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F74A2" w14:textId="3CA4C0F3" w:rsidR="00F025F1" w:rsidRDefault="00F025F1" w:rsidP="002B7E24">
      <w:pPr>
        <w:pStyle w:val="Heading1"/>
        <w:spacing w:before="600"/>
      </w:pPr>
      <w:bookmarkStart w:id="0" w:name="_Toc118466148"/>
      <w:bookmarkStart w:id="1" w:name="_Toc120789408"/>
      <w:bookmarkStart w:id="2" w:name="_Toc177113965"/>
      <w:r>
        <w:t>Long form business case guidance</w:t>
      </w:r>
      <w:bookmarkEnd w:id="0"/>
      <w:bookmarkEnd w:id="1"/>
      <w:bookmarkEnd w:id="2"/>
    </w:p>
    <w:p w14:paraId="4B5A3601" w14:textId="77777777" w:rsidR="00F025F1" w:rsidRPr="00F24019" w:rsidRDefault="00F025F1" w:rsidP="00F025F1">
      <w:pPr>
        <w:pBdr>
          <w:top w:val="single" w:sz="12" w:space="1" w:color="0072CE" w:themeColor="accent1"/>
          <w:left w:val="single" w:sz="12" w:space="4" w:color="0072CE" w:themeColor="accent1"/>
          <w:bottom w:val="single" w:sz="12" w:space="0" w:color="0072CE" w:themeColor="accent1"/>
          <w:right w:val="single" w:sz="12" w:space="4" w:color="0072CE" w:themeColor="accent1"/>
        </w:pBdr>
        <w:ind w:left="851" w:hanging="851"/>
        <w:rPr>
          <w:b/>
          <w:sz w:val="22"/>
        </w:rPr>
      </w:pPr>
      <w:r w:rsidRPr="00F24019">
        <w:rPr>
          <w:b/>
          <w:sz w:val="22"/>
        </w:rPr>
        <w:t xml:space="preserve">Note: </w:t>
      </w:r>
      <w:r w:rsidRPr="00F24019">
        <w:rPr>
          <w:b/>
          <w:sz w:val="22"/>
        </w:rPr>
        <w:tab/>
        <w:t xml:space="preserve">All business cases must </w:t>
      </w:r>
      <w:r>
        <w:rPr>
          <w:b/>
          <w:sz w:val="22"/>
        </w:rPr>
        <w:t>have</w:t>
      </w:r>
      <w:r w:rsidRPr="00F24019">
        <w:rPr>
          <w:b/>
          <w:sz w:val="22"/>
        </w:rPr>
        <w:t xml:space="preserve"> a </w:t>
      </w:r>
      <w:r w:rsidRPr="00865A82">
        <w:rPr>
          <w:b/>
          <w:i/>
          <w:sz w:val="22"/>
        </w:rPr>
        <w:t>Business case cover sheet</w:t>
      </w:r>
      <w:r w:rsidRPr="00F24019">
        <w:rPr>
          <w:b/>
          <w:sz w:val="22"/>
        </w:rPr>
        <w:t xml:space="preserve"> (Attachment </w:t>
      </w:r>
      <w:r>
        <w:rPr>
          <w:b/>
          <w:sz w:val="22"/>
        </w:rPr>
        <w:t>C</w:t>
      </w:r>
      <w:r w:rsidRPr="00F24019">
        <w:rPr>
          <w:b/>
          <w:sz w:val="22"/>
        </w:rPr>
        <w:t>)</w:t>
      </w:r>
    </w:p>
    <w:p w14:paraId="5ED6A552" w14:textId="77777777" w:rsidR="00F025F1" w:rsidRDefault="00F025F1" w:rsidP="00F025F1">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rPr>
          <w:b/>
        </w:rPr>
        <w:t>Guidance notes</w:t>
      </w:r>
    </w:p>
    <w:p w14:paraId="6B911646" w14:textId="77777777" w:rsidR="00F025F1" w:rsidRDefault="00F025F1" w:rsidP="00F025F1">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t>Text in the shaded boxes is for guidance only and should be deleted prior to submission.</w:t>
      </w:r>
    </w:p>
    <w:p w14:paraId="1AF6A454" w14:textId="0AED7E66" w:rsidR="00F025F1" w:rsidRDefault="00F025F1" w:rsidP="00F025F1">
      <w:pPr>
        <w:pStyle w:val="GuidanceNormal"/>
      </w:pPr>
      <w:r>
        <w:t xml:space="preserve">The </w:t>
      </w:r>
      <w:r w:rsidRPr="00E267EA">
        <w:rPr>
          <w:i/>
          <w:iCs/>
        </w:rPr>
        <w:t>Investment Lifecycle and High Value and High Risk (HVHR) Guidelines</w:t>
      </w:r>
      <w:r>
        <w:t xml:space="preserve"> complement this template and should be referred to when developing the business case.</w:t>
      </w:r>
      <w:r w:rsidR="00BA6599">
        <w:t xml:space="preserve"> </w:t>
      </w:r>
      <w:r>
        <w:t xml:space="preserve">Both the template and guidance are available on the DTF website: </w:t>
      </w:r>
      <w:hyperlink r:id="rId14" w:history="1">
        <w:r w:rsidRPr="00792488">
          <w:rPr>
            <w:rStyle w:val="Hyperlink"/>
          </w:rPr>
          <w:t>https://www.dtf.vic.gov.au/infrastructure-investment/investment-lifecycle-and-high-value-high-risk-guidelines</w:t>
        </w:r>
      </w:hyperlink>
    </w:p>
    <w:p w14:paraId="030AF419" w14:textId="29B3D3F9" w:rsidR="00F025F1" w:rsidRPr="00593965" w:rsidRDefault="00F025F1" w:rsidP="00F025F1">
      <w:pPr>
        <w:pStyle w:val="GuidanceNormal"/>
      </w:pPr>
      <w:r w:rsidRPr="00593965">
        <w:t xml:space="preserve">The table below </w:t>
      </w:r>
      <w:r>
        <w:t>p</w:t>
      </w:r>
      <w:r w:rsidRPr="003D018F">
        <w:t xml:space="preserve">rovides a guide </w:t>
      </w:r>
      <w:r>
        <w:t xml:space="preserve">to the expected level of evidence for </w:t>
      </w:r>
      <w:r w:rsidRPr="00593965">
        <w:t xml:space="preserve">business cases </w:t>
      </w:r>
      <w:r>
        <w:t xml:space="preserve">for </w:t>
      </w:r>
      <w:r w:rsidRPr="00831D0D">
        <w:t>capital projects</w:t>
      </w:r>
      <w:r w:rsidRPr="00593965">
        <w:t>.</w:t>
      </w:r>
    </w:p>
    <w:tbl>
      <w:tblPr>
        <w:tblStyle w:val="DTFtexttable"/>
        <w:tblW w:w="9639" w:type="dxa"/>
        <w:tblLook w:val="04A0" w:firstRow="1" w:lastRow="0" w:firstColumn="1" w:lastColumn="0" w:noHBand="0" w:noVBand="1"/>
      </w:tblPr>
      <w:tblGrid>
        <w:gridCol w:w="812"/>
        <w:gridCol w:w="2779"/>
        <w:gridCol w:w="3072"/>
        <w:gridCol w:w="2976"/>
      </w:tblGrid>
      <w:tr w:rsidR="00F025F1" w:rsidRPr="00094CF3" w14:paraId="310F6338" w14:textId="77777777" w:rsidTr="00F025F1">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0" w:type="auto"/>
            <w:tcBorders>
              <w:bottom w:val="single" w:sz="6" w:space="0" w:color="A6A6A6" w:themeColor="background1" w:themeShade="A6"/>
            </w:tcBorders>
          </w:tcPr>
          <w:p w14:paraId="564324CB" w14:textId="77777777" w:rsidR="00F025F1" w:rsidRPr="00094CF3" w:rsidRDefault="00F025F1">
            <w:pPr>
              <w:spacing w:before="0" w:after="0"/>
              <w:jc w:val="center"/>
              <w:rPr>
                <w:rFonts w:cstheme="minorHAnsi"/>
                <w:b w:val="0"/>
                <w:color w:val="auto"/>
                <w:szCs w:val="17"/>
              </w:rPr>
            </w:pPr>
          </w:p>
        </w:tc>
        <w:tc>
          <w:tcPr>
            <w:tcW w:w="2779" w:type="dxa"/>
            <w:tcBorders>
              <w:bottom w:val="single" w:sz="6" w:space="0" w:color="A6A6A6" w:themeColor="background1" w:themeShade="A6"/>
            </w:tcBorders>
          </w:tcPr>
          <w:p w14:paraId="68E7650D" w14:textId="77777777" w:rsidR="00F025F1" w:rsidRPr="00094CF3" w:rsidRDefault="00F025F1">
            <w:pPr>
              <w:spacing w:before="100"/>
              <w:jc w:val="center"/>
              <w:cnfStyle w:val="100000000000" w:firstRow="1" w:lastRow="0" w:firstColumn="0" w:lastColumn="0" w:oddVBand="0" w:evenVBand="0" w:oddHBand="0" w:evenHBand="0" w:firstRowFirstColumn="0" w:firstRowLastColumn="0" w:lastRowFirstColumn="0" w:lastRowLastColumn="0"/>
              <w:rPr>
                <w:rFonts w:cstheme="minorHAnsi"/>
                <w:b w:val="0"/>
                <w:szCs w:val="17"/>
              </w:rPr>
            </w:pPr>
          </w:p>
        </w:tc>
        <w:tc>
          <w:tcPr>
            <w:tcW w:w="6048" w:type="dxa"/>
            <w:gridSpan w:val="2"/>
            <w:tcBorders>
              <w:bottom w:val="single" w:sz="6" w:space="0" w:color="A6A6A6" w:themeColor="background1" w:themeShade="A6"/>
            </w:tcBorders>
          </w:tcPr>
          <w:p w14:paraId="101C8462" w14:textId="77777777" w:rsidR="00F025F1" w:rsidRPr="00094CF3" w:rsidRDefault="00F025F1">
            <w:pPr>
              <w:spacing w:before="100"/>
              <w:jc w:val="center"/>
              <w:cnfStyle w:val="100000000000" w:firstRow="1" w:lastRow="0" w:firstColumn="0" w:lastColumn="0" w:oddVBand="0" w:evenVBand="0" w:oddHBand="0" w:evenHBand="0" w:firstRowFirstColumn="0" w:firstRowLastColumn="0" w:lastRowFirstColumn="0" w:lastRowLastColumn="0"/>
              <w:rPr>
                <w:rFonts w:cstheme="minorHAnsi"/>
                <w:b w:val="0"/>
                <w:szCs w:val="17"/>
              </w:rPr>
            </w:pPr>
            <w:r w:rsidRPr="00094CF3">
              <w:rPr>
                <w:rFonts w:cstheme="minorHAnsi"/>
                <w:szCs w:val="17"/>
              </w:rPr>
              <w:t>Full business case</w:t>
            </w:r>
          </w:p>
        </w:tc>
      </w:tr>
      <w:tr w:rsidR="00F025F1" w:rsidRPr="00094CF3" w14:paraId="20D0995E" w14:textId="77777777" w:rsidTr="00F025F1">
        <w:trPr>
          <w:trHeight w:val="212"/>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6A6A6" w:themeColor="background1" w:themeShade="A6"/>
              <w:bottom w:val="single" w:sz="6" w:space="0" w:color="A6A6A6" w:themeColor="background1" w:themeShade="A6"/>
            </w:tcBorders>
            <w:shd w:val="clear" w:color="auto" w:fill="C2EBFA" w:themeFill="background2"/>
          </w:tcPr>
          <w:p w14:paraId="365E16FD" w14:textId="77777777" w:rsidR="00F025F1" w:rsidRPr="00094CF3" w:rsidRDefault="00F025F1">
            <w:pPr>
              <w:spacing w:before="0" w:after="0"/>
              <w:jc w:val="center"/>
              <w:rPr>
                <w:rFonts w:cstheme="minorHAnsi"/>
                <w:b/>
                <w:color w:val="auto"/>
                <w:szCs w:val="17"/>
              </w:rPr>
            </w:pPr>
          </w:p>
        </w:tc>
        <w:tc>
          <w:tcPr>
            <w:tcW w:w="2779" w:type="dxa"/>
            <w:tcBorders>
              <w:top w:val="single" w:sz="6" w:space="0" w:color="A6A6A6" w:themeColor="background1" w:themeShade="A6"/>
              <w:bottom w:val="single" w:sz="6" w:space="0" w:color="A6A6A6" w:themeColor="background1" w:themeShade="A6"/>
            </w:tcBorders>
            <w:shd w:val="clear" w:color="auto" w:fill="CCE3F5"/>
          </w:tcPr>
          <w:p w14:paraId="52A4B1DD" w14:textId="77777777" w:rsidR="00F025F1" w:rsidRPr="00094CF3" w:rsidRDefault="00F025F1">
            <w:pPr>
              <w:spacing w:before="100" w:after="100"/>
              <w:cnfStyle w:val="000000000000" w:firstRow="0" w:lastRow="0" w:firstColumn="0" w:lastColumn="0" w:oddVBand="0" w:evenVBand="0" w:oddHBand="0" w:evenHBand="0" w:firstRowFirstColumn="0" w:firstRowLastColumn="0" w:lastRowFirstColumn="0" w:lastRowLastColumn="0"/>
              <w:rPr>
                <w:rFonts w:cstheme="minorHAnsi"/>
                <w:b/>
                <w:szCs w:val="17"/>
              </w:rPr>
            </w:pPr>
            <w:r w:rsidRPr="00094CF3">
              <w:rPr>
                <w:rFonts w:cstheme="minorHAnsi"/>
                <w:b/>
                <w:szCs w:val="17"/>
              </w:rPr>
              <w:t>Step</w:t>
            </w:r>
          </w:p>
        </w:tc>
        <w:tc>
          <w:tcPr>
            <w:tcW w:w="3072" w:type="dxa"/>
            <w:tcBorders>
              <w:top w:val="single" w:sz="6" w:space="0" w:color="A6A6A6" w:themeColor="background1" w:themeShade="A6"/>
              <w:bottom w:val="single" w:sz="6" w:space="0" w:color="A6A6A6" w:themeColor="background1" w:themeShade="A6"/>
            </w:tcBorders>
            <w:shd w:val="clear" w:color="auto" w:fill="CCE3F5"/>
          </w:tcPr>
          <w:p w14:paraId="13484FD8"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b/>
                <w:szCs w:val="17"/>
              </w:rPr>
            </w:pPr>
            <w:r w:rsidRPr="00094CF3">
              <w:rPr>
                <w:rFonts w:cstheme="minorHAnsi"/>
                <w:b/>
                <w:szCs w:val="17"/>
              </w:rPr>
              <w:t>HVHR</w:t>
            </w:r>
          </w:p>
        </w:tc>
        <w:tc>
          <w:tcPr>
            <w:tcW w:w="2976" w:type="dxa"/>
            <w:tcBorders>
              <w:top w:val="single" w:sz="6" w:space="0" w:color="A6A6A6" w:themeColor="background1" w:themeShade="A6"/>
              <w:bottom w:val="single" w:sz="6" w:space="0" w:color="A6A6A6" w:themeColor="background1" w:themeShade="A6"/>
            </w:tcBorders>
            <w:shd w:val="clear" w:color="auto" w:fill="CCE3F5"/>
          </w:tcPr>
          <w:p w14:paraId="582BBBCD"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b/>
                <w:szCs w:val="17"/>
              </w:rPr>
            </w:pPr>
            <w:r w:rsidRPr="00094CF3">
              <w:rPr>
                <w:rFonts w:cstheme="minorHAnsi"/>
                <w:b/>
                <w:szCs w:val="17"/>
              </w:rPr>
              <w:t>Non-HVHR</w:t>
            </w:r>
          </w:p>
        </w:tc>
      </w:tr>
      <w:tr w:rsidR="00F025F1" w:rsidRPr="00094CF3" w14:paraId="136E3B1F"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6" w:space="0" w:color="A6A6A6" w:themeColor="background1" w:themeShade="A6"/>
              <w:bottom w:val="single" w:sz="6" w:space="0" w:color="A6A6A6" w:themeColor="background1" w:themeShade="A6"/>
            </w:tcBorders>
            <w:shd w:val="clear" w:color="auto" w:fill="C2EBFA" w:themeFill="background2"/>
            <w:textDirection w:val="btLr"/>
          </w:tcPr>
          <w:p w14:paraId="7D986238" w14:textId="77777777" w:rsidR="00F025F1" w:rsidRPr="00094CF3" w:rsidRDefault="00F025F1">
            <w:pPr>
              <w:spacing w:before="0" w:after="0"/>
              <w:jc w:val="center"/>
              <w:rPr>
                <w:rFonts w:cstheme="minorHAnsi"/>
                <w:b/>
                <w:color w:val="auto"/>
                <w:szCs w:val="17"/>
              </w:rPr>
            </w:pPr>
          </w:p>
          <w:p w14:paraId="59FCEB97" w14:textId="77777777" w:rsidR="00F025F1" w:rsidRPr="00094CF3" w:rsidRDefault="00F025F1">
            <w:pPr>
              <w:spacing w:before="0" w:after="0"/>
              <w:jc w:val="center"/>
              <w:rPr>
                <w:rFonts w:cstheme="minorHAnsi"/>
                <w:b/>
                <w:color w:val="auto"/>
                <w:szCs w:val="17"/>
              </w:rPr>
            </w:pPr>
            <w:r w:rsidRPr="00094CF3">
              <w:rPr>
                <w:rFonts w:cstheme="minorHAnsi"/>
                <w:b/>
                <w:color w:val="auto"/>
                <w:szCs w:val="17"/>
              </w:rPr>
              <w:t>Investment case</w:t>
            </w:r>
          </w:p>
        </w:tc>
        <w:tc>
          <w:tcPr>
            <w:tcW w:w="2779" w:type="dxa"/>
            <w:tcBorders>
              <w:top w:val="single" w:sz="6" w:space="0" w:color="A6A6A6" w:themeColor="background1" w:themeShade="A6"/>
            </w:tcBorders>
          </w:tcPr>
          <w:p w14:paraId="56E6D366"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Problem definition</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7048DE32"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368124D1"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63B4B942"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06DEDBE6" w14:textId="77777777" w:rsidR="00F025F1" w:rsidRPr="00094CF3" w:rsidRDefault="00F025F1">
            <w:pPr>
              <w:spacing w:before="0" w:after="0"/>
              <w:jc w:val="center"/>
              <w:rPr>
                <w:rFonts w:cstheme="minorHAnsi"/>
                <w:b/>
                <w:color w:val="auto"/>
                <w:szCs w:val="17"/>
              </w:rPr>
            </w:pPr>
          </w:p>
        </w:tc>
        <w:tc>
          <w:tcPr>
            <w:tcW w:w="2779" w:type="dxa"/>
          </w:tcPr>
          <w:p w14:paraId="2EA6AC8B"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Case for change</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4B362DDB"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788A10D5"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r w:rsidR="00F025F1" w:rsidRPr="00094CF3" w14:paraId="7552EFD8"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2733F8D0" w14:textId="77777777" w:rsidR="00F025F1" w:rsidRPr="00094CF3" w:rsidRDefault="00F025F1">
            <w:pPr>
              <w:spacing w:before="0" w:after="0"/>
              <w:jc w:val="center"/>
              <w:rPr>
                <w:rFonts w:cstheme="minorHAnsi"/>
                <w:b/>
                <w:color w:val="auto"/>
                <w:szCs w:val="17"/>
              </w:rPr>
            </w:pPr>
          </w:p>
        </w:tc>
        <w:tc>
          <w:tcPr>
            <w:tcW w:w="2779" w:type="dxa"/>
          </w:tcPr>
          <w:p w14:paraId="0FDD0341"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Response option development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2CD2973A"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ABE9FF"/>
          </w:tcPr>
          <w:p w14:paraId="260051E8"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Developed</w:t>
            </w:r>
          </w:p>
        </w:tc>
      </w:tr>
      <w:tr w:rsidR="00F025F1" w:rsidRPr="00094CF3" w14:paraId="7AAB833D" w14:textId="77777777" w:rsidTr="00F025F1">
        <w:trPr>
          <w:trHeight w:val="25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09C82503" w14:textId="77777777" w:rsidR="00F025F1" w:rsidRPr="00094CF3" w:rsidRDefault="00F025F1">
            <w:pPr>
              <w:spacing w:before="0" w:after="0"/>
              <w:jc w:val="center"/>
              <w:rPr>
                <w:rFonts w:cstheme="minorHAnsi"/>
                <w:b/>
                <w:color w:val="auto"/>
                <w:szCs w:val="17"/>
              </w:rPr>
            </w:pPr>
          </w:p>
        </w:tc>
        <w:tc>
          <w:tcPr>
            <w:tcW w:w="2779" w:type="dxa"/>
          </w:tcPr>
          <w:p w14:paraId="5E409B29"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Project options assessment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6F8D6123"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ABE9FF"/>
          </w:tcPr>
          <w:p w14:paraId="1DD4757A"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Developed</w:t>
            </w:r>
          </w:p>
        </w:tc>
      </w:tr>
      <w:tr w:rsidR="00F025F1" w:rsidRPr="00094CF3" w14:paraId="3AEC8574"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6" w:space="0" w:color="A6A6A6" w:themeColor="background1" w:themeShade="A6"/>
              <w:bottom w:val="single" w:sz="6" w:space="0" w:color="A6A6A6" w:themeColor="background1" w:themeShade="A6"/>
            </w:tcBorders>
            <w:shd w:val="clear" w:color="auto" w:fill="C2EBFA" w:themeFill="background2"/>
            <w:textDirection w:val="btLr"/>
          </w:tcPr>
          <w:p w14:paraId="20D6A4A9" w14:textId="77777777" w:rsidR="00F025F1" w:rsidRPr="00094CF3" w:rsidRDefault="00F025F1">
            <w:pPr>
              <w:spacing w:before="0" w:after="0"/>
              <w:jc w:val="center"/>
              <w:rPr>
                <w:rFonts w:cstheme="minorHAnsi"/>
                <w:b/>
                <w:color w:val="auto"/>
                <w:szCs w:val="17"/>
              </w:rPr>
            </w:pPr>
          </w:p>
          <w:p w14:paraId="6577B7A4" w14:textId="77777777" w:rsidR="00F025F1" w:rsidRPr="00094CF3" w:rsidRDefault="00F025F1">
            <w:pPr>
              <w:spacing w:before="0" w:after="0"/>
              <w:jc w:val="center"/>
              <w:rPr>
                <w:rFonts w:cstheme="minorHAnsi"/>
                <w:b/>
                <w:color w:val="auto"/>
                <w:szCs w:val="17"/>
              </w:rPr>
            </w:pPr>
            <w:r w:rsidRPr="00094CF3">
              <w:rPr>
                <w:rFonts w:cstheme="minorHAnsi"/>
                <w:b/>
                <w:color w:val="auto"/>
                <w:szCs w:val="17"/>
              </w:rPr>
              <w:t>Delivery case</w:t>
            </w:r>
          </w:p>
        </w:tc>
        <w:tc>
          <w:tcPr>
            <w:tcW w:w="2779" w:type="dxa"/>
          </w:tcPr>
          <w:p w14:paraId="3CCCFD06"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Project solution</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1F139EFB"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4EC6C7D1"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7D01121E"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1EC87588" w14:textId="77777777" w:rsidR="00F025F1" w:rsidRPr="00094CF3" w:rsidRDefault="00F025F1">
            <w:pPr>
              <w:spacing w:before="0" w:after="0"/>
              <w:rPr>
                <w:rFonts w:cstheme="minorHAnsi"/>
                <w:color w:val="FFFFFF" w:themeColor="background1"/>
                <w:szCs w:val="17"/>
              </w:rPr>
            </w:pPr>
          </w:p>
        </w:tc>
        <w:tc>
          <w:tcPr>
            <w:tcW w:w="2779" w:type="dxa"/>
          </w:tcPr>
          <w:p w14:paraId="0B519357"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Commercial and procurement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538E152B"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0CCF050A"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r w:rsidR="00F025F1" w:rsidRPr="00094CF3" w14:paraId="235882A3"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2D20FFA9" w14:textId="77777777" w:rsidR="00F025F1" w:rsidRPr="00094CF3" w:rsidRDefault="00F025F1">
            <w:pPr>
              <w:spacing w:before="0" w:after="0"/>
              <w:rPr>
                <w:rFonts w:cstheme="minorHAnsi"/>
                <w:color w:val="FFFFFF" w:themeColor="background1"/>
                <w:szCs w:val="17"/>
              </w:rPr>
            </w:pPr>
          </w:p>
        </w:tc>
        <w:tc>
          <w:tcPr>
            <w:tcW w:w="2779" w:type="dxa"/>
          </w:tcPr>
          <w:p w14:paraId="65FCCC7C" w14:textId="65FB0C91"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 xml:space="preserve">Planning, environment, </w:t>
            </w:r>
            <w:r>
              <w:rPr>
                <w:szCs w:val="17"/>
              </w:rPr>
              <w:t>land,</w:t>
            </w:r>
            <w:r w:rsidRPr="00094CF3">
              <w:rPr>
                <w:szCs w:val="17"/>
              </w:rPr>
              <w:t xml:space="preserve"> heritage and culture</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2E3DA5F0"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0E13A974"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4873786B"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1598633C" w14:textId="77777777" w:rsidR="00F025F1" w:rsidRPr="00094CF3" w:rsidRDefault="00F025F1">
            <w:pPr>
              <w:spacing w:before="0" w:after="0"/>
              <w:rPr>
                <w:rFonts w:cstheme="minorHAnsi"/>
                <w:color w:val="FFFFFF" w:themeColor="background1"/>
                <w:szCs w:val="17"/>
              </w:rPr>
            </w:pPr>
          </w:p>
        </w:tc>
        <w:tc>
          <w:tcPr>
            <w:tcW w:w="2779" w:type="dxa"/>
          </w:tcPr>
          <w:p w14:paraId="1223BB3C"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Project schedule</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7FD29661"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4CE0002C"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r w:rsidR="00F025F1" w:rsidRPr="00094CF3" w14:paraId="0B64491D"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10DF71F2" w14:textId="77777777" w:rsidR="00F025F1" w:rsidRPr="00094CF3" w:rsidRDefault="00F025F1">
            <w:pPr>
              <w:spacing w:before="0" w:after="0"/>
              <w:rPr>
                <w:rFonts w:cstheme="minorHAnsi"/>
                <w:color w:val="FFFFFF" w:themeColor="background1"/>
                <w:szCs w:val="17"/>
              </w:rPr>
            </w:pPr>
          </w:p>
        </w:tc>
        <w:tc>
          <w:tcPr>
            <w:tcW w:w="2779" w:type="dxa"/>
          </w:tcPr>
          <w:p w14:paraId="672318EB"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Project budget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487FDE91"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6C8A296E"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1A3B6A88"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2155A398" w14:textId="77777777" w:rsidR="00F025F1" w:rsidRPr="00094CF3" w:rsidRDefault="00F025F1">
            <w:pPr>
              <w:spacing w:before="0" w:after="0"/>
              <w:rPr>
                <w:rFonts w:cstheme="minorHAnsi"/>
                <w:color w:val="FFFFFF" w:themeColor="background1"/>
                <w:szCs w:val="17"/>
              </w:rPr>
            </w:pPr>
          </w:p>
        </w:tc>
        <w:tc>
          <w:tcPr>
            <w:tcW w:w="2779" w:type="dxa"/>
          </w:tcPr>
          <w:p w14:paraId="6D71D1B0"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Management</w:t>
            </w:r>
          </w:p>
        </w:tc>
        <w:tc>
          <w:tcPr>
            <w:tcW w:w="3072" w:type="dxa"/>
            <w:tcBorders>
              <w:top w:val="single" w:sz="6" w:space="0" w:color="A6A6A6" w:themeColor="background1" w:themeShade="A6"/>
              <w:bottom w:val="single" w:sz="12" w:space="0" w:color="68CEF2" w:themeColor="accent2"/>
            </w:tcBorders>
            <w:shd w:val="clear" w:color="auto" w:fill="BCE292"/>
          </w:tcPr>
          <w:p w14:paraId="4286341D"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12" w:space="0" w:color="68CEF2" w:themeColor="accent2"/>
            </w:tcBorders>
            <w:shd w:val="clear" w:color="auto" w:fill="BCE292"/>
          </w:tcPr>
          <w:p w14:paraId="318A1B05"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bl>
    <w:p w14:paraId="7472A378" w14:textId="61490111" w:rsidR="00F025F1" w:rsidRPr="00E621FF" w:rsidRDefault="00BA6599" w:rsidP="00F025F1">
      <w:pPr>
        <w:pStyle w:val="GuidanceNormal"/>
      </w:pPr>
      <w:r w:rsidRPr="00E621FF">
        <w:t>W</w:t>
      </w:r>
      <w:r w:rsidR="00F025F1" w:rsidRPr="00E621FF">
        <w:t xml:space="preserve">here </w:t>
      </w:r>
      <w:r w:rsidRPr="00E621FF">
        <w:t>the</w:t>
      </w:r>
      <w:r w:rsidR="00F025F1" w:rsidRPr="00E621FF">
        <w:t xml:space="preserve"> government has made specific commitments, announcements and/or decisions before a business case is completed</w:t>
      </w:r>
      <w:r w:rsidRPr="00E621FF">
        <w:t>,</w:t>
      </w:r>
      <w:r w:rsidR="00F025F1" w:rsidRPr="00E621FF">
        <w:t xml:space="preserve"> a business case with a focus on </w:t>
      </w:r>
      <w:r w:rsidR="002C0207" w:rsidRPr="00E621FF">
        <w:t xml:space="preserve">the </w:t>
      </w:r>
      <w:r w:rsidR="00F025F1" w:rsidRPr="00E621FF">
        <w:t xml:space="preserve">delivery </w:t>
      </w:r>
      <w:r w:rsidR="002C0207" w:rsidRPr="00E621FF">
        <w:t xml:space="preserve">case </w:t>
      </w:r>
      <w:r w:rsidR="00F025F1" w:rsidRPr="00E621FF">
        <w:t xml:space="preserve">is still required. </w:t>
      </w:r>
    </w:p>
    <w:p w14:paraId="40AB1FE5" w14:textId="58F9E1C2" w:rsidR="00F025F1" w:rsidRPr="00E621FF" w:rsidRDefault="00F025F1" w:rsidP="00DF07AC">
      <w:pPr>
        <w:pStyle w:val="GuidanceNormal"/>
        <w:spacing w:after="0"/>
        <w:rPr>
          <w:b/>
          <w:bCs/>
        </w:rPr>
      </w:pPr>
      <w:r w:rsidRPr="00E621FF">
        <w:rPr>
          <w:b/>
          <w:bCs/>
        </w:rPr>
        <w:t>New Requirements</w:t>
      </w:r>
    </w:p>
    <w:p w14:paraId="7FF374D8" w14:textId="43C374FE" w:rsidR="00F025F1" w:rsidRPr="00E621FF" w:rsidRDefault="00F025F1" w:rsidP="00F025F1">
      <w:pPr>
        <w:pStyle w:val="GuidanceBullet1"/>
      </w:pPr>
      <w:bookmarkStart w:id="3" w:name="_Hlk115440218"/>
      <w:r w:rsidRPr="00E621FF">
        <w:t xml:space="preserve">Disclose and </w:t>
      </w:r>
      <w:r w:rsidR="004F699A" w:rsidRPr="00E621FF">
        <w:t>outline the rationale for</w:t>
      </w:r>
      <w:r w:rsidRPr="00E621FF">
        <w:t xml:space="preserve"> any significant departures from the Investment Lifecycle and High Value High Risk Guidelines</w:t>
      </w:r>
      <w:r w:rsidR="002C0207" w:rsidRPr="00E621FF">
        <w:t xml:space="preserve"> (refer Overview section)</w:t>
      </w:r>
      <w:r w:rsidRPr="00E621FF">
        <w:t>.</w:t>
      </w:r>
    </w:p>
    <w:p w14:paraId="636924F6" w14:textId="23A6B97F" w:rsidR="00D1041C" w:rsidRDefault="362A3B92" w:rsidP="00D1041C">
      <w:pPr>
        <w:pStyle w:val="GuidanceBullet1"/>
        <w:rPr>
          <w:rStyle w:val="Hyperlink"/>
        </w:rPr>
      </w:pPr>
      <w:r>
        <w:t>T</w:t>
      </w:r>
      <w:r w:rsidR="40A0A364">
        <w:t>he</w:t>
      </w:r>
      <w:r w:rsidR="3FAE6D4F">
        <w:t xml:space="preserve"> p</w:t>
      </w:r>
      <w:r w:rsidR="40A0A364">
        <w:t xml:space="preserve">rocurement </w:t>
      </w:r>
      <w:r w:rsidR="3FAE6D4F">
        <w:t>s</w:t>
      </w:r>
      <w:r w:rsidR="40A0A364">
        <w:t>trategy</w:t>
      </w:r>
      <w:r w:rsidR="2CF459E1">
        <w:t xml:space="preserve"> section of the business case should reflect best practice expectations </w:t>
      </w:r>
      <w:r w:rsidR="11923F1E">
        <w:t xml:space="preserve">as </w:t>
      </w:r>
      <w:r w:rsidR="2CF459E1">
        <w:t>outlined in the updated</w:t>
      </w:r>
      <w:r w:rsidR="40A0A364">
        <w:t xml:space="preserve"> </w:t>
      </w:r>
      <w:hyperlink r:id="rId15" w:tgtFrame="_blank" w:history="1">
        <w:r w:rsidR="781C51AE" w:rsidRPr="54278E99">
          <w:rPr>
            <w:rStyle w:val="Hyperlink"/>
            <w:i/>
            <w:iCs/>
          </w:rPr>
          <w:t>Procurement - Investment Lifecycle and High Value High Risk Guidelines</w:t>
        </w:r>
        <w:r w:rsidR="5B14028A" w:rsidRPr="54278E99">
          <w:rPr>
            <w:rStyle w:val="Hyperlink"/>
          </w:rPr>
          <w:t xml:space="preserve"> </w:t>
        </w:r>
        <w:r w:rsidR="781C51AE" w:rsidRPr="54278E99">
          <w:rPr>
            <w:rStyle w:val="Hyperlink"/>
          </w:rPr>
          <w:t>Part 2: Developing the</w:t>
        </w:r>
        <w:r w:rsidR="07D21AF1" w:rsidRPr="54278E99">
          <w:rPr>
            <w:rStyle w:val="Hyperlink"/>
          </w:rPr>
          <w:t xml:space="preserve"> </w:t>
        </w:r>
        <w:r w:rsidR="781C51AE" w:rsidRPr="54278E99">
          <w:rPr>
            <w:rStyle w:val="Hyperlink"/>
          </w:rPr>
          <w:t>procurement strategy</w:t>
        </w:r>
      </w:hyperlink>
    </w:p>
    <w:p w14:paraId="6708726E" w14:textId="13F00532" w:rsidR="006E3625" w:rsidRPr="00C92196" w:rsidRDefault="006E3625" w:rsidP="006E3625">
      <w:pPr>
        <w:pStyle w:val="GuidanceBullet1"/>
      </w:pPr>
      <w:r w:rsidRPr="00C92196">
        <w:t>A detailed breakdown of owner’s costs is required to be completed for all infrastructure funding proposals. The updated owner’s cost</w:t>
      </w:r>
      <w:r>
        <w:t>s</w:t>
      </w:r>
      <w:r w:rsidRPr="00C92196">
        <w:t xml:space="preserve"> reporting structure is outlined in Tab</w:t>
      </w:r>
      <w:r>
        <w:t>l</w:t>
      </w:r>
      <w:r w:rsidRPr="00C92196">
        <w:t>e 15</w:t>
      </w:r>
      <w:r w:rsidR="00D234DA">
        <w:t xml:space="preserve">, </w:t>
      </w:r>
      <w:r w:rsidR="00493D18">
        <w:t xml:space="preserve">with further guidance included in </w:t>
      </w:r>
      <w:r w:rsidR="006C7B05">
        <w:t>Section</w:t>
      </w:r>
      <w:r w:rsidR="006C7B05" w:rsidRPr="00D013C5">
        <w:rPr>
          <w:color w:val="232B39" w:themeColor="text1"/>
        </w:rPr>
        <w:t xml:space="preserve"> </w:t>
      </w:r>
      <w:r w:rsidR="007E7654" w:rsidRPr="00D013C5">
        <w:rPr>
          <w:color w:val="232B39" w:themeColor="text1"/>
        </w:rPr>
        <w:t>8</w:t>
      </w:r>
      <w:r w:rsidR="006C7B05" w:rsidRPr="00D013C5">
        <w:rPr>
          <w:color w:val="232B39" w:themeColor="text1"/>
        </w:rPr>
        <w:t xml:space="preserve"> </w:t>
      </w:r>
      <w:r w:rsidR="006C7B05">
        <w:t>of Attachment E</w:t>
      </w:r>
      <w:r w:rsidRPr="00C92196">
        <w:t xml:space="preserve">. </w:t>
      </w:r>
    </w:p>
    <w:p w14:paraId="52F1F4EC" w14:textId="77777777" w:rsidR="0003108B" w:rsidRDefault="0003108B" w:rsidP="0003108B">
      <w:pPr>
        <w:pStyle w:val="GuidanceBullet1"/>
        <w:spacing w:after="0"/>
      </w:pPr>
      <w:r>
        <w:t xml:space="preserve">Include the gender issues identified in the Gender Impact Assessment (GIA) and how the design of the proposal addresses these (or why they are not addressed). </w:t>
      </w:r>
    </w:p>
    <w:bookmarkEnd w:id="3"/>
    <w:p w14:paraId="2306606E" w14:textId="2DDFEDB9" w:rsidR="004162DE" w:rsidRDefault="004162DE" w:rsidP="004162DE">
      <w:pPr>
        <w:pStyle w:val="GuidanceBullet1"/>
      </w:pPr>
      <w:r>
        <w:t xml:space="preserve">For </w:t>
      </w:r>
      <w:r w:rsidR="00D776B4">
        <w:t xml:space="preserve">infrastructure </w:t>
      </w:r>
      <w:r>
        <w:t xml:space="preserve">submissions of $50 million TEI and greater, you are required to estimate the upfront carbon (Co2e) </w:t>
      </w:r>
      <w:r w:rsidR="0033634E">
        <w:t>impact of the project and indicate potential mitigation measures</w:t>
      </w:r>
      <w:r>
        <w:t xml:space="preserve">. The Department of Treasury and Finance has developed an estimation tool to </w:t>
      </w:r>
      <w:r w:rsidR="00433614">
        <w:t xml:space="preserve">support </w:t>
      </w:r>
      <w:r>
        <w:t>this requ</w:t>
      </w:r>
      <w:r w:rsidR="00433614">
        <w:t>irement</w:t>
      </w:r>
      <w:r>
        <w:t xml:space="preserve">, refer to </w:t>
      </w:r>
      <w:r w:rsidR="003E4BA6">
        <w:t>S</w:t>
      </w:r>
      <w:r>
        <w:t xml:space="preserve">ection 4.5.2 </w:t>
      </w:r>
      <w:r w:rsidR="003E4BA6">
        <w:t>Estimating upfront carbon released: Questionnaire and calculation</w:t>
      </w:r>
      <w:r>
        <w:t xml:space="preserve"> tool </w:t>
      </w:r>
      <w:r w:rsidR="003E4BA6">
        <w:t xml:space="preserve">template </w:t>
      </w:r>
      <w:r>
        <w:t xml:space="preserve">and Attachment </w:t>
      </w:r>
      <w:r w:rsidR="00C940EA" w:rsidRPr="00337B8B">
        <w:t>E</w:t>
      </w:r>
      <w:r w:rsidRPr="00FB6EC5">
        <w:t xml:space="preserve"> for guidance</w:t>
      </w:r>
      <w:r>
        <w:t xml:space="preserve">.  </w:t>
      </w:r>
    </w:p>
    <w:p w14:paraId="07391EBC" w14:textId="486BDFDE" w:rsidR="002F52B8" w:rsidRDefault="009A4BBD" w:rsidP="004162DE">
      <w:pPr>
        <w:pStyle w:val="GuidanceBullet1"/>
      </w:pPr>
      <w:r w:rsidRPr="009A4BBD">
        <w:lastRenderedPageBreak/>
        <w:t xml:space="preserve">Where the initiative significantly involves First </w:t>
      </w:r>
      <w:r w:rsidR="00647106">
        <w:t>P</w:t>
      </w:r>
      <w:r w:rsidRPr="009A4BBD">
        <w:t>eoples provide information on if and how they were involved in the development of the recommended and alternative solutions, their views on each of these, and how the benefits reflect priority outcomes for their community</w:t>
      </w:r>
      <w:r w:rsidR="006A1578">
        <w:t>.</w:t>
      </w:r>
      <w:r w:rsidRPr="009A4BBD">
        <w:t xml:space="preserve"> Frame the problem as identified by the community or the barriers to self-determination and consider the level of future engagement. Further guidance can be found in Attachment E.  </w:t>
      </w:r>
      <w:r w:rsidR="00B6102D">
        <w:t xml:space="preserve"> </w:t>
      </w:r>
    </w:p>
    <w:p w14:paraId="05A7B6A3" w14:textId="08F19114" w:rsidR="00F025F1" w:rsidRPr="00F025F1" w:rsidRDefault="00F025F1" w:rsidP="00F025F1"/>
    <w:p w14:paraId="778B7247" w14:textId="77777777" w:rsidR="002B7E24" w:rsidRDefault="002B7E24" w:rsidP="002B7E24"/>
    <w:p w14:paraId="263108CB" w14:textId="6E3EBAA6" w:rsidR="0042123C" w:rsidRPr="002B7E24" w:rsidRDefault="00000000" w:rsidP="002B7E24">
      <w:pPr>
        <w:pStyle w:val="Title"/>
        <w:spacing w:before="600"/>
        <w:rPr>
          <w:sz w:val="52"/>
          <w:szCs w:val="52"/>
        </w:rPr>
      </w:pPr>
      <w:sdt>
        <w:sdtPr>
          <w:rPr>
            <w:sz w:val="52"/>
            <w:szCs w:val="52"/>
          </w:rPr>
          <w:alias w:val="Initiative title"/>
          <w:tag w:val="Title"/>
          <w:id w:val="-1768764131"/>
          <w:lock w:val="sdtLocked"/>
          <w:placeholder>
            <w:docPart w:val="DefaultPlaceholder_-1854013440"/>
          </w:placeholder>
        </w:sdtPr>
        <w:sdtContent>
          <w:r w:rsidR="002E2121" w:rsidRPr="002B7E24">
            <w:rPr>
              <w:sz w:val="52"/>
              <w:szCs w:val="52"/>
            </w:rPr>
            <w:t>[</w:t>
          </w:r>
          <w:r w:rsidR="00F025F1" w:rsidRPr="002B7E24">
            <w:rPr>
              <w:sz w:val="52"/>
              <w:szCs w:val="52"/>
            </w:rPr>
            <w:t>Submission name</w:t>
          </w:r>
          <w:r w:rsidR="002E2121" w:rsidRPr="002B7E24">
            <w:rPr>
              <w:sz w:val="52"/>
              <w:szCs w:val="52"/>
            </w:rPr>
            <w:t>]</w:t>
          </w:r>
        </w:sdtContent>
      </w:sdt>
    </w:p>
    <w:p w14:paraId="4AA7C1C2" w14:textId="3CB3CB5F" w:rsidR="00F025F1" w:rsidRDefault="00F025F1" w:rsidP="002B7E24">
      <w:pPr>
        <w:pStyle w:val="Heading2"/>
        <w:keepLines/>
        <w:spacing w:before="240" w:after="240" w:line="264" w:lineRule="auto"/>
        <w:rPr>
          <w:b w:val="0"/>
          <w:bCs w:val="0"/>
          <w:sz w:val="32"/>
          <w:szCs w:val="28"/>
        </w:rPr>
      </w:pPr>
      <w:bookmarkStart w:id="4" w:name="_Toc120866142"/>
      <w:bookmarkStart w:id="5" w:name="_Toc177113966"/>
      <w:r w:rsidRPr="00E621FF">
        <w:rPr>
          <w:b w:val="0"/>
          <w:bCs w:val="0"/>
          <w:sz w:val="32"/>
          <w:szCs w:val="28"/>
        </w:rPr>
        <w:t>Proposed BP3 initiative name: [Proposed BP3 initiative name]</w:t>
      </w:r>
      <w:bookmarkEnd w:id="4"/>
      <w:bookmarkEnd w:id="5"/>
    </w:p>
    <w:p w14:paraId="4A78073F" w14:textId="61E978DF" w:rsidR="00051C47" w:rsidRPr="001036FD" w:rsidRDefault="00051C47" w:rsidP="00051C47">
      <w:pPr>
        <w:pStyle w:val="GuidanceBullet1"/>
      </w:pPr>
      <w:r w:rsidRPr="001036FD">
        <w:t xml:space="preserve">The submission name is how the business case will be presented to </w:t>
      </w:r>
      <w:r>
        <w:t>BFC</w:t>
      </w:r>
      <w:r w:rsidRPr="001036FD">
        <w:t xml:space="preserve">. It should be short, </w:t>
      </w:r>
      <w:r>
        <w:t xml:space="preserve">factual </w:t>
      </w:r>
      <w:r w:rsidRPr="001036FD">
        <w:t>descriptive, and clearly indicate what the submission is about. If it is not, it may be renamed.</w:t>
      </w:r>
      <w:r w:rsidRPr="000332F9">
        <w:t xml:space="preserve"> </w:t>
      </w:r>
    </w:p>
    <w:p w14:paraId="79BAE3BC" w14:textId="77777777" w:rsidR="00051C47" w:rsidRPr="001036FD" w:rsidRDefault="00051C47" w:rsidP="00051C47">
      <w:pPr>
        <w:pStyle w:val="GuidanceBullet1"/>
      </w:pPr>
      <w:r w:rsidRPr="001036FD">
        <w:t xml:space="preserve">If </w:t>
      </w:r>
      <w:r>
        <w:t xml:space="preserve">BFC </w:t>
      </w:r>
      <w:r w:rsidRPr="001036FD">
        <w:t>approve</w:t>
      </w:r>
      <w:r>
        <w:t>s</w:t>
      </w:r>
      <w:r w:rsidRPr="001036FD">
        <w:t xml:space="preserve"> some or all of the proposal, a short description of the funding provided may be included in Budget Paper 3: Service Delivery (BP3). The proposed BP3 title should be appropriate for inclusion in this public-facing document. In some cases it may be the same as the initiative title.</w:t>
      </w:r>
    </w:p>
    <w:p w14:paraId="11BF9A10" w14:textId="77777777" w:rsidR="00051C47" w:rsidRDefault="00051C47" w:rsidP="00051C47">
      <w:pPr>
        <w:pStyle w:val="NormalTight"/>
      </w:pPr>
    </w:p>
    <w:p w14:paraId="0AE48575" w14:textId="77777777" w:rsidR="00051C47" w:rsidRPr="003C599A" w:rsidRDefault="00051C47" w:rsidP="00337B8B"/>
    <w:sdt>
      <w:sdtPr>
        <w:alias w:val="Department title"/>
        <w:tag w:val=""/>
        <w:id w:val="-131249385"/>
        <w:placeholder>
          <w:docPart w:val="A544670A875B4DF1854C96A744C50343"/>
        </w:placeholder>
        <w:dataBinding w:prefixMappings="xmlns:ns0='http://schemas.openxmlformats.org/officeDocument/2006/extended-properties' " w:xpath="/ns0:Properties[1]/ns0:Company[1]" w:storeItemID="{6668398D-A668-4E3E-A5EB-62B293D839F1}"/>
        <w:text/>
      </w:sdtPr>
      <w:sdtContent>
        <w:p w14:paraId="44065C40" w14:textId="14DD2193" w:rsidR="003D488B" w:rsidRPr="00CE434B" w:rsidRDefault="003D488B" w:rsidP="00CE434B">
          <w:pPr>
            <w:pStyle w:val="TertiaryTitle"/>
          </w:pPr>
          <w:r w:rsidRPr="00CE434B">
            <w:t xml:space="preserve">[Department </w:t>
          </w:r>
          <w:r w:rsidR="00F025F1">
            <w:t>name</w:t>
          </w:r>
          <w:r w:rsidRPr="00CE434B">
            <w:t>]</w:t>
          </w:r>
        </w:p>
      </w:sdtContent>
    </w:sdt>
    <w:p w14:paraId="42E489A9" w14:textId="3D43AD95" w:rsidR="00EC1B87" w:rsidRDefault="0006519A" w:rsidP="00966F70">
      <w:pPr>
        <w:pStyle w:val="TertiaryTitle"/>
        <w:spacing w:after="200"/>
      </w:pPr>
      <w:r w:rsidRPr="0006519A">
        <w:t>Senior Responsible Officer attestation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58"/>
      </w:tblGrid>
      <w:tr w:rsidR="00BE603C" w:rsidRPr="00705E05" w14:paraId="72707D0A" w14:textId="77777777">
        <w:tc>
          <w:tcPr>
            <w:tcW w:w="8647" w:type="dxa"/>
            <w:shd w:val="clear" w:color="auto" w:fill="auto"/>
          </w:tcPr>
          <w:p w14:paraId="6025606A" w14:textId="77777777" w:rsidR="00BE603C" w:rsidRPr="00705E05" w:rsidRDefault="00BE603C">
            <w:r w:rsidRPr="00705E05">
              <w:t xml:space="preserve">The </w:t>
            </w:r>
            <w:r w:rsidRPr="00E80776">
              <w:t>undersigned</w:t>
            </w:r>
            <w:r w:rsidRPr="00705E05">
              <w:t xml:space="preserve"> attests</w:t>
            </w:r>
            <w:r>
              <w:t xml:space="preserve"> that this business case</w:t>
            </w:r>
            <w:r w:rsidRPr="00705E05">
              <w:t>:</w:t>
            </w:r>
          </w:p>
        </w:tc>
        <w:tc>
          <w:tcPr>
            <w:tcW w:w="379" w:type="dxa"/>
            <w:shd w:val="clear" w:color="auto" w:fill="auto"/>
          </w:tcPr>
          <w:p w14:paraId="14F0BC32" w14:textId="77777777" w:rsidR="00BE603C" w:rsidRPr="00705E05" w:rsidRDefault="00BE603C">
            <w:pPr>
              <w:rPr>
                <w:color w:val="auto"/>
                <w:sz w:val="28"/>
              </w:rPr>
            </w:pPr>
          </w:p>
        </w:tc>
      </w:tr>
      <w:tr w:rsidR="00BE603C" w:rsidRPr="00705E05" w14:paraId="18570DED" w14:textId="77777777">
        <w:tc>
          <w:tcPr>
            <w:tcW w:w="8647" w:type="dxa"/>
            <w:shd w:val="clear" w:color="auto" w:fill="auto"/>
          </w:tcPr>
          <w:p w14:paraId="6079CF48" w14:textId="77777777" w:rsidR="00BE603C" w:rsidRPr="00E267EA" w:rsidRDefault="00BE603C" w:rsidP="00BE603C">
            <w:pPr>
              <w:pStyle w:val="ListBullet"/>
              <w:rPr>
                <w:i/>
              </w:rPr>
            </w:pPr>
            <w:r>
              <w:t xml:space="preserve">has been prepared in compliance with the policy and legislative requirements outlined in </w:t>
            </w:r>
            <w:r w:rsidRPr="00E80776">
              <w:t>Ministerial</w:t>
            </w:r>
            <w:r>
              <w:t xml:space="preserve"> Direction 7.2 issued under the </w:t>
            </w:r>
            <w:r w:rsidRPr="00E267EA">
              <w:rPr>
                <w:i/>
                <w:iCs/>
              </w:rPr>
              <w:t>Project Development and Construction Management Act 1994</w:t>
            </w:r>
            <w:r w:rsidRPr="00E267EA">
              <w:t xml:space="preserve"> (Vic) and with consideration of the </w:t>
            </w:r>
            <w:r w:rsidRPr="00E267EA">
              <w:rPr>
                <w:i/>
                <w:iCs/>
              </w:rPr>
              <w:t>Investment Lifecycle and High Value High Risk Guidelines</w:t>
            </w:r>
            <w:r w:rsidRPr="00E267EA">
              <w:t xml:space="preserve"> (both available on the DTF website).</w:t>
            </w:r>
          </w:p>
        </w:tc>
        <w:sdt>
          <w:sdtPr>
            <w:rPr>
              <w:rFonts w:cstheme="minorHAnsi"/>
              <w:sz w:val="28"/>
            </w:rPr>
            <w:id w:val="2015407782"/>
            <w14:checkbox>
              <w14:checked w14:val="0"/>
              <w14:checkedState w14:val="2612" w14:font="MS Gothic"/>
              <w14:uncheckedState w14:val="2610" w14:font="MS Gothic"/>
            </w14:checkbox>
          </w:sdtPr>
          <w:sdtContent>
            <w:tc>
              <w:tcPr>
                <w:tcW w:w="379" w:type="dxa"/>
                <w:shd w:val="clear" w:color="auto" w:fill="auto"/>
              </w:tcPr>
              <w:p w14:paraId="3C11F7AA" w14:textId="77777777" w:rsidR="00BE603C" w:rsidRPr="00705E05" w:rsidRDefault="00BE603C" w:rsidP="00591350">
                <w:pPr>
                  <w:spacing w:before="60"/>
                  <w:rPr>
                    <w:sz w:val="28"/>
                  </w:rPr>
                </w:pPr>
                <w:r w:rsidRPr="00705E05">
                  <w:rPr>
                    <w:rFonts w:ascii="Segoe UI Symbol" w:eastAsia="MS Gothic" w:hAnsi="Segoe UI Symbol" w:cs="Segoe UI Symbol"/>
                    <w:sz w:val="28"/>
                  </w:rPr>
                  <w:t>☐</w:t>
                </w:r>
              </w:p>
            </w:tc>
          </w:sdtContent>
        </w:sdt>
      </w:tr>
      <w:tr w:rsidR="00BE603C" w:rsidRPr="00705E05" w14:paraId="69B43AC3" w14:textId="77777777">
        <w:tc>
          <w:tcPr>
            <w:tcW w:w="8647" w:type="dxa"/>
            <w:shd w:val="clear" w:color="auto" w:fill="auto"/>
          </w:tcPr>
          <w:p w14:paraId="5EBDF66B" w14:textId="77777777" w:rsidR="00BE603C" w:rsidRPr="00E267EA" w:rsidRDefault="00BE603C" w:rsidP="00591350">
            <w:pPr>
              <w:pStyle w:val="ListBullet"/>
            </w:pPr>
            <w:r>
              <w:t xml:space="preserve">will </w:t>
            </w:r>
            <w:r w:rsidRPr="00E80776">
              <w:t>achieve</w:t>
            </w:r>
            <w:r>
              <w:t xml:space="preserve"> the full intended service outcome.</w:t>
            </w:r>
          </w:p>
        </w:tc>
        <w:sdt>
          <w:sdtPr>
            <w:rPr>
              <w:rFonts w:cstheme="minorHAnsi"/>
              <w:sz w:val="28"/>
            </w:rPr>
            <w:id w:val="1472871335"/>
            <w14:checkbox>
              <w14:checked w14:val="0"/>
              <w14:checkedState w14:val="2612" w14:font="MS Gothic"/>
              <w14:uncheckedState w14:val="2610" w14:font="MS Gothic"/>
            </w14:checkbox>
          </w:sdtPr>
          <w:sdtContent>
            <w:tc>
              <w:tcPr>
                <w:tcW w:w="379" w:type="dxa"/>
                <w:shd w:val="clear" w:color="auto" w:fill="auto"/>
              </w:tcPr>
              <w:p w14:paraId="38A33EFD" w14:textId="77777777" w:rsidR="00BE603C" w:rsidRPr="00705E05" w:rsidRDefault="00BE603C" w:rsidP="00591350">
                <w:pPr>
                  <w:spacing w:before="60"/>
                  <w:rPr>
                    <w:sz w:val="28"/>
                  </w:rPr>
                </w:pPr>
                <w:r w:rsidRPr="00705E05">
                  <w:rPr>
                    <w:rFonts w:ascii="Segoe UI Symbol" w:eastAsia="MS Gothic" w:hAnsi="Segoe UI Symbol" w:cs="Segoe UI Symbol"/>
                    <w:sz w:val="28"/>
                  </w:rPr>
                  <w:t>☐</w:t>
                </w:r>
              </w:p>
            </w:tc>
          </w:sdtContent>
        </w:sdt>
      </w:tr>
      <w:tr w:rsidR="00BE603C" w:rsidRPr="00705E05" w14:paraId="608882A6" w14:textId="77777777">
        <w:tc>
          <w:tcPr>
            <w:tcW w:w="8647" w:type="dxa"/>
            <w:shd w:val="clear" w:color="auto" w:fill="auto"/>
          </w:tcPr>
          <w:p w14:paraId="45022276" w14:textId="2E055A5E" w:rsidR="00BE603C" w:rsidRDefault="00BE603C" w:rsidP="00591350">
            <w:pPr>
              <w:pStyle w:val="ListBullet"/>
            </w:pPr>
            <w:r>
              <w:t xml:space="preserve">will </w:t>
            </w:r>
            <w:r w:rsidRPr="00E80776">
              <w:t>achieve</w:t>
            </w:r>
            <w:r>
              <w:t xml:space="preserve"> the intended service outcome subject to the following additional investment</w:t>
            </w:r>
            <w:r w:rsidR="00BA1F85">
              <w:t>s:</w:t>
            </w:r>
          </w:p>
          <w:p w14:paraId="3C0BE3EB" w14:textId="77777777" w:rsidR="00591350" w:rsidRDefault="00BA1F85" w:rsidP="00BA1F85">
            <w:pPr>
              <w:pStyle w:val="ListBullet2"/>
            </w:pPr>
            <w:r>
              <w:t>[Additional investment 1]</w:t>
            </w:r>
          </w:p>
          <w:p w14:paraId="2562245A" w14:textId="77777777" w:rsidR="00BA1F85" w:rsidRDefault="00BA1F85" w:rsidP="00BA1F85">
            <w:pPr>
              <w:pStyle w:val="ListBullet2"/>
            </w:pPr>
            <w:r>
              <w:t>[Additional investment 2]</w:t>
            </w:r>
          </w:p>
          <w:p w14:paraId="0E127A7F" w14:textId="11CB1114" w:rsidR="00BA1F85" w:rsidRPr="00E267EA" w:rsidRDefault="00BA1F85" w:rsidP="00BA1F85">
            <w:pPr>
              <w:pStyle w:val="ListBullet2"/>
            </w:pPr>
            <w:r>
              <w:t>[Additional investment 3]</w:t>
            </w:r>
          </w:p>
        </w:tc>
        <w:sdt>
          <w:sdtPr>
            <w:rPr>
              <w:rFonts w:cstheme="minorHAnsi"/>
              <w:sz w:val="28"/>
            </w:rPr>
            <w:id w:val="2009785074"/>
            <w14:checkbox>
              <w14:checked w14:val="0"/>
              <w14:checkedState w14:val="2612" w14:font="MS Gothic"/>
              <w14:uncheckedState w14:val="2610" w14:font="MS Gothic"/>
            </w14:checkbox>
          </w:sdtPr>
          <w:sdtContent>
            <w:tc>
              <w:tcPr>
                <w:tcW w:w="379" w:type="dxa"/>
                <w:shd w:val="clear" w:color="auto" w:fill="auto"/>
              </w:tcPr>
              <w:p w14:paraId="75F203CB" w14:textId="77777777" w:rsidR="00BE603C" w:rsidRPr="00705E05" w:rsidRDefault="00BE603C" w:rsidP="00591350">
                <w:pPr>
                  <w:spacing w:before="60"/>
                  <w:rPr>
                    <w:sz w:val="28"/>
                  </w:rPr>
                </w:pPr>
                <w:r w:rsidRPr="00705E05">
                  <w:rPr>
                    <w:rFonts w:ascii="Segoe UI Symbol" w:eastAsia="MS Gothic" w:hAnsi="Segoe UI Symbol" w:cs="Segoe UI Symbol"/>
                    <w:sz w:val="28"/>
                  </w:rPr>
                  <w:t>☐</w:t>
                </w:r>
              </w:p>
            </w:tc>
          </w:sdtContent>
        </w:sdt>
      </w:tr>
    </w:tbl>
    <w:p w14:paraId="60A9E284" w14:textId="5946CF1E" w:rsidR="00BE4BFC" w:rsidRDefault="00BE4BFC" w:rsidP="00BE4BFC"/>
    <w:p w14:paraId="0C848EF6" w14:textId="77777777" w:rsidR="005D0F83" w:rsidRDefault="005D0F83" w:rsidP="00BE4B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127"/>
        <w:gridCol w:w="3543"/>
        <w:gridCol w:w="1134"/>
        <w:gridCol w:w="2222"/>
      </w:tblGrid>
      <w:tr w:rsidR="00A32D90" w:rsidRPr="00E80776" w14:paraId="6DCDE96A" w14:textId="77777777" w:rsidTr="001C3BFE">
        <w:tc>
          <w:tcPr>
            <w:tcW w:w="2127" w:type="dxa"/>
            <w:vAlign w:val="bottom"/>
          </w:tcPr>
          <w:p w14:paraId="4F8442AF" w14:textId="77777777" w:rsidR="00A32D90" w:rsidRPr="00E80776" w:rsidRDefault="00A32D90" w:rsidP="00A32D90">
            <w:pPr>
              <w:jc w:val="right"/>
            </w:pPr>
            <w:r w:rsidRPr="00E80776">
              <w:t>Signature:</w:t>
            </w:r>
          </w:p>
        </w:tc>
        <w:tc>
          <w:tcPr>
            <w:tcW w:w="3543" w:type="dxa"/>
            <w:tcBorders>
              <w:bottom w:val="dotted" w:sz="8" w:space="0" w:color="auto"/>
            </w:tcBorders>
            <w:vAlign w:val="bottom"/>
          </w:tcPr>
          <w:p w14:paraId="1FFF1163" w14:textId="77777777" w:rsidR="00A32D90" w:rsidRPr="00E80776" w:rsidRDefault="00A32D90"/>
        </w:tc>
        <w:tc>
          <w:tcPr>
            <w:tcW w:w="1134" w:type="dxa"/>
            <w:vAlign w:val="bottom"/>
          </w:tcPr>
          <w:p w14:paraId="174AC654" w14:textId="77777777" w:rsidR="00A32D90" w:rsidRPr="00E80776" w:rsidRDefault="00A32D90" w:rsidP="00A32D90">
            <w:pPr>
              <w:jc w:val="right"/>
            </w:pPr>
            <w:r w:rsidRPr="00E80776">
              <w:t>Date:</w:t>
            </w:r>
          </w:p>
        </w:tc>
        <w:tc>
          <w:tcPr>
            <w:tcW w:w="2222" w:type="dxa"/>
            <w:tcBorders>
              <w:bottom w:val="dotted" w:sz="8" w:space="0" w:color="auto"/>
            </w:tcBorders>
            <w:vAlign w:val="bottom"/>
          </w:tcPr>
          <w:p w14:paraId="2AA7434F" w14:textId="77777777" w:rsidR="00A32D90" w:rsidRPr="00E80776" w:rsidRDefault="00A32D90"/>
        </w:tc>
      </w:tr>
      <w:tr w:rsidR="00A32D90" w:rsidRPr="00E80776" w14:paraId="71FF3FC8" w14:textId="77777777" w:rsidTr="006505A7">
        <w:trPr>
          <w:trHeight w:val="851"/>
        </w:trPr>
        <w:tc>
          <w:tcPr>
            <w:tcW w:w="2127" w:type="dxa"/>
            <w:vAlign w:val="bottom"/>
          </w:tcPr>
          <w:p w14:paraId="0F807ECC" w14:textId="77777777" w:rsidR="00A32D90" w:rsidRPr="00E80776" w:rsidRDefault="00A32D90" w:rsidP="00A32D90">
            <w:pPr>
              <w:jc w:val="right"/>
            </w:pPr>
            <w:r w:rsidRPr="00E80776">
              <w:t>Name of Senior Responsible Officer:</w:t>
            </w:r>
          </w:p>
        </w:tc>
        <w:tc>
          <w:tcPr>
            <w:tcW w:w="6899" w:type="dxa"/>
            <w:gridSpan w:val="3"/>
            <w:tcBorders>
              <w:bottom w:val="dotted" w:sz="8" w:space="0" w:color="auto"/>
            </w:tcBorders>
            <w:vAlign w:val="bottom"/>
          </w:tcPr>
          <w:p w14:paraId="4F8D122E" w14:textId="77777777" w:rsidR="00A32D90" w:rsidRPr="00E80776" w:rsidRDefault="00A32D90"/>
        </w:tc>
      </w:tr>
      <w:tr w:rsidR="00A32D90" w:rsidRPr="00E80776" w14:paraId="67310680" w14:textId="77777777" w:rsidTr="006505A7">
        <w:trPr>
          <w:trHeight w:val="851"/>
        </w:trPr>
        <w:tc>
          <w:tcPr>
            <w:tcW w:w="2127" w:type="dxa"/>
            <w:vAlign w:val="bottom"/>
          </w:tcPr>
          <w:p w14:paraId="683ECA06" w14:textId="77777777" w:rsidR="00A32D90" w:rsidRPr="00E80776" w:rsidRDefault="00A32D90" w:rsidP="00A32D90">
            <w:pPr>
              <w:jc w:val="right"/>
            </w:pPr>
            <w:r w:rsidRPr="00E80776">
              <w:t>Title:</w:t>
            </w:r>
          </w:p>
        </w:tc>
        <w:tc>
          <w:tcPr>
            <w:tcW w:w="6899" w:type="dxa"/>
            <w:gridSpan w:val="3"/>
            <w:tcBorders>
              <w:top w:val="dotted" w:sz="8" w:space="0" w:color="auto"/>
              <w:bottom w:val="dotted" w:sz="8" w:space="0" w:color="auto"/>
            </w:tcBorders>
            <w:vAlign w:val="bottom"/>
          </w:tcPr>
          <w:p w14:paraId="4BD93773" w14:textId="77777777" w:rsidR="00A32D90" w:rsidRPr="00E80776" w:rsidRDefault="00A32D90"/>
        </w:tc>
      </w:tr>
    </w:tbl>
    <w:p w14:paraId="3A2C45F3" w14:textId="1624A167" w:rsidR="00630F99" w:rsidRDefault="00630F99" w:rsidP="00BE4BFC"/>
    <w:p w14:paraId="1650B89F" w14:textId="3B4D9D2E" w:rsidR="00630F99" w:rsidRDefault="00630F99"/>
    <w:sdt>
      <w:sdtPr>
        <w:rPr>
          <w:rFonts w:asciiTheme="minorHAnsi" w:eastAsiaTheme="minorEastAsia" w:hAnsiTheme="minorHAnsi" w:cstheme="minorBidi"/>
          <w:b w:val="0"/>
          <w:bCs w:val="0"/>
          <w:color w:val="auto"/>
          <w:spacing w:val="0"/>
          <w:sz w:val="20"/>
          <w:szCs w:val="20"/>
        </w:rPr>
        <w:id w:val="746850949"/>
        <w:docPartObj>
          <w:docPartGallery w:val="Table of Contents"/>
          <w:docPartUnique/>
        </w:docPartObj>
      </w:sdtPr>
      <w:sdtEndPr>
        <w:rPr>
          <w:color w:val="232B39" w:themeColor="text1"/>
        </w:rPr>
      </w:sdtEndPr>
      <w:sdtContent>
        <w:p w14:paraId="33768FC2" w14:textId="4A79D563" w:rsidR="00134EBE" w:rsidRPr="00134EBE" w:rsidRDefault="00537F2D" w:rsidP="004670FE">
          <w:pPr>
            <w:pStyle w:val="TOCHeading"/>
          </w:pPr>
          <w:r w:rsidRPr="003B4850">
            <w:t>Contents</w:t>
          </w:r>
        </w:p>
        <w:p w14:paraId="09EAE71D" w14:textId="5C241E1C" w:rsidR="00BF517F" w:rsidRDefault="00537F2D">
          <w:pPr>
            <w:pStyle w:val="TOC1"/>
            <w:rPr>
              <w:noProof/>
              <w:color w:val="auto"/>
              <w:kern w:val="2"/>
              <w14:ligatures w14:val="standardContextual"/>
            </w:rPr>
          </w:pPr>
          <w:r>
            <w:fldChar w:fldCharType="begin"/>
          </w:r>
          <w:r>
            <w:instrText xml:space="preserve"> TOC \o "1-4" \h \z \t "Caption,3" </w:instrText>
          </w:r>
          <w:r>
            <w:fldChar w:fldCharType="separate"/>
          </w:r>
          <w:hyperlink w:anchor="_Toc177113965" w:history="1">
            <w:r w:rsidR="00BF517F" w:rsidRPr="00FE477C">
              <w:rPr>
                <w:rStyle w:val="Hyperlink"/>
                <w:noProof/>
              </w:rPr>
              <w:t>Long form business case guidance</w:t>
            </w:r>
            <w:r w:rsidR="00BF517F">
              <w:rPr>
                <w:noProof/>
                <w:webHidden/>
              </w:rPr>
              <w:tab/>
            </w:r>
            <w:r w:rsidR="00BF517F">
              <w:rPr>
                <w:noProof/>
                <w:webHidden/>
              </w:rPr>
              <w:fldChar w:fldCharType="begin"/>
            </w:r>
            <w:r w:rsidR="00BF517F">
              <w:rPr>
                <w:noProof/>
                <w:webHidden/>
              </w:rPr>
              <w:instrText xml:space="preserve"> PAGEREF _Toc177113965 \h </w:instrText>
            </w:r>
            <w:r w:rsidR="00BF517F">
              <w:rPr>
                <w:noProof/>
                <w:webHidden/>
              </w:rPr>
            </w:r>
            <w:r w:rsidR="00BF517F">
              <w:rPr>
                <w:noProof/>
                <w:webHidden/>
              </w:rPr>
              <w:fldChar w:fldCharType="separate"/>
            </w:r>
            <w:r w:rsidR="00BF517F">
              <w:rPr>
                <w:noProof/>
                <w:webHidden/>
              </w:rPr>
              <w:t>1</w:t>
            </w:r>
            <w:r w:rsidR="00BF517F">
              <w:rPr>
                <w:noProof/>
                <w:webHidden/>
              </w:rPr>
              <w:fldChar w:fldCharType="end"/>
            </w:r>
          </w:hyperlink>
        </w:p>
        <w:p w14:paraId="13B0FBCF" w14:textId="04629516" w:rsidR="00BF517F" w:rsidRDefault="00000000">
          <w:pPr>
            <w:pStyle w:val="TOC2"/>
            <w:rPr>
              <w:spacing w:val="0"/>
              <w:kern w:val="2"/>
              <w:sz w:val="24"/>
              <w:szCs w:val="24"/>
              <w14:ligatures w14:val="standardContextual"/>
            </w:rPr>
          </w:pPr>
          <w:hyperlink w:anchor="_Toc177113966" w:history="1">
            <w:r w:rsidR="00BF517F" w:rsidRPr="00FE477C">
              <w:rPr>
                <w:rStyle w:val="Hyperlink"/>
              </w:rPr>
              <w:t>Proposed BP3 initiative name: [Proposed BP3 initiative name]</w:t>
            </w:r>
            <w:r w:rsidR="00BF517F">
              <w:rPr>
                <w:webHidden/>
              </w:rPr>
              <w:tab/>
            </w:r>
            <w:r w:rsidR="00BF517F">
              <w:rPr>
                <w:webHidden/>
              </w:rPr>
              <w:fldChar w:fldCharType="begin"/>
            </w:r>
            <w:r w:rsidR="00BF517F">
              <w:rPr>
                <w:webHidden/>
              </w:rPr>
              <w:instrText xml:space="preserve"> PAGEREF _Toc177113966 \h </w:instrText>
            </w:r>
            <w:r w:rsidR="00BF517F">
              <w:rPr>
                <w:webHidden/>
              </w:rPr>
            </w:r>
            <w:r w:rsidR="00BF517F">
              <w:rPr>
                <w:webHidden/>
              </w:rPr>
              <w:fldChar w:fldCharType="separate"/>
            </w:r>
            <w:r w:rsidR="00BF517F">
              <w:rPr>
                <w:webHidden/>
              </w:rPr>
              <w:t>2</w:t>
            </w:r>
            <w:r w:rsidR="00BF517F">
              <w:rPr>
                <w:webHidden/>
              </w:rPr>
              <w:fldChar w:fldCharType="end"/>
            </w:r>
          </w:hyperlink>
        </w:p>
        <w:p w14:paraId="07B8F77D" w14:textId="50AF5523" w:rsidR="00BF517F" w:rsidRDefault="00000000">
          <w:pPr>
            <w:pStyle w:val="TOC1"/>
            <w:rPr>
              <w:noProof/>
              <w:color w:val="auto"/>
              <w:kern w:val="2"/>
              <w14:ligatures w14:val="standardContextual"/>
            </w:rPr>
          </w:pPr>
          <w:hyperlink w:anchor="_Toc177113967" w:history="1">
            <w:r w:rsidR="00BF517F" w:rsidRPr="00FE477C">
              <w:rPr>
                <w:rStyle w:val="Hyperlink"/>
                <w:noProof/>
              </w:rPr>
              <w:t>Overview</w:t>
            </w:r>
            <w:r w:rsidR="00BF517F">
              <w:rPr>
                <w:noProof/>
                <w:webHidden/>
              </w:rPr>
              <w:tab/>
            </w:r>
            <w:r w:rsidR="00BF517F">
              <w:rPr>
                <w:noProof/>
                <w:webHidden/>
              </w:rPr>
              <w:fldChar w:fldCharType="begin"/>
            </w:r>
            <w:r w:rsidR="00BF517F">
              <w:rPr>
                <w:noProof/>
                <w:webHidden/>
              </w:rPr>
              <w:instrText xml:space="preserve"> PAGEREF _Toc177113967 \h </w:instrText>
            </w:r>
            <w:r w:rsidR="00BF517F">
              <w:rPr>
                <w:noProof/>
                <w:webHidden/>
              </w:rPr>
            </w:r>
            <w:r w:rsidR="00BF517F">
              <w:rPr>
                <w:noProof/>
                <w:webHidden/>
              </w:rPr>
              <w:fldChar w:fldCharType="separate"/>
            </w:r>
            <w:r w:rsidR="00BF517F">
              <w:rPr>
                <w:noProof/>
                <w:webHidden/>
              </w:rPr>
              <w:t>1</w:t>
            </w:r>
            <w:r w:rsidR="00BF517F">
              <w:rPr>
                <w:noProof/>
                <w:webHidden/>
              </w:rPr>
              <w:fldChar w:fldCharType="end"/>
            </w:r>
          </w:hyperlink>
        </w:p>
        <w:p w14:paraId="5DFB2E3B" w14:textId="3F4078B6" w:rsidR="00BF517F" w:rsidRDefault="00000000">
          <w:pPr>
            <w:pStyle w:val="TOC2"/>
            <w:rPr>
              <w:spacing w:val="0"/>
              <w:kern w:val="2"/>
              <w:sz w:val="24"/>
              <w:szCs w:val="24"/>
              <w14:ligatures w14:val="standardContextual"/>
            </w:rPr>
          </w:pPr>
          <w:hyperlink w:anchor="_Toc177113968" w:history="1">
            <w:r w:rsidR="00BF517F" w:rsidRPr="00FE477C">
              <w:rPr>
                <w:rStyle w:val="Hyperlink"/>
              </w:rPr>
              <w:t>Summary statistics</w:t>
            </w:r>
            <w:r w:rsidR="00BF517F">
              <w:rPr>
                <w:webHidden/>
              </w:rPr>
              <w:tab/>
            </w:r>
            <w:r w:rsidR="00BF517F">
              <w:rPr>
                <w:webHidden/>
              </w:rPr>
              <w:fldChar w:fldCharType="begin"/>
            </w:r>
            <w:r w:rsidR="00BF517F">
              <w:rPr>
                <w:webHidden/>
              </w:rPr>
              <w:instrText xml:space="preserve"> PAGEREF _Toc177113968 \h </w:instrText>
            </w:r>
            <w:r w:rsidR="00BF517F">
              <w:rPr>
                <w:webHidden/>
              </w:rPr>
            </w:r>
            <w:r w:rsidR="00BF517F">
              <w:rPr>
                <w:webHidden/>
              </w:rPr>
              <w:fldChar w:fldCharType="separate"/>
            </w:r>
            <w:r w:rsidR="00BF517F">
              <w:rPr>
                <w:webHidden/>
              </w:rPr>
              <w:t>2</w:t>
            </w:r>
            <w:r w:rsidR="00BF517F">
              <w:rPr>
                <w:webHidden/>
              </w:rPr>
              <w:fldChar w:fldCharType="end"/>
            </w:r>
          </w:hyperlink>
        </w:p>
        <w:p w14:paraId="082973A4" w14:textId="2025D9C8" w:rsidR="00BF517F" w:rsidRDefault="00000000">
          <w:pPr>
            <w:pStyle w:val="TOC1"/>
            <w:rPr>
              <w:noProof/>
              <w:color w:val="auto"/>
              <w:kern w:val="2"/>
              <w14:ligatures w14:val="standardContextual"/>
            </w:rPr>
          </w:pPr>
          <w:hyperlink w:anchor="_Toc177113969" w:history="1">
            <w:r w:rsidR="00BF517F" w:rsidRPr="00FE477C">
              <w:rPr>
                <w:rStyle w:val="Hyperlink"/>
                <w:noProof/>
              </w:rPr>
              <w:t>Part 1 – Investment case</w:t>
            </w:r>
            <w:r w:rsidR="00BF517F">
              <w:rPr>
                <w:noProof/>
                <w:webHidden/>
              </w:rPr>
              <w:tab/>
            </w:r>
            <w:r w:rsidR="00BF517F">
              <w:rPr>
                <w:noProof/>
                <w:webHidden/>
              </w:rPr>
              <w:fldChar w:fldCharType="begin"/>
            </w:r>
            <w:r w:rsidR="00BF517F">
              <w:rPr>
                <w:noProof/>
                <w:webHidden/>
              </w:rPr>
              <w:instrText xml:space="preserve"> PAGEREF _Toc177113969 \h </w:instrText>
            </w:r>
            <w:r w:rsidR="00BF517F">
              <w:rPr>
                <w:noProof/>
                <w:webHidden/>
              </w:rPr>
            </w:r>
            <w:r w:rsidR="00BF517F">
              <w:rPr>
                <w:noProof/>
                <w:webHidden/>
              </w:rPr>
              <w:fldChar w:fldCharType="separate"/>
            </w:r>
            <w:r w:rsidR="00BF517F">
              <w:rPr>
                <w:noProof/>
                <w:webHidden/>
              </w:rPr>
              <w:t>3</w:t>
            </w:r>
            <w:r w:rsidR="00BF517F">
              <w:rPr>
                <w:noProof/>
                <w:webHidden/>
              </w:rPr>
              <w:fldChar w:fldCharType="end"/>
            </w:r>
          </w:hyperlink>
        </w:p>
        <w:p w14:paraId="394604C3" w14:textId="302A6C44" w:rsidR="00BF517F" w:rsidRDefault="00000000">
          <w:pPr>
            <w:pStyle w:val="TOC1"/>
            <w:rPr>
              <w:noProof/>
              <w:color w:val="auto"/>
              <w:kern w:val="2"/>
              <w14:ligatures w14:val="standardContextual"/>
            </w:rPr>
          </w:pPr>
          <w:hyperlink w:anchor="_Toc177113970" w:history="1">
            <w:r w:rsidR="00BF517F" w:rsidRPr="00FE477C">
              <w:rPr>
                <w:rStyle w:val="Hyperlink"/>
                <w:noProof/>
              </w:rPr>
              <w:t>1.</w:t>
            </w:r>
            <w:r w:rsidR="00BF517F">
              <w:rPr>
                <w:noProof/>
                <w:color w:val="auto"/>
                <w:kern w:val="2"/>
                <w14:ligatures w14:val="standardContextual"/>
              </w:rPr>
              <w:tab/>
            </w:r>
            <w:r w:rsidR="00BF517F" w:rsidRPr="00FE477C">
              <w:rPr>
                <w:rStyle w:val="Hyperlink"/>
                <w:noProof/>
              </w:rPr>
              <w:t>Problem definition</w:t>
            </w:r>
            <w:r w:rsidR="00BF517F">
              <w:rPr>
                <w:noProof/>
                <w:webHidden/>
              </w:rPr>
              <w:tab/>
            </w:r>
            <w:r w:rsidR="00BF517F">
              <w:rPr>
                <w:noProof/>
                <w:webHidden/>
              </w:rPr>
              <w:fldChar w:fldCharType="begin"/>
            </w:r>
            <w:r w:rsidR="00BF517F">
              <w:rPr>
                <w:noProof/>
                <w:webHidden/>
              </w:rPr>
              <w:instrText xml:space="preserve"> PAGEREF _Toc177113970 \h </w:instrText>
            </w:r>
            <w:r w:rsidR="00BF517F">
              <w:rPr>
                <w:noProof/>
                <w:webHidden/>
              </w:rPr>
            </w:r>
            <w:r w:rsidR="00BF517F">
              <w:rPr>
                <w:noProof/>
                <w:webHidden/>
              </w:rPr>
              <w:fldChar w:fldCharType="separate"/>
            </w:r>
            <w:r w:rsidR="00BF517F">
              <w:rPr>
                <w:noProof/>
                <w:webHidden/>
              </w:rPr>
              <w:t>3</w:t>
            </w:r>
            <w:r w:rsidR="00BF517F">
              <w:rPr>
                <w:noProof/>
                <w:webHidden/>
              </w:rPr>
              <w:fldChar w:fldCharType="end"/>
            </w:r>
          </w:hyperlink>
        </w:p>
        <w:p w14:paraId="4E3190CB" w14:textId="4DE1CA65" w:rsidR="00BF517F" w:rsidRDefault="00000000">
          <w:pPr>
            <w:pStyle w:val="TOC2"/>
            <w:tabs>
              <w:tab w:val="left" w:pos="1134"/>
            </w:tabs>
            <w:rPr>
              <w:spacing w:val="0"/>
              <w:kern w:val="2"/>
              <w:sz w:val="24"/>
              <w:szCs w:val="24"/>
              <w14:ligatures w14:val="standardContextual"/>
            </w:rPr>
          </w:pPr>
          <w:hyperlink w:anchor="_Toc177113971" w:history="1">
            <w:r w:rsidR="00BF517F" w:rsidRPr="00FE477C">
              <w:rPr>
                <w:rStyle w:val="Hyperlink"/>
              </w:rPr>
              <w:t>1.1</w:t>
            </w:r>
            <w:r w:rsidR="00BF517F">
              <w:rPr>
                <w:spacing w:val="0"/>
                <w:kern w:val="2"/>
                <w:sz w:val="24"/>
                <w:szCs w:val="24"/>
                <w14:ligatures w14:val="standardContextual"/>
              </w:rPr>
              <w:tab/>
            </w:r>
            <w:r w:rsidR="00BF517F" w:rsidRPr="00FE477C">
              <w:rPr>
                <w:rStyle w:val="Hyperlink"/>
              </w:rPr>
              <w:t>Background</w:t>
            </w:r>
            <w:r w:rsidR="00BF517F">
              <w:rPr>
                <w:webHidden/>
              </w:rPr>
              <w:tab/>
            </w:r>
            <w:r w:rsidR="00BF517F">
              <w:rPr>
                <w:webHidden/>
              </w:rPr>
              <w:fldChar w:fldCharType="begin"/>
            </w:r>
            <w:r w:rsidR="00BF517F">
              <w:rPr>
                <w:webHidden/>
              </w:rPr>
              <w:instrText xml:space="preserve"> PAGEREF _Toc177113971 \h </w:instrText>
            </w:r>
            <w:r w:rsidR="00BF517F">
              <w:rPr>
                <w:webHidden/>
              </w:rPr>
            </w:r>
            <w:r w:rsidR="00BF517F">
              <w:rPr>
                <w:webHidden/>
              </w:rPr>
              <w:fldChar w:fldCharType="separate"/>
            </w:r>
            <w:r w:rsidR="00BF517F">
              <w:rPr>
                <w:webHidden/>
              </w:rPr>
              <w:t>3</w:t>
            </w:r>
            <w:r w:rsidR="00BF517F">
              <w:rPr>
                <w:webHidden/>
              </w:rPr>
              <w:fldChar w:fldCharType="end"/>
            </w:r>
          </w:hyperlink>
        </w:p>
        <w:p w14:paraId="5E8CA16C" w14:textId="2349C991" w:rsidR="00BF517F" w:rsidRDefault="00000000">
          <w:pPr>
            <w:pStyle w:val="TOC2"/>
            <w:tabs>
              <w:tab w:val="left" w:pos="1134"/>
            </w:tabs>
            <w:rPr>
              <w:spacing w:val="0"/>
              <w:kern w:val="2"/>
              <w:sz w:val="24"/>
              <w:szCs w:val="24"/>
              <w14:ligatures w14:val="standardContextual"/>
            </w:rPr>
          </w:pPr>
          <w:hyperlink w:anchor="_Toc177113972" w:history="1">
            <w:r w:rsidR="00BF517F" w:rsidRPr="00FE477C">
              <w:rPr>
                <w:rStyle w:val="Hyperlink"/>
              </w:rPr>
              <w:t>1.2</w:t>
            </w:r>
            <w:r w:rsidR="00BF517F">
              <w:rPr>
                <w:spacing w:val="0"/>
                <w:kern w:val="2"/>
                <w:sz w:val="24"/>
                <w:szCs w:val="24"/>
                <w14:ligatures w14:val="standardContextual"/>
              </w:rPr>
              <w:tab/>
            </w:r>
            <w:r w:rsidR="00BF517F" w:rsidRPr="00FE477C">
              <w:rPr>
                <w:rStyle w:val="Hyperlink"/>
              </w:rPr>
              <w:t>Define the problem</w:t>
            </w:r>
            <w:r w:rsidR="00BF517F">
              <w:rPr>
                <w:webHidden/>
              </w:rPr>
              <w:tab/>
            </w:r>
            <w:r w:rsidR="00BF517F">
              <w:rPr>
                <w:webHidden/>
              </w:rPr>
              <w:fldChar w:fldCharType="begin"/>
            </w:r>
            <w:r w:rsidR="00BF517F">
              <w:rPr>
                <w:webHidden/>
              </w:rPr>
              <w:instrText xml:space="preserve"> PAGEREF _Toc177113972 \h </w:instrText>
            </w:r>
            <w:r w:rsidR="00BF517F">
              <w:rPr>
                <w:webHidden/>
              </w:rPr>
            </w:r>
            <w:r w:rsidR="00BF517F">
              <w:rPr>
                <w:webHidden/>
              </w:rPr>
              <w:fldChar w:fldCharType="separate"/>
            </w:r>
            <w:r w:rsidR="00BF517F">
              <w:rPr>
                <w:webHidden/>
              </w:rPr>
              <w:t>3</w:t>
            </w:r>
            <w:r w:rsidR="00BF517F">
              <w:rPr>
                <w:webHidden/>
              </w:rPr>
              <w:fldChar w:fldCharType="end"/>
            </w:r>
          </w:hyperlink>
        </w:p>
        <w:p w14:paraId="541998BB" w14:textId="1EE4AFFD" w:rsidR="00BF517F" w:rsidRDefault="00000000">
          <w:pPr>
            <w:pStyle w:val="TOC2"/>
            <w:tabs>
              <w:tab w:val="left" w:pos="1134"/>
            </w:tabs>
            <w:rPr>
              <w:spacing w:val="0"/>
              <w:kern w:val="2"/>
              <w:sz w:val="24"/>
              <w:szCs w:val="24"/>
              <w14:ligatures w14:val="standardContextual"/>
            </w:rPr>
          </w:pPr>
          <w:hyperlink w:anchor="_Toc177113973" w:history="1">
            <w:r w:rsidR="00BF517F" w:rsidRPr="00FE477C">
              <w:rPr>
                <w:rStyle w:val="Hyperlink"/>
              </w:rPr>
              <w:t>1.3</w:t>
            </w:r>
            <w:r w:rsidR="00BF517F">
              <w:rPr>
                <w:spacing w:val="0"/>
                <w:kern w:val="2"/>
                <w:sz w:val="24"/>
                <w:szCs w:val="24"/>
                <w14:ligatures w14:val="standardContextual"/>
              </w:rPr>
              <w:tab/>
            </w:r>
            <w:r w:rsidR="00BF517F" w:rsidRPr="00FE477C">
              <w:rPr>
                <w:rStyle w:val="Hyperlink"/>
              </w:rPr>
              <w:t>Evidence of the problem</w:t>
            </w:r>
            <w:r w:rsidR="00BF517F">
              <w:rPr>
                <w:webHidden/>
              </w:rPr>
              <w:tab/>
            </w:r>
            <w:r w:rsidR="00BF517F">
              <w:rPr>
                <w:webHidden/>
              </w:rPr>
              <w:fldChar w:fldCharType="begin"/>
            </w:r>
            <w:r w:rsidR="00BF517F">
              <w:rPr>
                <w:webHidden/>
              </w:rPr>
              <w:instrText xml:space="preserve"> PAGEREF _Toc177113973 \h </w:instrText>
            </w:r>
            <w:r w:rsidR="00BF517F">
              <w:rPr>
                <w:webHidden/>
              </w:rPr>
            </w:r>
            <w:r w:rsidR="00BF517F">
              <w:rPr>
                <w:webHidden/>
              </w:rPr>
              <w:fldChar w:fldCharType="separate"/>
            </w:r>
            <w:r w:rsidR="00BF517F">
              <w:rPr>
                <w:webHidden/>
              </w:rPr>
              <w:t>3</w:t>
            </w:r>
            <w:r w:rsidR="00BF517F">
              <w:rPr>
                <w:webHidden/>
              </w:rPr>
              <w:fldChar w:fldCharType="end"/>
            </w:r>
          </w:hyperlink>
        </w:p>
        <w:p w14:paraId="7505185E" w14:textId="2B0964FF" w:rsidR="00BF517F" w:rsidRDefault="00000000">
          <w:pPr>
            <w:pStyle w:val="TOC2"/>
            <w:tabs>
              <w:tab w:val="left" w:pos="1134"/>
            </w:tabs>
            <w:rPr>
              <w:spacing w:val="0"/>
              <w:kern w:val="2"/>
              <w:sz w:val="24"/>
              <w:szCs w:val="24"/>
              <w14:ligatures w14:val="standardContextual"/>
            </w:rPr>
          </w:pPr>
          <w:hyperlink w:anchor="_Toc177113974" w:history="1">
            <w:r w:rsidR="00BF517F" w:rsidRPr="00FE477C">
              <w:rPr>
                <w:rStyle w:val="Hyperlink"/>
              </w:rPr>
              <w:t>1.4</w:t>
            </w:r>
            <w:r w:rsidR="00BF517F">
              <w:rPr>
                <w:spacing w:val="0"/>
                <w:kern w:val="2"/>
                <w:sz w:val="24"/>
                <w:szCs w:val="24"/>
                <w14:ligatures w14:val="standardContextual"/>
              </w:rPr>
              <w:tab/>
            </w:r>
            <w:r w:rsidR="00BF517F" w:rsidRPr="00FE477C">
              <w:rPr>
                <w:rStyle w:val="Hyperlink"/>
              </w:rPr>
              <w:t>Timing considerations</w:t>
            </w:r>
            <w:r w:rsidR="00BF517F">
              <w:rPr>
                <w:webHidden/>
              </w:rPr>
              <w:tab/>
            </w:r>
            <w:r w:rsidR="00BF517F">
              <w:rPr>
                <w:webHidden/>
              </w:rPr>
              <w:fldChar w:fldCharType="begin"/>
            </w:r>
            <w:r w:rsidR="00BF517F">
              <w:rPr>
                <w:webHidden/>
              </w:rPr>
              <w:instrText xml:space="preserve"> PAGEREF _Toc177113974 \h </w:instrText>
            </w:r>
            <w:r w:rsidR="00BF517F">
              <w:rPr>
                <w:webHidden/>
              </w:rPr>
            </w:r>
            <w:r w:rsidR="00BF517F">
              <w:rPr>
                <w:webHidden/>
              </w:rPr>
              <w:fldChar w:fldCharType="separate"/>
            </w:r>
            <w:r w:rsidR="00BF517F">
              <w:rPr>
                <w:webHidden/>
              </w:rPr>
              <w:t>3</w:t>
            </w:r>
            <w:r w:rsidR="00BF517F">
              <w:rPr>
                <w:webHidden/>
              </w:rPr>
              <w:fldChar w:fldCharType="end"/>
            </w:r>
          </w:hyperlink>
        </w:p>
        <w:p w14:paraId="5F84D791" w14:textId="7396167B" w:rsidR="00BF517F" w:rsidRDefault="00000000">
          <w:pPr>
            <w:pStyle w:val="TOC2"/>
            <w:tabs>
              <w:tab w:val="left" w:pos="1134"/>
            </w:tabs>
            <w:rPr>
              <w:spacing w:val="0"/>
              <w:kern w:val="2"/>
              <w:sz w:val="24"/>
              <w:szCs w:val="24"/>
              <w14:ligatures w14:val="standardContextual"/>
            </w:rPr>
          </w:pPr>
          <w:hyperlink w:anchor="_Toc177113975" w:history="1">
            <w:r w:rsidR="00BF517F" w:rsidRPr="00FE477C">
              <w:rPr>
                <w:rStyle w:val="Hyperlink"/>
              </w:rPr>
              <w:t>1.5</w:t>
            </w:r>
            <w:r w:rsidR="00BF517F">
              <w:rPr>
                <w:spacing w:val="0"/>
                <w:kern w:val="2"/>
                <w:sz w:val="24"/>
                <w:szCs w:val="24"/>
                <w14:ligatures w14:val="standardContextual"/>
              </w:rPr>
              <w:tab/>
            </w:r>
            <w:r w:rsidR="00BF517F" w:rsidRPr="00FE477C">
              <w:rPr>
                <w:rStyle w:val="Hyperlink"/>
              </w:rPr>
              <w:t>Consideration of the broader context</w:t>
            </w:r>
            <w:r w:rsidR="00BF517F">
              <w:rPr>
                <w:webHidden/>
              </w:rPr>
              <w:tab/>
            </w:r>
            <w:r w:rsidR="00BF517F">
              <w:rPr>
                <w:webHidden/>
              </w:rPr>
              <w:fldChar w:fldCharType="begin"/>
            </w:r>
            <w:r w:rsidR="00BF517F">
              <w:rPr>
                <w:webHidden/>
              </w:rPr>
              <w:instrText xml:space="preserve"> PAGEREF _Toc177113975 \h </w:instrText>
            </w:r>
            <w:r w:rsidR="00BF517F">
              <w:rPr>
                <w:webHidden/>
              </w:rPr>
            </w:r>
            <w:r w:rsidR="00BF517F">
              <w:rPr>
                <w:webHidden/>
              </w:rPr>
              <w:fldChar w:fldCharType="separate"/>
            </w:r>
            <w:r w:rsidR="00BF517F">
              <w:rPr>
                <w:webHidden/>
              </w:rPr>
              <w:t>3</w:t>
            </w:r>
            <w:r w:rsidR="00BF517F">
              <w:rPr>
                <w:webHidden/>
              </w:rPr>
              <w:fldChar w:fldCharType="end"/>
            </w:r>
          </w:hyperlink>
        </w:p>
        <w:p w14:paraId="064EB49D" w14:textId="68B8D812" w:rsidR="00BF517F" w:rsidRDefault="00000000">
          <w:pPr>
            <w:pStyle w:val="TOC2"/>
            <w:tabs>
              <w:tab w:val="left" w:pos="1134"/>
            </w:tabs>
            <w:rPr>
              <w:spacing w:val="0"/>
              <w:kern w:val="2"/>
              <w:sz w:val="24"/>
              <w:szCs w:val="24"/>
              <w14:ligatures w14:val="standardContextual"/>
            </w:rPr>
          </w:pPr>
          <w:hyperlink w:anchor="_Toc177113976" w:history="1">
            <w:r w:rsidR="00BF517F" w:rsidRPr="00FE477C">
              <w:rPr>
                <w:rStyle w:val="Hyperlink"/>
              </w:rPr>
              <w:t>1.6</w:t>
            </w:r>
            <w:r w:rsidR="00BF517F">
              <w:rPr>
                <w:spacing w:val="0"/>
                <w:kern w:val="2"/>
                <w:sz w:val="24"/>
                <w:szCs w:val="24"/>
                <w14:ligatures w14:val="standardContextual"/>
              </w:rPr>
              <w:tab/>
            </w:r>
            <w:r w:rsidR="00BF517F" w:rsidRPr="00FE477C">
              <w:rPr>
                <w:rStyle w:val="Hyperlink"/>
              </w:rPr>
              <w:t>Problem dependencies and interfaces</w:t>
            </w:r>
            <w:r w:rsidR="00BF517F">
              <w:rPr>
                <w:webHidden/>
              </w:rPr>
              <w:tab/>
            </w:r>
            <w:r w:rsidR="00BF517F">
              <w:rPr>
                <w:webHidden/>
              </w:rPr>
              <w:fldChar w:fldCharType="begin"/>
            </w:r>
            <w:r w:rsidR="00BF517F">
              <w:rPr>
                <w:webHidden/>
              </w:rPr>
              <w:instrText xml:space="preserve"> PAGEREF _Toc177113976 \h </w:instrText>
            </w:r>
            <w:r w:rsidR="00BF517F">
              <w:rPr>
                <w:webHidden/>
              </w:rPr>
            </w:r>
            <w:r w:rsidR="00BF517F">
              <w:rPr>
                <w:webHidden/>
              </w:rPr>
              <w:fldChar w:fldCharType="separate"/>
            </w:r>
            <w:r w:rsidR="00BF517F">
              <w:rPr>
                <w:webHidden/>
              </w:rPr>
              <w:t>3</w:t>
            </w:r>
            <w:r w:rsidR="00BF517F">
              <w:rPr>
                <w:webHidden/>
              </w:rPr>
              <w:fldChar w:fldCharType="end"/>
            </w:r>
          </w:hyperlink>
        </w:p>
        <w:p w14:paraId="1473A3D5" w14:textId="05E96B7A" w:rsidR="00BF517F" w:rsidRDefault="00000000">
          <w:pPr>
            <w:pStyle w:val="TOC2"/>
            <w:tabs>
              <w:tab w:val="left" w:pos="1134"/>
            </w:tabs>
            <w:rPr>
              <w:spacing w:val="0"/>
              <w:kern w:val="2"/>
              <w:sz w:val="24"/>
              <w:szCs w:val="24"/>
              <w14:ligatures w14:val="standardContextual"/>
            </w:rPr>
          </w:pPr>
          <w:hyperlink w:anchor="_Toc177113977" w:history="1">
            <w:r w:rsidR="00BF517F" w:rsidRPr="00FE477C">
              <w:rPr>
                <w:rStyle w:val="Hyperlink"/>
              </w:rPr>
              <w:t>1.7</w:t>
            </w:r>
            <w:r w:rsidR="00BF517F">
              <w:rPr>
                <w:spacing w:val="0"/>
                <w:kern w:val="2"/>
                <w:sz w:val="24"/>
                <w:szCs w:val="24"/>
                <w14:ligatures w14:val="standardContextual"/>
              </w:rPr>
              <w:tab/>
            </w:r>
            <w:r w:rsidR="00BF517F" w:rsidRPr="00FE477C">
              <w:rPr>
                <w:rStyle w:val="Hyperlink"/>
              </w:rPr>
              <w:t>Uncertainty around the problem</w:t>
            </w:r>
            <w:r w:rsidR="00BF517F">
              <w:rPr>
                <w:webHidden/>
              </w:rPr>
              <w:tab/>
            </w:r>
            <w:r w:rsidR="00BF517F">
              <w:rPr>
                <w:webHidden/>
              </w:rPr>
              <w:fldChar w:fldCharType="begin"/>
            </w:r>
            <w:r w:rsidR="00BF517F">
              <w:rPr>
                <w:webHidden/>
              </w:rPr>
              <w:instrText xml:space="preserve"> PAGEREF _Toc177113977 \h </w:instrText>
            </w:r>
            <w:r w:rsidR="00BF517F">
              <w:rPr>
                <w:webHidden/>
              </w:rPr>
            </w:r>
            <w:r w:rsidR="00BF517F">
              <w:rPr>
                <w:webHidden/>
              </w:rPr>
              <w:fldChar w:fldCharType="separate"/>
            </w:r>
            <w:r w:rsidR="00BF517F">
              <w:rPr>
                <w:webHidden/>
              </w:rPr>
              <w:t>3</w:t>
            </w:r>
            <w:r w:rsidR="00BF517F">
              <w:rPr>
                <w:webHidden/>
              </w:rPr>
              <w:fldChar w:fldCharType="end"/>
            </w:r>
          </w:hyperlink>
        </w:p>
        <w:p w14:paraId="3360F015" w14:textId="7A4AED30" w:rsidR="00BF517F" w:rsidRDefault="00000000">
          <w:pPr>
            <w:pStyle w:val="TOC1"/>
            <w:rPr>
              <w:noProof/>
              <w:color w:val="auto"/>
              <w:kern w:val="2"/>
              <w14:ligatures w14:val="standardContextual"/>
            </w:rPr>
          </w:pPr>
          <w:hyperlink w:anchor="_Toc177113978" w:history="1">
            <w:r w:rsidR="00BF517F" w:rsidRPr="00FE477C">
              <w:rPr>
                <w:rStyle w:val="Hyperlink"/>
                <w:noProof/>
              </w:rPr>
              <w:t>2.</w:t>
            </w:r>
            <w:r w:rsidR="00BF517F">
              <w:rPr>
                <w:noProof/>
                <w:color w:val="auto"/>
                <w:kern w:val="2"/>
                <w14:ligatures w14:val="standardContextual"/>
              </w:rPr>
              <w:tab/>
            </w:r>
            <w:r w:rsidR="00BF517F" w:rsidRPr="00FE477C">
              <w:rPr>
                <w:rStyle w:val="Hyperlink"/>
                <w:noProof/>
              </w:rPr>
              <w:t>Case for change</w:t>
            </w:r>
            <w:r w:rsidR="00BF517F">
              <w:rPr>
                <w:noProof/>
                <w:webHidden/>
              </w:rPr>
              <w:tab/>
            </w:r>
            <w:r w:rsidR="00BF517F">
              <w:rPr>
                <w:noProof/>
                <w:webHidden/>
              </w:rPr>
              <w:fldChar w:fldCharType="begin"/>
            </w:r>
            <w:r w:rsidR="00BF517F">
              <w:rPr>
                <w:noProof/>
                <w:webHidden/>
              </w:rPr>
              <w:instrText xml:space="preserve"> PAGEREF _Toc177113978 \h </w:instrText>
            </w:r>
            <w:r w:rsidR="00BF517F">
              <w:rPr>
                <w:noProof/>
                <w:webHidden/>
              </w:rPr>
            </w:r>
            <w:r w:rsidR="00BF517F">
              <w:rPr>
                <w:noProof/>
                <w:webHidden/>
              </w:rPr>
              <w:fldChar w:fldCharType="separate"/>
            </w:r>
            <w:r w:rsidR="00BF517F">
              <w:rPr>
                <w:noProof/>
                <w:webHidden/>
              </w:rPr>
              <w:t>4</w:t>
            </w:r>
            <w:r w:rsidR="00BF517F">
              <w:rPr>
                <w:noProof/>
                <w:webHidden/>
              </w:rPr>
              <w:fldChar w:fldCharType="end"/>
            </w:r>
          </w:hyperlink>
        </w:p>
        <w:p w14:paraId="28E716F8" w14:textId="7E47192A" w:rsidR="00BF517F" w:rsidRDefault="00000000">
          <w:pPr>
            <w:pStyle w:val="TOC2"/>
            <w:tabs>
              <w:tab w:val="left" w:pos="1134"/>
            </w:tabs>
            <w:rPr>
              <w:spacing w:val="0"/>
              <w:kern w:val="2"/>
              <w:sz w:val="24"/>
              <w:szCs w:val="24"/>
              <w14:ligatures w14:val="standardContextual"/>
            </w:rPr>
          </w:pPr>
          <w:hyperlink w:anchor="_Toc177113979" w:history="1">
            <w:r w:rsidR="00BF517F" w:rsidRPr="00FE477C">
              <w:rPr>
                <w:rStyle w:val="Hyperlink"/>
              </w:rPr>
              <w:t>2.1</w:t>
            </w:r>
            <w:r w:rsidR="00BF517F">
              <w:rPr>
                <w:spacing w:val="0"/>
                <w:kern w:val="2"/>
                <w:sz w:val="24"/>
                <w:szCs w:val="24"/>
                <w14:ligatures w14:val="standardContextual"/>
              </w:rPr>
              <w:tab/>
            </w:r>
            <w:r w:rsidR="00BF517F" w:rsidRPr="00FE477C">
              <w:rPr>
                <w:rStyle w:val="Hyperlink"/>
              </w:rPr>
              <w:t>Benefits to be delivered</w:t>
            </w:r>
            <w:r w:rsidR="00BF517F">
              <w:rPr>
                <w:webHidden/>
              </w:rPr>
              <w:tab/>
            </w:r>
            <w:r w:rsidR="00BF517F">
              <w:rPr>
                <w:webHidden/>
              </w:rPr>
              <w:fldChar w:fldCharType="begin"/>
            </w:r>
            <w:r w:rsidR="00BF517F">
              <w:rPr>
                <w:webHidden/>
              </w:rPr>
              <w:instrText xml:space="preserve"> PAGEREF _Toc177113979 \h </w:instrText>
            </w:r>
            <w:r w:rsidR="00BF517F">
              <w:rPr>
                <w:webHidden/>
              </w:rPr>
            </w:r>
            <w:r w:rsidR="00BF517F">
              <w:rPr>
                <w:webHidden/>
              </w:rPr>
              <w:fldChar w:fldCharType="separate"/>
            </w:r>
            <w:r w:rsidR="00BF517F">
              <w:rPr>
                <w:webHidden/>
              </w:rPr>
              <w:t>4</w:t>
            </w:r>
            <w:r w:rsidR="00BF517F">
              <w:rPr>
                <w:webHidden/>
              </w:rPr>
              <w:fldChar w:fldCharType="end"/>
            </w:r>
          </w:hyperlink>
        </w:p>
        <w:p w14:paraId="4468EA8E" w14:textId="05AA5EA6" w:rsidR="00BF517F" w:rsidRDefault="00000000">
          <w:pPr>
            <w:pStyle w:val="TOC2"/>
            <w:tabs>
              <w:tab w:val="left" w:pos="1134"/>
            </w:tabs>
            <w:rPr>
              <w:spacing w:val="0"/>
              <w:kern w:val="2"/>
              <w:sz w:val="24"/>
              <w:szCs w:val="24"/>
              <w14:ligatures w14:val="standardContextual"/>
            </w:rPr>
          </w:pPr>
          <w:hyperlink w:anchor="_Toc177113980" w:history="1">
            <w:r w:rsidR="00BF517F" w:rsidRPr="00FE477C">
              <w:rPr>
                <w:rStyle w:val="Hyperlink"/>
              </w:rPr>
              <w:t>2.2</w:t>
            </w:r>
            <w:r w:rsidR="00BF517F">
              <w:rPr>
                <w:spacing w:val="0"/>
                <w:kern w:val="2"/>
                <w:sz w:val="24"/>
                <w:szCs w:val="24"/>
                <w14:ligatures w14:val="standardContextual"/>
              </w:rPr>
              <w:tab/>
            </w:r>
            <w:r w:rsidR="00BF517F" w:rsidRPr="00FE477C">
              <w:rPr>
                <w:rStyle w:val="Hyperlink"/>
              </w:rPr>
              <w:t>Importance of benefits to Government</w:t>
            </w:r>
            <w:r w:rsidR="00BF517F">
              <w:rPr>
                <w:webHidden/>
              </w:rPr>
              <w:tab/>
            </w:r>
            <w:r w:rsidR="00BF517F">
              <w:rPr>
                <w:webHidden/>
              </w:rPr>
              <w:fldChar w:fldCharType="begin"/>
            </w:r>
            <w:r w:rsidR="00BF517F">
              <w:rPr>
                <w:webHidden/>
              </w:rPr>
              <w:instrText xml:space="preserve"> PAGEREF _Toc177113980 \h </w:instrText>
            </w:r>
            <w:r w:rsidR="00BF517F">
              <w:rPr>
                <w:webHidden/>
              </w:rPr>
            </w:r>
            <w:r w:rsidR="00BF517F">
              <w:rPr>
                <w:webHidden/>
              </w:rPr>
              <w:fldChar w:fldCharType="separate"/>
            </w:r>
            <w:r w:rsidR="00BF517F">
              <w:rPr>
                <w:webHidden/>
              </w:rPr>
              <w:t>4</w:t>
            </w:r>
            <w:r w:rsidR="00BF517F">
              <w:rPr>
                <w:webHidden/>
              </w:rPr>
              <w:fldChar w:fldCharType="end"/>
            </w:r>
          </w:hyperlink>
        </w:p>
        <w:p w14:paraId="07FB27D9" w14:textId="16AEAA22" w:rsidR="00BF517F" w:rsidRDefault="00000000">
          <w:pPr>
            <w:pStyle w:val="TOC2"/>
            <w:tabs>
              <w:tab w:val="left" w:pos="1134"/>
            </w:tabs>
            <w:rPr>
              <w:spacing w:val="0"/>
              <w:kern w:val="2"/>
              <w:sz w:val="24"/>
              <w:szCs w:val="24"/>
              <w14:ligatures w14:val="standardContextual"/>
            </w:rPr>
          </w:pPr>
          <w:hyperlink w:anchor="_Toc177113981" w:history="1">
            <w:r w:rsidR="00BF517F" w:rsidRPr="00FE477C">
              <w:rPr>
                <w:rStyle w:val="Hyperlink"/>
              </w:rPr>
              <w:t>2.3</w:t>
            </w:r>
            <w:r w:rsidR="00BF517F">
              <w:rPr>
                <w:spacing w:val="0"/>
                <w:kern w:val="2"/>
                <w:sz w:val="24"/>
                <w:szCs w:val="24"/>
                <w14:ligatures w14:val="standardContextual"/>
              </w:rPr>
              <w:tab/>
            </w:r>
            <w:r w:rsidR="00BF517F" w:rsidRPr="00FE477C">
              <w:rPr>
                <w:rStyle w:val="Hyperlink"/>
              </w:rPr>
              <w:t>Constraints, risks and dependencies</w:t>
            </w:r>
            <w:r w:rsidR="00BF517F">
              <w:rPr>
                <w:webHidden/>
              </w:rPr>
              <w:tab/>
            </w:r>
            <w:r w:rsidR="00BF517F">
              <w:rPr>
                <w:webHidden/>
              </w:rPr>
              <w:fldChar w:fldCharType="begin"/>
            </w:r>
            <w:r w:rsidR="00BF517F">
              <w:rPr>
                <w:webHidden/>
              </w:rPr>
              <w:instrText xml:space="preserve"> PAGEREF _Toc177113981 \h </w:instrText>
            </w:r>
            <w:r w:rsidR="00BF517F">
              <w:rPr>
                <w:webHidden/>
              </w:rPr>
            </w:r>
            <w:r w:rsidR="00BF517F">
              <w:rPr>
                <w:webHidden/>
              </w:rPr>
              <w:fldChar w:fldCharType="separate"/>
            </w:r>
            <w:r w:rsidR="00BF517F">
              <w:rPr>
                <w:webHidden/>
              </w:rPr>
              <w:t>4</w:t>
            </w:r>
            <w:r w:rsidR="00BF517F">
              <w:rPr>
                <w:webHidden/>
              </w:rPr>
              <w:fldChar w:fldCharType="end"/>
            </w:r>
          </w:hyperlink>
        </w:p>
        <w:p w14:paraId="493476A4" w14:textId="5D857B62" w:rsidR="00BF517F" w:rsidRDefault="00000000">
          <w:pPr>
            <w:pStyle w:val="TOC1"/>
            <w:rPr>
              <w:noProof/>
              <w:color w:val="auto"/>
              <w:kern w:val="2"/>
              <w14:ligatures w14:val="standardContextual"/>
            </w:rPr>
          </w:pPr>
          <w:hyperlink w:anchor="_Toc177113982" w:history="1">
            <w:r w:rsidR="00BF517F" w:rsidRPr="00FE477C">
              <w:rPr>
                <w:rStyle w:val="Hyperlink"/>
                <w:noProof/>
              </w:rPr>
              <w:t>3.</w:t>
            </w:r>
            <w:r w:rsidR="00BF517F">
              <w:rPr>
                <w:noProof/>
                <w:color w:val="auto"/>
                <w:kern w:val="2"/>
                <w14:ligatures w14:val="standardContextual"/>
              </w:rPr>
              <w:tab/>
            </w:r>
            <w:r w:rsidR="00BF517F" w:rsidRPr="00FE477C">
              <w:rPr>
                <w:rStyle w:val="Hyperlink"/>
                <w:noProof/>
              </w:rPr>
              <w:t>Response option development</w:t>
            </w:r>
            <w:r w:rsidR="00BF517F">
              <w:rPr>
                <w:noProof/>
                <w:webHidden/>
              </w:rPr>
              <w:tab/>
            </w:r>
            <w:r w:rsidR="00BF517F">
              <w:rPr>
                <w:noProof/>
                <w:webHidden/>
              </w:rPr>
              <w:fldChar w:fldCharType="begin"/>
            </w:r>
            <w:r w:rsidR="00BF517F">
              <w:rPr>
                <w:noProof/>
                <w:webHidden/>
              </w:rPr>
              <w:instrText xml:space="preserve"> PAGEREF _Toc177113982 \h </w:instrText>
            </w:r>
            <w:r w:rsidR="00BF517F">
              <w:rPr>
                <w:noProof/>
                <w:webHidden/>
              </w:rPr>
            </w:r>
            <w:r w:rsidR="00BF517F">
              <w:rPr>
                <w:noProof/>
                <w:webHidden/>
              </w:rPr>
              <w:fldChar w:fldCharType="separate"/>
            </w:r>
            <w:r w:rsidR="00BF517F">
              <w:rPr>
                <w:noProof/>
                <w:webHidden/>
              </w:rPr>
              <w:t>5</w:t>
            </w:r>
            <w:r w:rsidR="00BF517F">
              <w:rPr>
                <w:noProof/>
                <w:webHidden/>
              </w:rPr>
              <w:fldChar w:fldCharType="end"/>
            </w:r>
          </w:hyperlink>
        </w:p>
        <w:p w14:paraId="7CB83E00" w14:textId="58D7E8CB" w:rsidR="00BF517F" w:rsidRDefault="00000000">
          <w:pPr>
            <w:pStyle w:val="TOC2"/>
            <w:tabs>
              <w:tab w:val="left" w:pos="1134"/>
            </w:tabs>
            <w:rPr>
              <w:spacing w:val="0"/>
              <w:kern w:val="2"/>
              <w:sz w:val="24"/>
              <w:szCs w:val="24"/>
              <w14:ligatures w14:val="standardContextual"/>
            </w:rPr>
          </w:pPr>
          <w:hyperlink w:anchor="_Toc177113983" w:history="1">
            <w:r w:rsidR="00BF517F" w:rsidRPr="00FE477C">
              <w:rPr>
                <w:rStyle w:val="Hyperlink"/>
              </w:rPr>
              <w:t>3.1</w:t>
            </w:r>
            <w:r w:rsidR="00BF517F">
              <w:rPr>
                <w:spacing w:val="0"/>
                <w:kern w:val="2"/>
                <w:sz w:val="24"/>
                <w:szCs w:val="24"/>
                <w14:ligatures w14:val="standardContextual"/>
              </w:rPr>
              <w:tab/>
            </w:r>
            <w:r w:rsidR="00BF517F" w:rsidRPr="00FE477C">
              <w:rPr>
                <w:rStyle w:val="Hyperlink"/>
              </w:rPr>
              <w:t>Method and criteria</w:t>
            </w:r>
            <w:r w:rsidR="00BF517F">
              <w:rPr>
                <w:webHidden/>
              </w:rPr>
              <w:tab/>
            </w:r>
            <w:r w:rsidR="00BF517F">
              <w:rPr>
                <w:webHidden/>
              </w:rPr>
              <w:fldChar w:fldCharType="begin"/>
            </w:r>
            <w:r w:rsidR="00BF517F">
              <w:rPr>
                <w:webHidden/>
              </w:rPr>
              <w:instrText xml:space="preserve"> PAGEREF _Toc177113983 \h </w:instrText>
            </w:r>
            <w:r w:rsidR="00BF517F">
              <w:rPr>
                <w:webHidden/>
              </w:rPr>
            </w:r>
            <w:r w:rsidR="00BF517F">
              <w:rPr>
                <w:webHidden/>
              </w:rPr>
              <w:fldChar w:fldCharType="separate"/>
            </w:r>
            <w:r w:rsidR="00BF517F">
              <w:rPr>
                <w:webHidden/>
              </w:rPr>
              <w:t>5</w:t>
            </w:r>
            <w:r w:rsidR="00BF517F">
              <w:rPr>
                <w:webHidden/>
              </w:rPr>
              <w:fldChar w:fldCharType="end"/>
            </w:r>
          </w:hyperlink>
        </w:p>
        <w:p w14:paraId="432F90B1" w14:textId="05D5DF9E" w:rsidR="00BF517F" w:rsidRDefault="00000000">
          <w:pPr>
            <w:pStyle w:val="TOC3"/>
            <w:rPr>
              <w:color w:val="auto"/>
              <w:kern w:val="2"/>
              <w:sz w:val="24"/>
              <w:szCs w:val="24"/>
              <w14:ligatures w14:val="standardContextual"/>
            </w:rPr>
          </w:pPr>
          <w:hyperlink w:anchor="_Toc177113984" w:history="1">
            <w:r w:rsidR="00BF517F" w:rsidRPr="00FE477C">
              <w:rPr>
                <w:rStyle w:val="Hyperlink"/>
              </w:rPr>
              <w:t>3.1.1.</w:t>
            </w:r>
            <w:r w:rsidR="00BF517F">
              <w:rPr>
                <w:color w:val="auto"/>
                <w:kern w:val="2"/>
                <w:sz w:val="24"/>
                <w:szCs w:val="24"/>
                <w14:ligatures w14:val="standardContextual"/>
              </w:rPr>
              <w:tab/>
            </w:r>
            <w:r w:rsidR="00BF517F" w:rsidRPr="00FE477C">
              <w:rPr>
                <w:rStyle w:val="Hyperlink"/>
              </w:rPr>
              <w:t>Relevant infrastructure frameworks</w:t>
            </w:r>
            <w:r w:rsidR="00BF517F">
              <w:rPr>
                <w:webHidden/>
              </w:rPr>
              <w:tab/>
            </w:r>
            <w:r w:rsidR="00BF517F">
              <w:rPr>
                <w:webHidden/>
              </w:rPr>
              <w:fldChar w:fldCharType="begin"/>
            </w:r>
            <w:r w:rsidR="00BF517F">
              <w:rPr>
                <w:webHidden/>
              </w:rPr>
              <w:instrText xml:space="preserve"> PAGEREF _Toc177113984 \h </w:instrText>
            </w:r>
            <w:r w:rsidR="00BF517F">
              <w:rPr>
                <w:webHidden/>
              </w:rPr>
            </w:r>
            <w:r w:rsidR="00BF517F">
              <w:rPr>
                <w:webHidden/>
              </w:rPr>
              <w:fldChar w:fldCharType="separate"/>
            </w:r>
            <w:r w:rsidR="00BF517F">
              <w:rPr>
                <w:webHidden/>
              </w:rPr>
              <w:t>5</w:t>
            </w:r>
            <w:r w:rsidR="00BF517F">
              <w:rPr>
                <w:webHidden/>
              </w:rPr>
              <w:fldChar w:fldCharType="end"/>
            </w:r>
          </w:hyperlink>
        </w:p>
        <w:p w14:paraId="12CEB889" w14:textId="1AC1C40F" w:rsidR="00BF517F" w:rsidRDefault="00000000">
          <w:pPr>
            <w:pStyle w:val="TOC2"/>
            <w:tabs>
              <w:tab w:val="left" w:pos="1134"/>
            </w:tabs>
            <w:rPr>
              <w:spacing w:val="0"/>
              <w:kern w:val="2"/>
              <w:sz w:val="24"/>
              <w:szCs w:val="24"/>
              <w14:ligatures w14:val="standardContextual"/>
            </w:rPr>
          </w:pPr>
          <w:hyperlink w:anchor="_Toc177113985" w:history="1">
            <w:r w:rsidR="00BF517F" w:rsidRPr="00FE477C">
              <w:rPr>
                <w:rStyle w:val="Hyperlink"/>
              </w:rPr>
              <w:t>3.2</w:t>
            </w:r>
            <w:r w:rsidR="00BF517F">
              <w:rPr>
                <w:spacing w:val="0"/>
                <w:kern w:val="2"/>
                <w:sz w:val="24"/>
                <w:szCs w:val="24"/>
                <w14:ligatures w14:val="standardContextual"/>
              </w:rPr>
              <w:tab/>
            </w:r>
            <w:r w:rsidR="00BF517F" w:rsidRPr="00FE477C">
              <w:rPr>
                <w:rStyle w:val="Hyperlink"/>
              </w:rPr>
              <w:t>The base case</w:t>
            </w:r>
            <w:r w:rsidR="00BF517F">
              <w:rPr>
                <w:webHidden/>
              </w:rPr>
              <w:tab/>
            </w:r>
            <w:r w:rsidR="00BF517F">
              <w:rPr>
                <w:webHidden/>
              </w:rPr>
              <w:fldChar w:fldCharType="begin"/>
            </w:r>
            <w:r w:rsidR="00BF517F">
              <w:rPr>
                <w:webHidden/>
              </w:rPr>
              <w:instrText xml:space="preserve"> PAGEREF _Toc177113985 \h </w:instrText>
            </w:r>
            <w:r w:rsidR="00BF517F">
              <w:rPr>
                <w:webHidden/>
              </w:rPr>
            </w:r>
            <w:r w:rsidR="00BF517F">
              <w:rPr>
                <w:webHidden/>
              </w:rPr>
              <w:fldChar w:fldCharType="separate"/>
            </w:r>
            <w:r w:rsidR="00BF517F">
              <w:rPr>
                <w:webHidden/>
              </w:rPr>
              <w:t>5</w:t>
            </w:r>
            <w:r w:rsidR="00BF517F">
              <w:rPr>
                <w:webHidden/>
              </w:rPr>
              <w:fldChar w:fldCharType="end"/>
            </w:r>
          </w:hyperlink>
        </w:p>
        <w:p w14:paraId="1F8A1845" w14:textId="040855EB" w:rsidR="00BF517F" w:rsidRDefault="00000000">
          <w:pPr>
            <w:pStyle w:val="TOC2"/>
            <w:tabs>
              <w:tab w:val="left" w:pos="1134"/>
            </w:tabs>
            <w:rPr>
              <w:spacing w:val="0"/>
              <w:kern w:val="2"/>
              <w:sz w:val="24"/>
              <w:szCs w:val="24"/>
              <w14:ligatures w14:val="standardContextual"/>
            </w:rPr>
          </w:pPr>
          <w:hyperlink w:anchor="_Toc177113986" w:history="1">
            <w:r w:rsidR="00BF517F" w:rsidRPr="00FE477C">
              <w:rPr>
                <w:rStyle w:val="Hyperlink"/>
              </w:rPr>
              <w:t>3.3</w:t>
            </w:r>
            <w:r w:rsidR="00BF517F">
              <w:rPr>
                <w:spacing w:val="0"/>
                <w:kern w:val="2"/>
                <w:sz w:val="24"/>
                <w:szCs w:val="24"/>
                <w14:ligatures w14:val="standardContextual"/>
              </w:rPr>
              <w:tab/>
            </w:r>
            <w:r w:rsidR="00BF517F" w:rsidRPr="00FE477C">
              <w:rPr>
                <w:rStyle w:val="Hyperlink"/>
              </w:rPr>
              <w:t>Strategic interventions</w:t>
            </w:r>
            <w:r w:rsidR="00BF517F">
              <w:rPr>
                <w:webHidden/>
              </w:rPr>
              <w:tab/>
            </w:r>
            <w:r w:rsidR="00BF517F">
              <w:rPr>
                <w:webHidden/>
              </w:rPr>
              <w:fldChar w:fldCharType="begin"/>
            </w:r>
            <w:r w:rsidR="00BF517F">
              <w:rPr>
                <w:webHidden/>
              </w:rPr>
              <w:instrText xml:space="preserve"> PAGEREF _Toc177113986 \h </w:instrText>
            </w:r>
            <w:r w:rsidR="00BF517F">
              <w:rPr>
                <w:webHidden/>
              </w:rPr>
            </w:r>
            <w:r w:rsidR="00BF517F">
              <w:rPr>
                <w:webHidden/>
              </w:rPr>
              <w:fldChar w:fldCharType="separate"/>
            </w:r>
            <w:r w:rsidR="00BF517F">
              <w:rPr>
                <w:webHidden/>
              </w:rPr>
              <w:t>5</w:t>
            </w:r>
            <w:r w:rsidR="00BF517F">
              <w:rPr>
                <w:webHidden/>
              </w:rPr>
              <w:fldChar w:fldCharType="end"/>
            </w:r>
          </w:hyperlink>
        </w:p>
        <w:p w14:paraId="0FD1C0E6" w14:textId="1550FDC3" w:rsidR="00BF517F" w:rsidRDefault="00000000">
          <w:pPr>
            <w:pStyle w:val="TOC3"/>
            <w:rPr>
              <w:color w:val="auto"/>
              <w:kern w:val="2"/>
              <w:sz w:val="24"/>
              <w:szCs w:val="24"/>
              <w14:ligatures w14:val="standardContextual"/>
            </w:rPr>
          </w:pPr>
          <w:hyperlink w:anchor="_Toc177113987" w:history="1">
            <w:r w:rsidR="00BF517F" w:rsidRPr="00FE477C">
              <w:rPr>
                <w:rStyle w:val="Hyperlink"/>
              </w:rPr>
              <w:t>3.3.1.</w:t>
            </w:r>
            <w:r w:rsidR="00BF517F">
              <w:rPr>
                <w:color w:val="auto"/>
                <w:kern w:val="2"/>
                <w:sz w:val="24"/>
                <w:szCs w:val="24"/>
                <w14:ligatures w14:val="standardContextual"/>
              </w:rPr>
              <w:tab/>
            </w:r>
            <w:r w:rsidR="00BF517F" w:rsidRPr="00FE477C">
              <w:rPr>
                <w:rStyle w:val="Hyperlink"/>
              </w:rPr>
              <w:t>Strategic interventions and response options</w:t>
            </w:r>
            <w:r w:rsidR="00BF517F">
              <w:rPr>
                <w:webHidden/>
              </w:rPr>
              <w:tab/>
            </w:r>
            <w:r w:rsidR="00BF517F">
              <w:rPr>
                <w:webHidden/>
              </w:rPr>
              <w:fldChar w:fldCharType="begin"/>
            </w:r>
            <w:r w:rsidR="00BF517F">
              <w:rPr>
                <w:webHidden/>
              </w:rPr>
              <w:instrText xml:space="preserve"> PAGEREF _Toc177113987 \h </w:instrText>
            </w:r>
            <w:r w:rsidR="00BF517F">
              <w:rPr>
                <w:webHidden/>
              </w:rPr>
            </w:r>
            <w:r w:rsidR="00BF517F">
              <w:rPr>
                <w:webHidden/>
              </w:rPr>
              <w:fldChar w:fldCharType="separate"/>
            </w:r>
            <w:r w:rsidR="00BF517F">
              <w:rPr>
                <w:webHidden/>
              </w:rPr>
              <w:t>5</w:t>
            </w:r>
            <w:r w:rsidR="00BF517F">
              <w:rPr>
                <w:webHidden/>
              </w:rPr>
              <w:fldChar w:fldCharType="end"/>
            </w:r>
          </w:hyperlink>
        </w:p>
        <w:p w14:paraId="7CE1E302" w14:textId="0477D9EF" w:rsidR="00BF517F" w:rsidRDefault="00000000">
          <w:pPr>
            <w:pStyle w:val="TOC2"/>
            <w:tabs>
              <w:tab w:val="left" w:pos="1134"/>
            </w:tabs>
            <w:rPr>
              <w:spacing w:val="0"/>
              <w:kern w:val="2"/>
              <w:sz w:val="24"/>
              <w:szCs w:val="24"/>
              <w14:ligatures w14:val="standardContextual"/>
            </w:rPr>
          </w:pPr>
          <w:hyperlink w:anchor="_Toc177113988" w:history="1">
            <w:r w:rsidR="00BF517F" w:rsidRPr="00FE477C">
              <w:rPr>
                <w:rStyle w:val="Hyperlink"/>
              </w:rPr>
              <w:t>3.4</w:t>
            </w:r>
            <w:r w:rsidR="00BF517F">
              <w:rPr>
                <w:spacing w:val="0"/>
                <w:kern w:val="2"/>
                <w:sz w:val="24"/>
                <w:szCs w:val="24"/>
                <w14:ligatures w14:val="standardContextual"/>
              </w:rPr>
              <w:tab/>
            </w:r>
            <w:r w:rsidR="00BF517F" w:rsidRPr="00FE477C">
              <w:rPr>
                <w:rStyle w:val="Hyperlink"/>
              </w:rPr>
              <w:t>Ranking of response options</w:t>
            </w:r>
            <w:r w:rsidR="00BF517F">
              <w:rPr>
                <w:webHidden/>
              </w:rPr>
              <w:tab/>
            </w:r>
            <w:r w:rsidR="00BF517F">
              <w:rPr>
                <w:webHidden/>
              </w:rPr>
              <w:fldChar w:fldCharType="begin"/>
            </w:r>
            <w:r w:rsidR="00BF517F">
              <w:rPr>
                <w:webHidden/>
              </w:rPr>
              <w:instrText xml:space="preserve"> PAGEREF _Toc177113988 \h </w:instrText>
            </w:r>
            <w:r w:rsidR="00BF517F">
              <w:rPr>
                <w:webHidden/>
              </w:rPr>
            </w:r>
            <w:r w:rsidR="00BF517F">
              <w:rPr>
                <w:webHidden/>
              </w:rPr>
              <w:fldChar w:fldCharType="separate"/>
            </w:r>
            <w:r w:rsidR="00BF517F">
              <w:rPr>
                <w:webHidden/>
              </w:rPr>
              <w:t>5</w:t>
            </w:r>
            <w:r w:rsidR="00BF517F">
              <w:rPr>
                <w:webHidden/>
              </w:rPr>
              <w:fldChar w:fldCharType="end"/>
            </w:r>
          </w:hyperlink>
        </w:p>
        <w:p w14:paraId="00CED16C" w14:textId="49EB8355" w:rsidR="00BF517F" w:rsidRDefault="00000000">
          <w:pPr>
            <w:pStyle w:val="TOC2"/>
            <w:tabs>
              <w:tab w:val="left" w:pos="1134"/>
            </w:tabs>
            <w:rPr>
              <w:spacing w:val="0"/>
              <w:kern w:val="2"/>
              <w:sz w:val="24"/>
              <w:szCs w:val="24"/>
              <w14:ligatures w14:val="standardContextual"/>
            </w:rPr>
          </w:pPr>
          <w:hyperlink w:anchor="_Toc177113989" w:history="1">
            <w:r w:rsidR="00BF517F" w:rsidRPr="00FE477C">
              <w:rPr>
                <w:rStyle w:val="Hyperlink"/>
              </w:rPr>
              <w:t>3.5</w:t>
            </w:r>
            <w:r w:rsidR="00BF517F">
              <w:rPr>
                <w:spacing w:val="0"/>
                <w:kern w:val="2"/>
                <w:sz w:val="24"/>
                <w:szCs w:val="24"/>
                <w14:ligatures w14:val="standardContextual"/>
              </w:rPr>
              <w:tab/>
            </w:r>
            <w:r w:rsidR="00BF517F" w:rsidRPr="00FE477C">
              <w:rPr>
                <w:rStyle w:val="Hyperlink"/>
              </w:rPr>
              <w:t>Recommended response option</w:t>
            </w:r>
            <w:r w:rsidR="00BF517F">
              <w:rPr>
                <w:webHidden/>
              </w:rPr>
              <w:tab/>
            </w:r>
            <w:r w:rsidR="00BF517F">
              <w:rPr>
                <w:webHidden/>
              </w:rPr>
              <w:fldChar w:fldCharType="begin"/>
            </w:r>
            <w:r w:rsidR="00BF517F">
              <w:rPr>
                <w:webHidden/>
              </w:rPr>
              <w:instrText xml:space="preserve"> PAGEREF _Toc177113989 \h </w:instrText>
            </w:r>
            <w:r w:rsidR="00BF517F">
              <w:rPr>
                <w:webHidden/>
              </w:rPr>
            </w:r>
            <w:r w:rsidR="00BF517F">
              <w:rPr>
                <w:webHidden/>
              </w:rPr>
              <w:fldChar w:fldCharType="separate"/>
            </w:r>
            <w:r w:rsidR="00BF517F">
              <w:rPr>
                <w:webHidden/>
              </w:rPr>
              <w:t>6</w:t>
            </w:r>
            <w:r w:rsidR="00BF517F">
              <w:rPr>
                <w:webHidden/>
              </w:rPr>
              <w:fldChar w:fldCharType="end"/>
            </w:r>
          </w:hyperlink>
        </w:p>
        <w:p w14:paraId="1944BBEF" w14:textId="30C92D5E" w:rsidR="00BF517F" w:rsidRDefault="00000000">
          <w:pPr>
            <w:pStyle w:val="TOC1"/>
            <w:rPr>
              <w:noProof/>
              <w:color w:val="auto"/>
              <w:kern w:val="2"/>
              <w14:ligatures w14:val="standardContextual"/>
            </w:rPr>
          </w:pPr>
          <w:hyperlink w:anchor="_Toc177113990" w:history="1">
            <w:r w:rsidR="00BF517F" w:rsidRPr="00FE477C">
              <w:rPr>
                <w:rStyle w:val="Hyperlink"/>
                <w:noProof/>
              </w:rPr>
              <w:t>4.</w:t>
            </w:r>
            <w:r w:rsidR="00BF517F">
              <w:rPr>
                <w:noProof/>
                <w:color w:val="auto"/>
                <w:kern w:val="2"/>
                <w14:ligatures w14:val="standardContextual"/>
              </w:rPr>
              <w:tab/>
            </w:r>
            <w:r w:rsidR="00BF517F" w:rsidRPr="00FE477C">
              <w:rPr>
                <w:rStyle w:val="Hyperlink"/>
                <w:noProof/>
              </w:rPr>
              <w:t>Project options assessment</w:t>
            </w:r>
            <w:r w:rsidR="00BF517F">
              <w:rPr>
                <w:noProof/>
                <w:webHidden/>
              </w:rPr>
              <w:tab/>
            </w:r>
            <w:r w:rsidR="00BF517F">
              <w:rPr>
                <w:noProof/>
                <w:webHidden/>
              </w:rPr>
              <w:fldChar w:fldCharType="begin"/>
            </w:r>
            <w:r w:rsidR="00BF517F">
              <w:rPr>
                <w:noProof/>
                <w:webHidden/>
              </w:rPr>
              <w:instrText xml:space="preserve"> PAGEREF _Toc177113990 \h </w:instrText>
            </w:r>
            <w:r w:rsidR="00BF517F">
              <w:rPr>
                <w:noProof/>
                <w:webHidden/>
              </w:rPr>
            </w:r>
            <w:r w:rsidR="00BF517F">
              <w:rPr>
                <w:noProof/>
                <w:webHidden/>
              </w:rPr>
              <w:fldChar w:fldCharType="separate"/>
            </w:r>
            <w:r w:rsidR="00BF517F">
              <w:rPr>
                <w:noProof/>
                <w:webHidden/>
              </w:rPr>
              <w:t>7</w:t>
            </w:r>
            <w:r w:rsidR="00BF517F">
              <w:rPr>
                <w:noProof/>
                <w:webHidden/>
              </w:rPr>
              <w:fldChar w:fldCharType="end"/>
            </w:r>
          </w:hyperlink>
        </w:p>
        <w:p w14:paraId="7CEA6CEE" w14:textId="369D360E" w:rsidR="00BF517F" w:rsidRDefault="00000000">
          <w:pPr>
            <w:pStyle w:val="TOC2"/>
            <w:tabs>
              <w:tab w:val="left" w:pos="1134"/>
            </w:tabs>
            <w:rPr>
              <w:spacing w:val="0"/>
              <w:kern w:val="2"/>
              <w:sz w:val="24"/>
              <w:szCs w:val="24"/>
              <w14:ligatures w14:val="standardContextual"/>
            </w:rPr>
          </w:pPr>
          <w:hyperlink w:anchor="_Toc177113991" w:history="1">
            <w:r w:rsidR="00BF517F" w:rsidRPr="00FE477C">
              <w:rPr>
                <w:rStyle w:val="Hyperlink"/>
              </w:rPr>
              <w:t>4.1</w:t>
            </w:r>
            <w:r w:rsidR="00BF517F">
              <w:rPr>
                <w:spacing w:val="0"/>
                <w:kern w:val="2"/>
                <w:sz w:val="24"/>
                <w:szCs w:val="24"/>
                <w14:ligatures w14:val="standardContextual"/>
              </w:rPr>
              <w:tab/>
            </w:r>
            <w:r w:rsidR="00BF517F" w:rsidRPr="00FE477C">
              <w:rPr>
                <w:rStyle w:val="Hyperlink"/>
              </w:rPr>
              <w:t>Project options considered</w:t>
            </w:r>
            <w:r w:rsidR="00BF517F">
              <w:rPr>
                <w:webHidden/>
              </w:rPr>
              <w:tab/>
            </w:r>
            <w:r w:rsidR="00BF517F">
              <w:rPr>
                <w:webHidden/>
              </w:rPr>
              <w:fldChar w:fldCharType="begin"/>
            </w:r>
            <w:r w:rsidR="00BF517F">
              <w:rPr>
                <w:webHidden/>
              </w:rPr>
              <w:instrText xml:space="preserve"> PAGEREF _Toc177113991 \h </w:instrText>
            </w:r>
            <w:r w:rsidR="00BF517F">
              <w:rPr>
                <w:webHidden/>
              </w:rPr>
            </w:r>
            <w:r w:rsidR="00BF517F">
              <w:rPr>
                <w:webHidden/>
              </w:rPr>
              <w:fldChar w:fldCharType="separate"/>
            </w:r>
            <w:r w:rsidR="00BF517F">
              <w:rPr>
                <w:webHidden/>
              </w:rPr>
              <w:t>7</w:t>
            </w:r>
            <w:r w:rsidR="00BF517F">
              <w:rPr>
                <w:webHidden/>
              </w:rPr>
              <w:fldChar w:fldCharType="end"/>
            </w:r>
          </w:hyperlink>
        </w:p>
        <w:p w14:paraId="4861D923" w14:textId="47E262A2" w:rsidR="00BF517F" w:rsidRDefault="00000000">
          <w:pPr>
            <w:pStyle w:val="TOC2"/>
            <w:tabs>
              <w:tab w:val="left" w:pos="1134"/>
            </w:tabs>
            <w:rPr>
              <w:spacing w:val="0"/>
              <w:kern w:val="2"/>
              <w:sz w:val="24"/>
              <w:szCs w:val="24"/>
              <w14:ligatures w14:val="standardContextual"/>
            </w:rPr>
          </w:pPr>
          <w:hyperlink w:anchor="_Toc177113992" w:history="1">
            <w:r w:rsidR="00BF517F" w:rsidRPr="00FE477C">
              <w:rPr>
                <w:rStyle w:val="Hyperlink"/>
              </w:rPr>
              <w:t>4.2</w:t>
            </w:r>
            <w:r w:rsidR="00BF517F">
              <w:rPr>
                <w:spacing w:val="0"/>
                <w:kern w:val="2"/>
                <w:sz w:val="24"/>
                <w:szCs w:val="24"/>
                <w14:ligatures w14:val="standardContextual"/>
              </w:rPr>
              <w:tab/>
            </w:r>
            <w:r w:rsidR="00BF517F" w:rsidRPr="00FE477C">
              <w:rPr>
                <w:rStyle w:val="Hyperlink"/>
              </w:rPr>
              <w:t>Alignment with infrastructure frameworks</w:t>
            </w:r>
            <w:r w:rsidR="00BF517F">
              <w:rPr>
                <w:webHidden/>
              </w:rPr>
              <w:tab/>
            </w:r>
            <w:r w:rsidR="00BF517F">
              <w:rPr>
                <w:webHidden/>
              </w:rPr>
              <w:fldChar w:fldCharType="begin"/>
            </w:r>
            <w:r w:rsidR="00BF517F">
              <w:rPr>
                <w:webHidden/>
              </w:rPr>
              <w:instrText xml:space="preserve"> PAGEREF _Toc177113992 \h </w:instrText>
            </w:r>
            <w:r w:rsidR="00BF517F">
              <w:rPr>
                <w:webHidden/>
              </w:rPr>
            </w:r>
            <w:r w:rsidR="00BF517F">
              <w:rPr>
                <w:webHidden/>
              </w:rPr>
              <w:fldChar w:fldCharType="separate"/>
            </w:r>
            <w:r w:rsidR="00BF517F">
              <w:rPr>
                <w:webHidden/>
              </w:rPr>
              <w:t>7</w:t>
            </w:r>
            <w:r w:rsidR="00BF517F">
              <w:rPr>
                <w:webHidden/>
              </w:rPr>
              <w:fldChar w:fldCharType="end"/>
            </w:r>
          </w:hyperlink>
        </w:p>
        <w:p w14:paraId="6CD400E2" w14:textId="4C71673E" w:rsidR="00BF517F" w:rsidRDefault="00000000">
          <w:pPr>
            <w:pStyle w:val="TOC2"/>
            <w:tabs>
              <w:tab w:val="left" w:pos="1134"/>
            </w:tabs>
            <w:rPr>
              <w:spacing w:val="0"/>
              <w:kern w:val="2"/>
              <w:sz w:val="24"/>
              <w:szCs w:val="24"/>
              <w14:ligatures w14:val="standardContextual"/>
            </w:rPr>
          </w:pPr>
          <w:hyperlink w:anchor="_Toc177113993" w:history="1">
            <w:r w:rsidR="00BF517F" w:rsidRPr="00FE477C">
              <w:rPr>
                <w:rStyle w:val="Hyperlink"/>
              </w:rPr>
              <w:t>4.3</w:t>
            </w:r>
            <w:r w:rsidR="00BF517F">
              <w:rPr>
                <w:spacing w:val="0"/>
                <w:kern w:val="2"/>
                <w:sz w:val="24"/>
                <w:szCs w:val="24"/>
                <w14:ligatures w14:val="standardContextual"/>
              </w:rPr>
              <w:tab/>
            </w:r>
            <w:r w:rsidR="00BF517F" w:rsidRPr="00FE477C">
              <w:rPr>
                <w:rStyle w:val="Hyperlink"/>
              </w:rPr>
              <w:t>Stakeholder identification and consultation</w:t>
            </w:r>
            <w:r w:rsidR="00BF517F">
              <w:rPr>
                <w:webHidden/>
              </w:rPr>
              <w:tab/>
            </w:r>
            <w:r w:rsidR="00BF517F">
              <w:rPr>
                <w:webHidden/>
              </w:rPr>
              <w:fldChar w:fldCharType="begin"/>
            </w:r>
            <w:r w:rsidR="00BF517F">
              <w:rPr>
                <w:webHidden/>
              </w:rPr>
              <w:instrText xml:space="preserve"> PAGEREF _Toc177113993 \h </w:instrText>
            </w:r>
            <w:r w:rsidR="00BF517F">
              <w:rPr>
                <w:webHidden/>
              </w:rPr>
            </w:r>
            <w:r w:rsidR="00BF517F">
              <w:rPr>
                <w:webHidden/>
              </w:rPr>
              <w:fldChar w:fldCharType="separate"/>
            </w:r>
            <w:r w:rsidR="00BF517F">
              <w:rPr>
                <w:webHidden/>
              </w:rPr>
              <w:t>7</w:t>
            </w:r>
            <w:r w:rsidR="00BF517F">
              <w:rPr>
                <w:webHidden/>
              </w:rPr>
              <w:fldChar w:fldCharType="end"/>
            </w:r>
          </w:hyperlink>
        </w:p>
        <w:p w14:paraId="1C32D0E5" w14:textId="5316DACE" w:rsidR="00BF517F" w:rsidRDefault="00000000">
          <w:pPr>
            <w:pStyle w:val="TOC2"/>
            <w:tabs>
              <w:tab w:val="left" w:pos="1134"/>
            </w:tabs>
            <w:rPr>
              <w:spacing w:val="0"/>
              <w:kern w:val="2"/>
              <w:sz w:val="24"/>
              <w:szCs w:val="24"/>
              <w14:ligatures w14:val="standardContextual"/>
            </w:rPr>
          </w:pPr>
          <w:hyperlink w:anchor="_Toc177113994" w:history="1">
            <w:r w:rsidR="00BF517F" w:rsidRPr="00FE477C">
              <w:rPr>
                <w:rStyle w:val="Hyperlink"/>
              </w:rPr>
              <w:t>4.4</w:t>
            </w:r>
            <w:r w:rsidR="00BF517F">
              <w:rPr>
                <w:spacing w:val="0"/>
                <w:kern w:val="2"/>
                <w:sz w:val="24"/>
                <w:szCs w:val="24"/>
                <w14:ligatures w14:val="standardContextual"/>
              </w:rPr>
              <w:tab/>
            </w:r>
            <w:r w:rsidR="00BF517F" w:rsidRPr="00FE477C">
              <w:rPr>
                <w:rStyle w:val="Hyperlink"/>
              </w:rPr>
              <w:t>Social impacts</w:t>
            </w:r>
            <w:r w:rsidR="00BF517F">
              <w:rPr>
                <w:webHidden/>
              </w:rPr>
              <w:tab/>
            </w:r>
            <w:r w:rsidR="00BF517F">
              <w:rPr>
                <w:webHidden/>
              </w:rPr>
              <w:fldChar w:fldCharType="begin"/>
            </w:r>
            <w:r w:rsidR="00BF517F">
              <w:rPr>
                <w:webHidden/>
              </w:rPr>
              <w:instrText xml:space="preserve"> PAGEREF _Toc177113994 \h </w:instrText>
            </w:r>
            <w:r w:rsidR="00BF517F">
              <w:rPr>
                <w:webHidden/>
              </w:rPr>
            </w:r>
            <w:r w:rsidR="00BF517F">
              <w:rPr>
                <w:webHidden/>
              </w:rPr>
              <w:fldChar w:fldCharType="separate"/>
            </w:r>
            <w:r w:rsidR="00BF517F">
              <w:rPr>
                <w:webHidden/>
              </w:rPr>
              <w:t>7</w:t>
            </w:r>
            <w:r w:rsidR="00BF517F">
              <w:rPr>
                <w:webHidden/>
              </w:rPr>
              <w:fldChar w:fldCharType="end"/>
            </w:r>
          </w:hyperlink>
        </w:p>
        <w:p w14:paraId="64849F28" w14:textId="2CA90B31" w:rsidR="00BF517F" w:rsidRDefault="00000000">
          <w:pPr>
            <w:pStyle w:val="TOC3"/>
            <w:rPr>
              <w:color w:val="auto"/>
              <w:kern w:val="2"/>
              <w:sz w:val="24"/>
              <w:szCs w:val="24"/>
              <w14:ligatures w14:val="standardContextual"/>
            </w:rPr>
          </w:pPr>
          <w:hyperlink w:anchor="_Toc177113995" w:history="1">
            <w:r w:rsidR="00BF517F" w:rsidRPr="00FE477C">
              <w:rPr>
                <w:rStyle w:val="Hyperlink"/>
              </w:rPr>
              <w:t>4.4.1.</w:t>
            </w:r>
            <w:r w:rsidR="00BF517F">
              <w:rPr>
                <w:color w:val="auto"/>
                <w:kern w:val="2"/>
                <w:sz w:val="24"/>
                <w:szCs w:val="24"/>
                <w14:ligatures w14:val="standardContextual"/>
              </w:rPr>
              <w:tab/>
            </w:r>
            <w:r w:rsidR="00BF517F" w:rsidRPr="00FE477C">
              <w:rPr>
                <w:rStyle w:val="Hyperlink"/>
              </w:rPr>
              <w:t>First Peoples Engagement</w:t>
            </w:r>
            <w:r w:rsidR="00BF517F">
              <w:rPr>
                <w:webHidden/>
              </w:rPr>
              <w:tab/>
            </w:r>
            <w:r w:rsidR="00BF517F">
              <w:rPr>
                <w:webHidden/>
              </w:rPr>
              <w:fldChar w:fldCharType="begin"/>
            </w:r>
            <w:r w:rsidR="00BF517F">
              <w:rPr>
                <w:webHidden/>
              </w:rPr>
              <w:instrText xml:space="preserve"> PAGEREF _Toc177113995 \h </w:instrText>
            </w:r>
            <w:r w:rsidR="00BF517F">
              <w:rPr>
                <w:webHidden/>
              </w:rPr>
            </w:r>
            <w:r w:rsidR="00BF517F">
              <w:rPr>
                <w:webHidden/>
              </w:rPr>
              <w:fldChar w:fldCharType="separate"/>
            </w:r>
            <w:r w:rsidR="00BF517F">
              <w:rPr>
                <w:webHidden/>
              </w:rPr>
              <w:t>7</w:t>
            </w:r>
            <w:r w:rsidR="00BF517F">
              <w:rPr>
                <w:webHidden/>
              </w:rPr>
              <w:fldChar w:fldCharType="end"/>
            </w:r>
          </w:hyperlink>
        </w:p>
        <w:p w14:paraId="4EDAA3B0" w14:textId="0496462B" w:rsidR="00BF517F" w:rsidRDefault="00000000">
          <w:pPr>
            <w:pStyle w:val="TOC3"/>
            <w:rPr>
              <w:color w:val="auto"/>
              <w:kern w:val="2"/>
              <w:sz w:val="24"/>
              <w:szCs w:val="24"/>
              <w14:ligatures w14:val="standardContextual"/>
            </w:rPr>
          </w:pPr>
          <w:hyperlink w:anchor="_Toc177113996" w:history="1">
            <w:r w:rsidR="00BF517F" w:rsidRPr="00FE477C">
              <w:rPr>
                <w:rStyle w:val="Hyperlink"/>
              </w:rPr>
              <w:t>4.4.2.</w:t>
            </w:r>
            <w:r w:rsidR="00BF517F">
              <w:rPr>
                <w:color w:val="auto"/>
                <w:kern w:val="2"/>
                <w:sz w:val="24"/>
                <w:szCs w:val="24"/>
                <w14:ligatures w14:val="standardContextual"/>
              </w:rPr>
              <w:tab/>
            </w:r>
            <w:r w:rsidR="00BF517F" w:rsidRPr="00FE477C">
              <w:rPr>
                <w:rStyle w:val="Hyperlink"/>
              </w:rPr>
              <w:t>Gender Impacts</w:t>
            </w:r>
            <w:r w:rsidR="00BF517F">
              <w:rPr>
                <w:webHidden/>
              </w:rPr>
              <w:tab/>
            </w:r>
            <w:r w:rsidR="00BF517F">
              <w:rPr>
                <w:webHidden/>
              </w:rPr>
              <w:fldChar w:fldCharType="begin"/>
            </w:r>
            <w:r w:rsidR="00BF517F">
              <w:rPr>
                <w:webHidden/>
              </w:rPr>
              <w:instrText xml:space="preserve"> PAGEREF _Toc177113996 \h </w:instrText>
            </w:r>
            <w:r w:rsidR="00BF517F">
              <w:rPr>
                <w:webHidden/>
              </w:rPr>
            </w:r>
            <w:r w:rsidR="00BF517F">
              <w:rPr>
                <w:webHidden/>
              </w:rPr>
              <w:fldChar w:fldCharType="separate"/>
            </w:r>
            <w:r w:rsidR="00BF517F">
              <w:rPr>
                <w:webHidden/>
              </w:rPr>
              <w:t>7</w:t>
            </w:r>
            <w:r w:rsidR="00BF517F">
              <w:rPr>
                <w:webHidden/>
              </w:rPr>
              <w:fldChar w:fldCharType="end"/>
            </w:r>
          </w:hyperlink>
        </w:p>
        <w:p w14:paraId="34C66ED4" w14:textId="4B7CB54E" w:rsidR="00BF517F" w:rsidRDefault="00000000">
          <w:pPr>
            <w:pStyle w:val="TOC2"/>
            <w:tabs>
              <w:tab w:val="left" w:pos="1134"/>
            </w:tabs>
            <w:rPr>
              <w:spacing w:val="0"/>
              <w:kern w:val="2"/>
              <w:sz w:val="24"/>
              <w:szCs w:val="24"/>
              <w14:ligatures w14:val="standardContextual"/>
            </w:rPr>
          </w:pPr>
          <w:hyperlink w:anchor="_Toc177113997" w:history="1">
            <w:r w:rsidR="00BF517F" w:rsidRPr="00FE477C">
              <w:rPr>
                <w:rStyle w:val="Hyperlink"/>
              </w:rPr>
              <w:t>4.5</w:t>
            </w:r>
            <w:r w:rsidR="00BF517F">
              <w:rPr>
                <w:spacing w:val="0"/>
                <w:kern w:val="2"/>
                <w:sz w:val="24"/>
                <w:szCs w:val="24"/>
                <w14:ligatures w14:val="standardContextual"/>
              </w:rPr>
              <w:tab/>
            </w:r>
            <w:r w:rsidR="00BF517F" w:rsidRPr="00FE477C">
              <w:rPr>
                <w:rStyle w:val="Hyperlink"/>
              </w:rPr>
              <w:t>Environmental impacts</w:t>
            </w:r>
            <w:r w:rsidR="00BF517F">
              <w:rPr>
                <w:webHidden/>
              </w:rPr>
              <w:tab/>
            </w:r>
            <w:r w:rsidR="00BF517F">
              <w:rPr>
                <w:webHidden/>
              </w:rPr>
              <w:fldChar w:fldCharType="begin"/>
            </w:r>
            <w:r w:rsidR="00BF517F">
              <w:rPr>
                <w:webHidden/>
              </w:rPr>
              <w:instrText xml:space="preserve"> PAGEREF _Toc177113997 \h </w:instrText>
            </w:r>
            <w:r w:rsidR="00BF517F">
              <w:rPr>
                <w:webHidden/>
              </w:rPr>
            </w:r>
            <w:r w:rsidR="00BF517F">
              <w:rPr>
                <w:webHidden/>
              </w:rPr>
              <w:fldChar w:fldCharType="separate"/>
            </w:r>
            <w:r w:rsidR="00BF517F">
              <w:rPr>
                <w:webHidden/>
              </w:rPr>
              <w:t>7</w:t>
            </w:r>
            <w:r w:rsidR="00BF517F">
              <w:rPr>
                <w:webHidden/>
              </w:rPr>
              <w:fldChar w:fldCharType="end"/>
            </w:r>
          </w:hyperlink>
        </w:p>
        <w:p w14:paraId="3B969754" w14:textId="0DD57949" w:rsidR="00BF517F" w:rsidRDefault="00000000">
          <w:pPr>
            <w:pStyle w:val="TOC3"/>
            <w:rPr>
              <w:color w:val="auto"/>
              <w:kern w:val="2"/>
              <w:sz w:val="24"/>
              <w:szCs w:val="24"/>
              <w14:ligatures w14:val="standardContextual"/>
            </w:rPr>
          </w:pPr>
          <w:hyperlink w:anchor="_Toc177113998" w:history="1">
            <w:r w:rsidR="00BF517F" w:rsidRPr="00FE477C">
              <w:rPr>
                <w:rStyle w:val="Hyperlink"/>
              </w:rPr>
              <w:t>4.5.1.</w:t>
            </w:r>
            <w:r w:rsidR="00BF517F">
              <w:rPr>
                <w:color w:val="auto"/>
                <w:kern w:val="2"/>
                <w:sz w:val="24"/>
                <w:szCs w:val="24"/>
                <w14:ligatures w14:val="standardContextual"/>
              </w:rPr>
              <w:tab/>
            </w:r>
            <w:r w:rsidR="00BF517F" w:rsidRPr="00FE477C">
              <w:rPr>
                <w:rStyle w:val="Hyperlink"/>
              </w:rPr>
              <w:t>Climate Action impacts: completion of the Climate Action Screening and Assessment Template</w:t>
            </w:r>
            <w:r w:rsidR="00BF517F">
              <w:rPr>
                <w:webHidden/>
              </w:rPr>
              <w:tab/>
            </w:r>
            <w:r w:rsidR="00BF517F">
              <w:rPr>
                <w:webHidden/>
              </w:rPr>
              <w:fldChar w:fldCharType="begin"/>
            </w:r>
            <w:r w:rsidR="00BF517F">
              <w:rPr>
                <w:webHidden/>
              </w:rPr>
              <w:instrText xml:space="preserve"> PAGEREF _Toc177113998 \h </w:instrText>
            </w:r>
            <w:r w:rsidR="00BF517F">
              <w:rPr>
                <w:webHidden/>
              </w:rPr>
            </w:r>
            <w:r w:rsidR="00BF517F">
              <w:rPr>
                <w:webHidden/>
              </w:rPr>
              <w:fldChar w:fldCharType="separate"/>
            </w:r>
            <w:r w:rsidR="00BF517F">
              <w:rPr>
                <w:webHidden/>
              </w:rPr>
              <w:t>7</w:t>
            </w:r>
            <w:r w:rsidR="00BF517F">
              <w:rPr>
                <w:webHidden/>
              </w:rPr>
              <w:fldChar w:fldCharType="end"/>
            </w:r>
          </w:hyperlink>
        </w:p>
        <w:p w14:paraId="1B3842F7" w14:textId="381382B0" w:rsidR="00BF517F" w:rsidRDefault="00000000">
          <w:pPr>
            <w:pStyle w:val="TOC3"/>
            <w:rPr>
              <w:color w:val="auto"/>
              <w:kern w:val="2"/>
              <w:sz w:val="24"/>
              <w:szCs w:val="24"/>
              <w14:ligatures w14:val="standardContextual"/>
            </w:rPr>
          </w:pPr>
          <w:hyperlink w:anchor="_Toc177113999" w:history="1">
            <w:r w:rsidR="00BF517F" w:rsidRPr="00FE477C">
              <w:rPr>
                <w:rStyle w:val="Hyperlink"/>
              </w:rPr>
              <w:t>4.5.2.</w:t>
            </w:r>
            <w:r w:rsidR="00BF517F">
              <w:rPr>
                <w:color w:val="auto"/>
                <w:kern w:val="2"/>
                <w:sz w:val="24"/>
                <w:szCs w:val="24"/>
                <w14:ligatures w14:val="standardContextual"/>
              </w:rPr>
              <w:tab/>
            </w:r>
            <w:r w:rsidR="00BF517F" w:rsidRPr="00FE477C">
              <w:rPr>
                <w:rStyle w:val="Hyperlink"/>
              </w:rPr>
              <w:t>Estimating upfront carbon released: Questionnaire and Calculation Tool Template</w:t>
            </w:r>
            <w:r w:rsidR="00BF517F">
              <w:rPr>
                <w:webHidden/>
              </w:rPr>
              <w:tab/>
            </w:r>
            <w:r w:rsidR="00BF517F">
              <w:rPr>
                <w:webHidden/>
              </w:rPr>
              <w:fldChar w:fldCharType="begin"/>
            </w:r>
            <w:r w:rsidR="00BF517F">
              <w:rPr>
                <w:webHidden/>
              </w:rPr>
              <w:instrText xml:space="preserve"> PAGEREF _Toc177113999 \h </w:instrText>
            </w:r>
            <w:r w:rsidR="00BF517F">
              <w:rPr>
                <w:webHidden/>
              </w:rPr>
            </w:r>
            <w:r w:rsidR="00BF517F">
              <w:rPr>
                <w:webHidden/>
              </w:rPr>
              <w:fldChar w:fldCharType="separate"/>
            </w:r>
            <w:r w:rsidR="00BF517F">
              <w:rPr>
                <w:webHidden/>
              </w:rPr>
              <w:t>7</w:t>
            </w:r>
            <w:r w:rsidR="00BF517F">
              <w:rPr>
                <w:webHidden/>
              </w:rPr>
              <w:fldChar w:fldCharType="end"/>
            </w:r>
          </w:hyperlink>
        </w:p>
        <w:p w14:paraId="586DC237" w14:textId="00835709" w:rsidR="00BF517F" w:rsidRDefault="00000000">
          <w:pPr>
            <w:pStyle w:val="TOC2"/>
            <w:tabs>
              <w:tab w:val="left" w:pos="1134"/>
            </w:tabs>
            <w:rPr>
              <w:spacing w:val="0"/>
              <w:kern w:val="2"/>
              <w:sz w:val="24"/>
              <w:szCs w:val="24"/>
              <w14:ligatures w14:val="standardContextual"/>
            </w:rPr>
          </w:pPr>
          <w:hyperlink w:anchor="_Toc177114000" w:history="1">
            <w:r w:rsidR="00BF517F" w:rsidRPr="00FE477C">
              <w:rPr>
                <w:rStyle w:val="Hyperlink"/>
              </w:rPr>
              <w:t>4.6</w:t>
            </w:r>
            <w:r w:rsidR="00BF517F">
              <w:rPr>
                <w:spacing w:val="0"/>
                <w:kern w:val="2"/>
                <w:sz w:val="24"/>
                <w:szCs w:val="24"/>
                <w14:ligatures w14:val="standardContextual"/>
              </w:rPr>
              <w:tab/>
            </w:r>
            <w:r w:rsidR="00BF517F" w:rsidRPr="00FE477C">
              <w:rPr>
                <w:rStyle w:val="Hyperlink"/>
              </w:rPr>
              <w:t>Financial analysis</w:t>
            </w:r>
            <w:r w:rsidR="00BF517F">
              <w:rPr>
                <w:webHidden/>
              </w:rPr>
              <w:tab/>
            </w:r>
            <w:r w:rsidR="00BF517F">
              <w:rPr>
                <w:webHidden/>
              </w:rPr>
              <w:fldChar w:fldCharType="begin"/>
            </w:r>
            <w:r w:rsidR="00BF517F">
              <w:rPr>
                <w:webHidden/>
              </w:rPr>
              <w:instrText xml:space="preserve"> PAGEREF _Toc177114000 \h </w:instrText>
            </w:r>
            <w:r w:rsidR="00BF517F">
              <w:rPr>
                <w:webHidden/>
              </w:rPr>
            </w:r>
            <w:r w:rsidR="00BF517F">
              <w:rPr>
                <w:webHidden/>
              </w:rPr>
              <w:fldChar w:fldCharType="separate"/>
            </w:r>
            <w:r w:rsidR="00BF517F">
              <w:rPr>
                <w:webHidden/>
              </w:rPr>
              <w:t>7</w:t>
            </w:r>
            <w:r w:rsidR="00BF517F">
              <w:rPr>
                <w:webHidden/>
              </w:rPr>
              <w:fldChar w:fldCharType="end"/>
            </w:r>
          </w:hyperlink>
        </w:p>
        <w:p w14:paraId="05C09293" w14:textId="723862DF" w:rsidR="00BF517F" w:rsidRDefault="00000000">
          <w:pPr>
            <w:pStyle w:val="TOC2"/>
            <w:tabs>
              <w:tab w:val="left" w:pos="1134"/>
            </w:tabs>
            <w:rPr>
              <w:spacing w:val="0"/>
              <w:kern w:val="2"/>
              <w:sz w:val="24"/>
              <w:szCs w:val="24"/>
              <w14:ligatures w14:val="standardContextual"/>
            </w:rPr>
          </w:pPr>
          <w:hyperlink w:anchor="_Toc177114001" w:history="1">
            <w:r w:rsidR="00BF517F" w:rsidRPr="00FE477C">
              <w:rPr>
                <w:rStyle w:val="Hyperlink"/>
              </w:rPr>
              <w:t>4.7</w:t>
            </w:r>
            <w:r w:rsidR="00BF517F">
              <w:rPr>
                <w:spacing w:val="0"/>
                <w:kern w:val="2"/>
                <w:sz w:val="24"/>
                <w:szCs w:val="24"/>
                <w14:ligatures w14:val="standardContextual"/>
              </w:rPr>
              <w:tab/>
            </w:r>
            <w:r w:rsidR="00BF517F" w:rsidRPr="00FE477C">
              <w:rPr>
                <w:rStyle w:val="Hyperlink"/>
              </w:rPr>
              <w:t>Economic impacts</w:t>
            </w:r>
            <w:r w:rsidR="00BF517F">
              <w:rPr>
                <w:webHidden/>
              </w:rPr>
              <w:tab/>
            </w:r>
            <w:r w:rsidR="00BF517F">
              <w:rPr>
                <w:webHidden/>
              </w:rPr>
              <w:fldChar w:fldCharType="begin"/>
            </w:r>
            <w:r w:rsidR="00BF517F">
              <w:rPr>
                <w:webHidden/>
              </w:rPr>
              <w:instrText xml:space="preserve"> PAGEREF _Toc177114001 \h </w:instrText>
            </w:r>
            <w:r w:rsidR="00BF517F">
              <w:rPr>
                <w:webHidden/>
              </w:rPr>
            </w:r>
            <w:r w:rsidR="00BF517F">
              <w:rPr>
                <w:webHidden/>
              </w:rPr>
              <w:fldChar w:fldCharType="separate"/>
            </w:r>
            <w:r w:rsidR="00BF517F">
              <w:rPr>
                <w:webHidden/>
              </w:rPr>
              <w:t>8</w:t>
            </w:r>
            <w:r w:rsidR="00BF517F">
              <w:rPr>
                <w:webHidden/>
              </w:rPr>
              <w:fldChar w:fldCharType="end"/>
            </w:r>
          </w:hyperlink>
        </w:p>
        <w:p w14:paraId="47C3B5AB" w14:textId="40F98D76" w:rsidR="00BF517F" w:rsidRDefault="00000000">
          <w:pPr>
            <w:pStyle w:val="TOC3"/>
            <w:rPr>
              <w:color w:val="auto"/>
              <w:kern w:val="2"/>
              <w:sz w:val="24"/>
              <w:szCs w:val="24"/>
              <w14:ligatures w14:val="standardContextual"/>
            </w:rPr>
          </w:pPr>
          <w:hyperlink w:anchor="_Toc177114002" w:history="1">
            <w:r w:rsidR="00BF517F" w:rsidRPr="00FE477C">
              <w:rPr>
                <w:rStyle w:val="Hyperlink"/>
              </w:rPr>
              <w:t>4.7.1.</w:t>
            </w:r>
            <w:r w:rsidR="00BF517F">
              <w:rPr>
                <w:color w:val="auto"/>
                <w:kern w:val="2"/>
                <w:sz w:val="24"/>
                <w:szCs w:val="24"/>
                <w14:ligatures w14:val="standardContextual"/>
              </w:rPr>
              <w:tab/>
            </w:r>
            <w:r w:rsidR="00BF517F" w:rsidRPr="00FE477C">
              <w:rPr>
                <w:rStyle w:val="Hyperlink"/>
              </w:rPr>
              <w:t>Cost benefit analysis (CBA) (economic evaluation)</w:t>
            </w:r>
            <w:r w:rsidR="00BF517F">
              <w:rPr>
                <w:webHidden/>
              </w:rPr>
              <w:tab/>
            </w:r>
            <w:r w:rsidR="00BF517F">
              <w:rPr>
                <w:webHidden/>
              </w:rPr>
              <w:fldChar w:fldCharType="begin"/>
            </w:r>
            <w:r w:rsidR="00BF517F">
              <w:rPr>
                <w:webHidden/>
              </w:rPr>
              <w:instrText xml:space="preserve"> PAGEREF _Toc177114002 \h </w:instrText>
            </w:r>
            <w:r w:rsidR="00BF517F">
              <w:rPr>
                <w:webHidden/>
              </w:rPr>
            </w:r>
            <w:r w:rsidR="00BF517F">
              <w:rPr>
                <w:webHidden/>
              </w:rPr>
              <w:fldChar w:fldCharType="separate"/>
            </w:r>
            <w:r w:rsidR="00BF517F">
              <w:rPr>
                <w:webHidden/>
              </w:rPr>
              <w:t>8</w:t>
            </w:r>
            <w:r w:rsidR="00BF517F">
              <w:rPr>
                <w:webHidden/>
              </w:rPr>
              <w:fldChar w:fldCharType="end"/>
            </w:r>
          </w:hyperlink>
        </w:p>
        <w:p w14:paraId="3A1D37AA" w14:textId="55465B1F" w:rsidR="00BF517F" w:rsidRDefault="00000000">
          <w:pPr>
            <w:pStyle w:val="TOC2"/>
            <w:tabs>
              <w:tab w:val="left" w:pos="1134"/>
            </w:tabs>
            <w:rPr>
              <w:spacing w:val="0"/>
              <w:kern w:val="2"/>
              <w:sz w:val="24"/>
              <w:szCs w:val="24"/>
              <w14:ligatures w14:val="standardContextual"/>
            </w:rPr>
          </w:pPr>
          <w:hyperlink w:anchor="_Toc177114003" w:history="1">
            <w:r w:rsidR="00BF517F" w:rsidRPr="00FE477C">
              <w:rPr>
                <w:rStyle w:val="Hyperlink"/>
              </w:rPr>
              <w:t>4.8</w:t>
            </w:r>
            <w:r w:rsidR="00BF517F">
              <w:rPr>
                <w:spacing w:val="0"/>
                <w:kern w:val="2"/>
                <w:sz w:val="24"/>
                <w:szCs w:val="24"/>
                <w14:ligatures w14:val="standardContextual"/>
              </w:rPr>
              <w:tab/>
            </w:r>
            <w:r w:rsidR="00BF517F" w:rsidRPr="00FE477C">
              <w:rPr>
                <w:rStyle w:val="Hyperlink"/>
              </w:rPr>
              <w:t>Risk comparison</w:t>
            </w:r>
            <w:r w:rsidR="00BF517F">
              <w:rPr>
                <w:webHidden/>
              </w:rPr>
              <w:tab/>
            </w:r>
            <w:r w:rsidR="00BF517F">
              <w:rPr>
                <w:webHidden/>
              </w:rPr>
              <w:fldChar w:fldCharType="begin"/>
            </w:r>
            <w:r w:rsidR="00BF517F">
              <w:rPr>
                <w:webHidden/>
              </w:rPr>
              <w:instrText xml:space="preserve"> PAGEREF _Toc177114003 \h </w:instrText>
            </w:r>
            <w:r w:rsidR="00BF517F">
              <w:rPr>
                <w:webHidden/>
              </w:rPr>
            </w:r>
            <w:r w:rsidR="00BF517F">
              <w:rPr>
                <w:webHidden/>
              </w:rPr>
              <w:fldChar w:fldCharType="separate"/>
            </w:r>
            <w:r w:rsidR="00BF517F">
              <w:rPr>
                <w:webHidden/>
              </w:rPr>
              <w:t>8</w:t>
            </w:r>
            <w:r w:rsidR="00BF517F">
              <w:rPr>
                <w:webHidden/>
              </w:rPr>
              <w:fldChar w:fldCharType="end"/>
            </w:r>
          </w:hyperlink>
        </w:p>
        <w:p w14:paraId="0DED46BC" w14:textId="193006BD" w:rsidR="00BF517F" w:rsidRDefault="00000000">
          <w:pPr>
            <w:pStyle w:val="TOC2"/>
            <w:tabs>
              <w:tab w:val="left" w:pos="1134"/>
            </w:tabs>
            <w:rPr>
              <w:spacing w:val="0"/>
              <w:kern w:val="2"/>
              <w:sz w:val="24"/>
              <w:szCs w:val="24"/>
              <w14:ligatures w14:val="standardContextual"/>
            </w:rPr>
          </w:pPr>
          <w:hyperlink w:anchor="_Toc177114004" w:history="1">
            <w:r w:rsidR="00BF517F" w:rsidRPr="00FE477C">
              <w:rPr>
                <w:rStyle w:val="Hyperlink"/>
              </w:rPr>
              <w:t>4.9</w:t>
            </w:r>
            <w:r w:rsidR="00BF517F">
              <w:rPr>
                <w:spacing w:val="0"/>
                <w:kern w:val="2"/>
                <w:sz w:val="24"/>
                <w:szCs w:val="24"/>
                <w14:ligatures w14:val="standardContextual"/>
              </w:rPr>
              <w:tab/>
            </w:r>
            <w:r w:rsidR="00BF517F" w:rsidRPr="00FE477C">
              <w:rPr>
                <w:rStyle w:val="Hyperlink"/>
              </w:rPr>
              <w:t>Uncertainties</w:t>
            </w:r>
            <w:r w:rsidR="00BF517F">
              <w:rPr>
                <w:webHidden/>
              </w:rPr>
              <w:tab/>
            </w:r>
            <w:r w:rsidR="00BF517F">
              <w:rPr>
                <w:webHidden/>
              </w:rPr>
              <w:fldChar w:fldCharType="begin"/>
            </w:r>
            <w:r w:rsidR="00BF517F">
              <w:rPr>
                <w:webHidden/>
              </w:rPr>
              <w:instrText xml:space="preserve"> PAGEREF _Toc177114004 \h </w:instrText>
            </w:r>
            <w:r w:rsidR="00BF517F">
              <w:rPr>
                <w:webHidden/>
              </w:rPr>
            </w:r>
            <w:r w:rsidR="00BF517F">
              <w:rPr>
                <w:webHidden/>
              </w:rPr>
              <w:fldChar w:fldCharType="separate"/>
            </w:r>
            <w:r w:rsidR="00BF517F">
              <w:rPr>
                <w:webHidden/>
              </w:rPr>
              <w:t>8</w:t>
            </w:r>
            <w:r w:rsidR="00BF517F">
              <w:rPr>
                <w:webHidden/>
              </w:rPr>
              <w:fldChar w:fldCharType="end"/>
            </w:r>
          </w:hyperlink>
        </w:p>
        <w:p w14:paraId="62BF42D5" w14:textId="669B3182" w:rsidR="00BF517F" w:rsidRDefault="00000000">
          <w:pPr>
            <w:pStyle w:val="TOC2"/>
            <w:tabs>
              <w:tab w:val="left" w:pos="1134"/>
            </w:tabs>
            <w:rPr>
              <w:spacing w:val="0"/>
              <w:kern w:val="2"/>
              <w:sz w:val="24"/>
              <w:szCs w:val="24"/>
              <w14:ligatures w14:val="standardContextual"/>
            </w:rPr>
          </w:pPr>
          <w:hyperlink w:anchor="_Toc177114005" w:history="1">
            <w:r w:rsidR="00BF517F" w:rsidRPr="00FE477C">
              <w:rPr>
                <w:rStyle w:val="Hyperlink"/>
              </w:rPr>
              <w:t>4.10</w:t>
            </w:r>
            <w:r w:rsidR="00BF517F">
              <w:rPr>
                <w:spacing w:val="0"/>
                <w:kern w:val="2"/>
                <w:sz w:val="24"/>
                <w:szCs w:val="24"/>
                <w14:ligatures w14:val="standardContextual"/>
              </w:rPr>
              <w:tab/>
            </w:r>
            <w:r w:rsidR="00BF517F" w:rsidRPr="00FE477C">
              <w:rPr>
                <w:rStyle w:val="Hyperlink"/>
              </w:rPr>
              <w:t>Integrated analysis and options ranking</w:t>
            </w:r>
            <w:r w:rsidR="00BF517F">
              <w:rPr>
                <w:webHidden/>
              </w:rPr>
              <w:tab/>
            </w:r>
            <w:r w:rsidR="00BF517F">
              <w:rPr>
                <w:webHidden/>
              </w:rPr>
              <w:fldChar w:fldCharType="begin"/>
            </w:r>
            <w:r w:rsidR="00BF517F">
              <w:rPr>
                <w:webHidden/>
              </w:rPr>
              <w:instrText xml:space="preserve"> PAGEREF _Toc177114005 \h </w:instrText>
            </w:r>
            <w:r w:rsidR="00BF517F">
              <w:rPr>
                <w:webHidden/>
              </w:rPr>
            </w:r>
            <w:r w:rsidR="00BF517F">
              <w:rPr>
                <w:webHidden/>
              </w:rPr>
              <w:fldChar w:fldCharType="separate"/>
            </w:r>
            <w:r w:rsidR="00BF517F">
              <w:rPr>
                <w:webHidden/>
              </w:rPr>
              <w:t>8</w:t>
            </w:r>
            <w:r w:rsidR="00BF517F">
              <w:rPr>
                <w:webHidden/>
              </w:rPr>
              <w:fldChar w:fldCharType="end"/>
            </w:r>
          </w:hyperlink>
        </w:p>
        <w:p w14:paraId="5E73C97B" w14:textId="3261BAE4" w:rsidR="00BF517F" w:rsidRDefault="00000000">
          <w:pPr>
            <w:pStyle w:val="TOC3"/>
            <w:rPr>
              <w:color w:val="auto"/>
              <w:kern w:val="2"/>
              <w:sz w:val="24"/>
              <w:szCs w:val="24"/>
              <w14:ligatures w14:val="standardContextual"/>
            </w:rPr>
          </w:pPr>
          <w:hyperlink w:anchor="_Toc177114006" w:history="1">
            <w:r w:rsidR="00BF517F" w:rsidRPr="00FE477C">
              <w:rPr>
                <w:rStyle w:val="Hyperlink"/>
              </w:rPr>
              <w:t>4.10.1.</w:t>
            </w:r>
            <w:r w:rsidR="00BF517F">
              <w:rPr>
                <w:color w:val="auto"/>
                <w:kern w:val="2"/>
                <w:sz w:val="24"/>
                <w:szCs w:val="24"/>
                <w14:ligatures w14:val="standardContextual"/>
              </w:rPr>
              <w:tab/>
            </w:r>
            <w:r w:rsidR="00BF517F" w:rsidRPr="00FE477C">
              <w:rPr>
                <w:rStyle w:val="Hyperlink"/>
              </w:rPr>
              <w:t>Testing the robustness of the options analysis</w:t>
            </w:r>
            <w:r w:rsidR="00BF517F">
              <w:rPr>
                <w:webHidden/>
              </w:rPr>
              <w:tab/>
            </w:r>
            <w:r w:rsidR="00BF517F">
              <w:rPr>
                <w:webHidden/>
              </w:rPr>
              <w:fldChar w:fldCharType="begin"/>
            </w:r>
            <w:r w:rsidR="00BF517F">
              <w:rPr>
                <w:webHidden/>
              </w:rPr>
              <w:instrText xml:space="preserve"> PAGEREF _Toc177114006 \h </w:instrText>
            </w:r>
            <w:r w:rsidR="00BF517F">
              <w:rPr>
                <w:webHidden/>
              </w:rPr>
            </w:r>
            <w:r w:rsidR="00BF517F">
              <w:rPr>
                <w:webHidden/>
              </w:rPr>
              <w:fldChar w:fldCharType="separate"/>
            </w:r>
            <w:r w:rsidR="00BF517F">
              <w:rPr>
                <w:webHidden/>
              </w:rPr>
              <w:t>8</w:t>
            </w:r>
            <w:r w:rsidR="00BF517F">
              <w:rPr>
                <w:webHidden/>
              </w:rPr>
              <w:fldChar w:fldCharType="end"/>
            </w:r>
          </w:hyperlink>
        </w:p>
        <w:p w14:paraId="1B05674D" w14:textId="28FD7542" w:rsidR="00BF517F" w:rsidRDefault="00000000">
          <w:pPr>
            <w:pStyle w:val="TOC3"/>
            <w:rPr>
              <w:color w:val="auto"/>
              <w:kern w:val="2"/>
              <w:sz w:val="24"/>
              <w:szCs w:val="24"/>
              <w14:ligatures w14:val="standardContextual"/>
            </w:rPr>
          </w:pPr>
          <w:hyperlink w:anchor="_Toc177114007" w:history="1">
            <w:r w:rsidR="00BF517F" w:rsidRPr="00FE477C">
              <w:rPr>
                <w:rStyle w:val="Hyperlink"/>
              </w:rPr>
              <w:t>4.10.2.</w:t>
            </w:r>
            <w:r w:rsidR="00BF517F">
              <w:rPr>
                <w:color w:val="auto"/>
                <w:kern w:val="2"/>
                <w:sz w:val="24"/>
                <w:szCs w:val="24"/>
                <w14:ligatures w14:val="standardContextual"/>
              </w:rPr>
              <w:tab/>
            </w:r>
            <w:r w:rsidR="00BF517F" w:rsidRPr="00FE477C">
              <w:rPr>
                <w:rStyle w:val="Hyperlink"/>
              </w:rPr>
              <w:t>Economic evaluation of project solution</w:t>
            </w:r>
            <w:r w:rsidR="00BF517F">
              <w:rPr>
                <w:webHidden/>
              </w:rPr>
              <w:tab/>
            </w:r>
            <w:r w:rsidR="00BF517F">
              <w:rPr>
                <w:webHidden/>
              </w:rPr>
              <w:fldChar w:fldCharType="begin"/>
            </w:r>
            <w:r w:rsidR="00BF517F">
              <w:rPr>
                <w:webHidden/>
              </w:rPr>
              <w:instrText xml:space="preserve"> PAGEREF _Toc177114007 \h </w:instrText>
            </w:r>
            <w:r w:rsidR="00BF517F">
              <w:rPr>
                <w:webHidden/>
              </w:rPr>
            </w:r>
            <w:r w:rsidR="00BF517F">
              <w:rPr>
                <w:webHidden/>
              </w:rPr>
              <w:fldChar w:fldCharType="separate"/>
            </w:r>
            <w:r w:rsidR="00BF517F">
              <w:rPr>
                <w:webHidden/>
              </w:rPr>
              <w:t>8</w:t>
            </w:r>
            <w:r w:rsidR="00BF517F">
              <w:rPr>
                <w:webHidden/>
              </w:rPr>
              <w:fldChar w:fldCharType="end"/>
            </w:r>
          </w:hyperlink>
        </w:p>
        <w:p w14:paraId="3958B2DD" w14:textId="198D126F" w:rsidR="00BF517F" w:rsidRDefault="00000000">
          <w:pPr>
            <w:pStyle w:val="TOC1"/>
            <w:rPr>
              <w:noProof/>
              <w:color w:val="auto"/>
              <w:kern w:val="2"/>
              <w14:ligatures w14:val="standardContextual"/>
            </w:rPr>
          </w:pPr>
          <w:hyperlink w:anchor="_Toc177114008" w:history="1">
            <w:r w:rsidR="00BF517F" w:rsidRPr="00FE477C">
              <w:rPr>
                <w:rStyle w:val="Hyperlink"/>
                <w:noProof/>
              </w:rPr>
              <w:t>Part 2 – Delivery case</w:t>
            </w:r>
            <w:r w:rsidR="00BF517F">
              <w:rPr>
                <w:noProof/>
                <w:webHidden/>
              </w:rPr>
              <w:tab/>
            </w:r>
            <w:r w:rsidR="00BF517F">
              <w:rPr>
                <w:noProof/>
                <w:webHidden/>
              </w:rPr>
              <w:fldChar w:fldCharType="begin"/>
            </w:r>
            <w:r w:rsidR="00BF517F">
              <w:rPr>
                <w:noProof/>
                <w:webHidden/>
              </w:rPr>
              <w:instrText xml:space="preserve"> PAGEREF _Toc177114008 \h </w:instrText>
            </w:r>
            <w:r w:rsidR="00BF517F">
              <w:rPr>
                <w:noProof/>
                <w:webHidden/>
              </w:rPr>
            </w:r>
            <w:r w:rsidR="00BF517F">
              <w:rPr>
                <w:noProof/>
                <w:webHidden/>
              </w:rPr>
              <w:fldChar w:fldCharType="separate"/>
            </w:r>
            <w:r w:rsidR="00BF517F">
              <w:rPr>
                <w:noProof/>
                <w:webHidden/>
              </w:rPr>
              <w:t>9</w:t>
            </w:r>
            <w:r w:rsidR="00BF517F">
              <w:rPr>
                <w:noProof/>
                <w:webHidden/>
              </w:rPr>
              <w:fldChar w:fldCharType="end"/>
            </w:r>
          </w:hyperlink>
        </w:p>
        <w:p w14:paraId="1AD2A37A" w14:textId="02025923" w:rsidR="00BF517F" w:rsidRDefault="00000000">
          <w:pPr>
            <w:pStyle w:val="TOC1"/>
            <w:rPr>
              <w:noProof/>
              <w:color w:val="auto"/>
              <w:kern w:val="2"/>
              <w14:ligatures w14:val="standardContextual"/>
            </w:rPr>
          </w:pPr>
          <w:hyperlink w:anchor="_Toc177114009" w:history="1">
            <w:r w:rsidR="00BF517F" w:rsidRPr="00FE477C">
              <w:rPr>
                <w:rStyle w:val="Hyperlink"/>
                <w:noProof/>
              </w:rPr>
              <w:t>5.</w:t>
            </w:r>
            <w:r w:rsidR="00BF517F">
              <w:rPr>
                <w:noProof/>
                <w:color w:val="auto"/>
                <w:kern w:val="2"/>
                <w14:ligatures w14:val="standardContextual"/>
              </w:rPr>
              <w:tab/>
            </w:r>
            <w:r w:rsidR="00BF517F" w:rsidRPr="00FE477C">
              <w:rPr>
                <w:rStyle w:val="Hyperlink"/>
                <w:noProof/>
              </w:rPr>
              <w:t>Project solution</w:t>
            </w:r>
            <w:r w:rsidR="00BF517F">
              <w:rPr>
                <w:noProof/>
                <w:webHidden/>
              </w:rPr>
              <w:tab/>
            </w:r>
            <w:r w:rsidR="00BF517F">
              <w:rPr>
                <w:noProof/>
                <w:webHidden/>
              </w:rPr>
              <w:fldChar w:fldCharType="begin"/>
            </w:r>
            <w:r w:rsidR="00BF517F">
              <w:rPr>
                <w:noProof/>
                <w:webHidden/>
              </w:rPr>
              <w:instrText xml:space="preserve"> PAGEREF _Toc177114009 \h </w:instrText>
            </w:r>
            <w:r w:rsidR="00BF517F">
              <w:rPr>
                <w:noProof/>
                <w:webHidden/>
              </w:rPr>
            </w:r>
            <w:r w:rsidR="00BF517F">
              <w:rPr>
                <w:noProof/>
                <w:webHidden/>
              </w:rPr>
              <w:fldChar w:fldCharType="separate"/>
            </w:r>
            <w:r w:rsidR="00BF517F">
              <w:rPr>
                <w:noProof/>
                <w:webHidden/>
              </w:rPr>
              <w:t>9</w:t>
            </w:r>
            <w:r w:rsidR="00BF517F">
              <w:rPr>
                <w:noProof/>
                <w:webHidden/>
              </w:rPr>
              <w:fldChar w:fldCharType="end"/>
            </w:r>
          </w:hyperlink>
        </w:p>
        <w:p w14:paraId="1DD634F9" w14:textId="349279CC" w:rsidR="00BF517F" w:rsidRDefault="00000000">
          <w:pPr>
            <w:pStyle w:val="TOC2"/>
            <w:tabs>
              <w:tab w:val="left" w:pos="1134"/>
            </w:tabs>
            <w:rPr>
              <w:spacing w:val="0"/>
              <w:kern w:val="2"/>
              <w:sz w:val="24"/>
              <w:szCs w:val="24"/>
              <w14:ligatures w14:val="standardContextual"/>
            </w:rPr>
          </w:pPr>
          <w:hyperlink w:anchor="_Toc177114010" w:history="1">
            <w:r w:rsidR="00BF517F" w:rsidRPr="00FE477C">
              <w:rPr>
                <w:rStyle w:val="Hyperlink"/>
              </w:rPr>
              <w:t>5.1</w:t>
            </w:r>
            <w:r w:rsidR="00BF517F">
              <w:rPr>
                <w:spacing w:val="0"/>
                <w:kern w:val="2"/>
                <w:sz w:val="24"/>
                <w:szCs w:val="24"/>
                <w14:ligatures w14:val="standardContextual"/>
              </w:rPr>
              <w:tab/>
            </w:r>
            <w:r w:rsidR="00BF517F" w:rsidRPr="00FE477C">
              <w:rPr>
                <w:rStyle w:val="Hyperlink"/>
              </w:rPr>
              <w:t>Detailed project scope, service specification and outcomes</w:t>
            </w:r>
            <w:r w:rsidR="00BF517F">
              <w:rPr>
                <w:webHidden/>
              </w:rPr>
              <w:tab/>
            </w:r>
            <w:r w:rsidR="00BF517F">
              <w:rPr>
                <w:webHidden/>
              </w:rPr>
              <w:fldChar w:fldCharType="begin"/>
            </w:r>
            <w:r w:rsidR="00BF517F">
              <w:rPr>
                <w:webHidden/>
              </w:rPr>
              <w:instrText xml:space="preserve"> PAGEREF _Toc177114010 \h </w:instrText>
            </w:r>
            <w:r w:rsidR="00BF517F">
              <w:rPr>
                <w:webHidden/>
              </w:rPr>
            </w:r>
            <w:r w:rsidR="00BF517F">
              <w:rPr>
                <w:webHidden/>
              </w:rPr>
              <w:fldChar w:fldCharType="separate"/>
            </w:r>
            <w:r w:rsidR="00BF517F">
              <w:rPr>
                <w:webHidden/>
              </w:rPr>
              <w:t>9</w:t>
            </w:r>
            <w:r w:rsidR="00BF517F">
              <w:rPr>
                <w:webHidden/>
              </w:rPr>
              <w:fldChar w:fldCharType="end"/>
            </w:r>
          </w:hyperlink>
        </w:p>
        <w:p w14:paraId="3DBAEA08" w14:textId="204B2A2E" w:rsidR="00BF517F" w:rsidRDefault="00000000">
          <w:pPr>
            <w:pStyle w:val="TOC2"/>
            <w:tabs>
              <w:tab w:val="left" w:pos="1134"/>
            </w:tabs>
            <w:rPr>
              <w:spacing w:val="0"/>
              <w:kern w:val="2"/>
              <w:sz w:val="24"/>
              <w:szCs w:val="24"/>
              <w14:ligatures w14:val="standardContextual"/>
            </w:rPr>
          </w:pPr>
          <w:hyperlink w:anchor="_Toc177114011" w:history="1">
            <w:r w:rsidR="00BF517F" w:rsidRPr="00FE477C">
              <w:rPr>
                <w:rStyle w:val="Hyperlink"/>
              </w:rPr>
              <w:t>5.2</w:t>
            </w:r>
            <w:r w:rsidR="00BF517F">
              <w:rPr>
                <w:spacing w:val="0"/>
                <w:kern w:val="2"/>
                <w:sz w:val="24"/>
                <w:szCs w:val="24"/>
                <w14:ligatures w14:val="standardContextual"/>
              </w:rPr>
              <w:tab/>
            </w:r>
            <w:r w:rsidR="00BF517F" w:rsidRPr="00FE477C">
              <w:rPr>
                <w:rStyle w:val="Hyperlink"/>
              </w:rPr>
              <w:t>Interdependencies and interfaces</w:t>
            </w:r>
            <w:r w:rsidR="00BF517F">
              <w:rPr>
                <w:webHidden/>
              </w:rPr>
              <w:tab/>
            </w:r>
            <w:r w:rsidR="00BF517F">
              <w:rPr>
                <w:webHidden/>
              </w:rPr>
              <w:fldChar w:fldCharType="begin"/>
            </w:r>
            <w:r w:rsidR="00BF517F">
              <w:rPr>
                <w:webHidden/>
              </w:rPr>
              <w:instrText xml:space="preserve"> PAGEREF _Toc177114011 \h </w:instrText>
            </w:r>
            <w:r w:rsidR="00BF517F">
              <w:rPr>
                <w:webHidden/>
              </w:rPr>
            </w:r>
            <w:r w:rsidR="00BF517F">
              <w:rPr>
                <w:webHidden/>
              </w:rPr>
              <w:fldChar w:fldCharType="separate"/>
            </w:r>
            <w:r w:rsidR="00BF517F">
              <w:rPr>
                <w:webHidden/>
              </w:rPr>
              <w:t>9</w:t>
            </w:r>
            <w:r w:rsidR="00BF517F">
              <w:rPr>
                <w:webHidden/>
              </w:rPr>
              <w:fldChar w:fldCharType="end"/>
            </w:r>
          </w:hyperlink>
        </w:p>
        <w:p w14:paraId="46B109E0" w14:textId="3267B422" w:rsidR="00BF517F" w:rsidRDefault="00000000">
          <w:pPr>
            <w:pStyle w:val="TOC2"/>
            <w:tabs>
              <w:tab w:val="left" w:pos="1134"/>
            </w:tabs>
            <w:rPr>
              <w:spacing w:val="0"/>
              <w:kern w:val="2"/>
              <w:sz w:val="24"/>
              <w:szCs w:val="24"/>
              <w14:ligatures w14:val="standardContextual"/>
            </w:rPr>
          </w:pPr>
          <w:hyperlink w:anchor="_Toc177114012" w:history="1">
            <w:r w:rsidR="00BF517F" w:rsidRPr="00FE477C">
              <w:rPr>
                <w:rStyle w:val="Hyperlink"/>
              </w:rPr>
              <w:t>5.3</w:t>
            </w:r>
            <w:r w:rsidR="00BF517F">
              <w:rPr>
                <w:spacing w:val="0"/>
                <w:kern w:val="2"/>
                <w:sz w:val="24"/>
                <w:szCs w:val="24"/>
                <w14:ligatures w14:val="standardContextual"/>
              </w:rPr>
              <w:tab/>
            </w:r>
            <w:r w:rsidR="00BF517F" w:rsidRPr="00FE477C">
              <w:rPr>
                <w:rStyle w:val="Hyperlink"/>
              </w:rPr>
              <w:t>Lessons learnt/project insights</w:t>
            </w:r>
            <w:r w:rsidR="00BF517F">
              <w:rPr>
                <w:webHidden/>
              </w:rPr>
              <w:tab/>
            </w:r>
            <w:r w:rsidR="00BF517F">
              <w:rPr>
                <w:webHidden/>
              </w:rPr>
              <w:fldChar w:fldCharType="begin"/>
            </w:r>
            <w:r w:rsidR="00BF517F">
              <w:rPr>
                <w:webHidden/>
              </w:rPr>
              <w:instrText xml:space="preserve"> PAGEREF _Toc177114012 \h </w:instrText>
            </w:r>
            <w:r w:rsidR="00BF517F">
              <w:rPr>
                <w:webHidden/>
              </w:rPr>
            </w:r>
            <w:r w:rsidR="00BF517F">
              <w:rPr>
                <w:webHidden/>
              </w:rPr>
              <w:fldChar w:fldCharType="separate"/>
            </w:r>
            <w:r w:rsidR="00BF517F">
              <w:rPr>
                <w:webHidden/>
              </w:rPr>
              <w:t>9</w:t>
            </w:r>
            <w:r w:rsidR="00BF517F">
              <w:rPr>
                <w:webHidden/>
              </w:rPr>
              <w:fldChar w:fldCharType="end"/>
            </w:r>
          </w:hyperlink>
        </w:p>
        <w:p w14:paraId="10D4AF78" w14:textId="69196E8A" w:rsidR="00BF517F" w:rsidRDefault="00000000">
          <w:pPr>
            <w:pStyle w:val="TOC2"/>
            <w:tabs>
              <w:tab w:val="left" w:pos="1134"/>
            </w:tabs>
            <w:rPr>
              <w:spacing w:val="0"/>
              <w:kern w:val="2"/>
              <w:sz w:val="24"/>
              <w:szCs w:val="24"/>
              <w14:ligatures w14:val="standardContextual"/>
            </w:rPr>
          </w:pPr>
          <w:hyperlink w:anchor="_Toc177114013" w:history="1">
            <w:r w:rsidR="00BF517F" w:rsidRPr="00FE477C">
              <w:rPr>
                <w:rStyle w:val="Hyperlink"/>
              </w:rPr>
              <w:t>5.4</w:t>
            </w:r>
            <w:r w:rsidR="00BF517F">
              <w:rPr>
                <w:spacing w:val="0"/>
                <w:kern w:val="2"/>
                <w:sz w:val="24"/>
                <w:szCs w:val="24"/>
                <w14:ligatures w14:val="standardContextual"/>
              </w:rPr>
              <w:tab/>
            </w:r>
            <w:r w:rsidR="00BF517F" w:rsidRPr="00FE477C">
              <w:rPr>
                <w:rStyle w:val="Hyperlink"/>
              </w:rPr>
              <w:t>Scalability of the project solution</w:t>
            </w:r>
            <w:r w:rsidR="00BF517F">
              <w:rPr>
                <w:webHidden/>
              </w:rPr>
              <w:tab/>
            </w:r>
            <w:r w:rsidR="00BF517F">
              <w:rPr>
                <w:webHidden/>
              </w:rPr>
              <w:fldChar w:fldCharType="begin"/>
            </w:r>
            <w:r w:rsidR="00BF517F">
              <w:rPr>
                <w:webHidden/>
              </w:rPr>
              <w:instrText xml:space="preserve"> PAGEREF _Toc177114013 \h </w:instrText>
            </w:r>
            <w:r w:rsidR="00BF517F">
              <w:rPr>
                <w:webHidden/>
              </w:rPr>
            </w:r>
            <w:r w:rsidR="00BF517F">
              <w:rPr>
                <w:webHidden/>
              </w:rPr>
              <w:fldChar w:fldCharType="separate"/>
            </w:r>
            <w:r w:rsidR="00BF517F">
              <w:rPr>
                <w:webHidden/>
              </w:rPr>
              <w:t>9</w:t>
            </w:r>
            <w:r w:rsidR="00BF517F">
              <w:rPr>
                <w:webHidden/>
              </w:rPr>
              <w:fldChar w:fldCharType="end"/>
            </w:r>
          </w:hyperlink>
        </w:p>
        <w:p w14:paraId="4A5C40F2" w14:textId="726CAE5C" w:rsidR="00BF517F" w:rsidRDefault="00000000">
          <w:pPr>
            <w:pStyle w:val="TOC2"/>
            <w:tabs>
              <w:tab w:val="left" w:pos="1134"/>
            </w:tabs>
            <w:rPr>
              <w:spacing w:val="0"/>
              <w:kern w:val="2"/>
              <w:sz w:val="24"/>
              <w:szCs w:val="24"/>
              <w14:ligatures w14:val="standardContextual"/>
            </w:rPr>
          </w:pPr>
          <w:hyperlink w:anchor="_Toc177114014" w:history="1">
            <w:r w:rsidR="00BF517F" w:rsidRPr="00FE477C">
              <w:rPr>
                <w:rStyle w:val="Hyperlink"/>
              </w:rPr>
              <w:t>5.5</w:t>
            </w:r>
            <w:r w:rsidR="00BF517F">
              <w:rPr>
                <w:spacing w:val="0"/>
                <w:kern w:val="2"/>
                <w:sz w:val="24"/>
                <w:szCs w:val="24"/>
                <w14:ligatures w14:val="standardContextual"/>
              </w:rPr>
              <w:tab/>
            </w:r>
            <w:r w:rsidR="00BF517F" w:rsidRPr="00FE477C">
              <w:rPr>
                <w:rStyle w:val="Hyperlink"/>
              </w:rPr>
              <w:t>Project development and due diligence (PDDD)</w:t>
            </w:r>
            <w:r w:rsidR="00BF517F">
              <w:rPr>
                <w:webHidden/>
              </w:rPr>
              <w:tab/>
            </w:r>
            <w:r w:rsidR="00BF517F">
              <w:rPr>
                <w:webHidden/>
              </w:rPr>
              <w:fldChar w:fldCharType="begin"/>
            </w:r>
            <w:r w:rsidR="00BF517F">
              <w:rPr>
                <w:webHidden/>
              </w:rPr>
              <w:instrText xml:space="preserve"> PAGEREF _Toc177114014 \h </w:instrText>
            </w:r>
            <w:r w:rsidR="00BF517F">
              <w:rPr>
                <w:webHidden/>
              </w:rPr>
            </w:r>
            <w:r w:rsidR="00BF517F">
              <w:rPr>
                <w:webHidden/>
              </w:rPr>
              <w:fldChar w:fldCharType="separate"/>
            </w:r>
            <w:r w:rsidR="00BF517F">
              <w:rPr>
                <w:webHidden/>
              </w:rPr>
              <w:t>10</w:t>
            </w:r>
            <w:r w:rsidR="00BF517F">
              <w:rPr>
                <w:webHidden/>
              </w:rPr>
              <w:fldChar w:fldCharType="end"/>
            </w:r>
          </w:hyperlink>
        </w:p>
        <w:p w14:paraId="50346026" w14:textId="5494D806" w:rsidR="00BF517F" w:rsidRDefault="00000000">
          <w:pPr>
            <w:pStyle w:val="TOC2"/>
            <w:tabs>
              <w:tab w:val="left" w:pos="1134"/>
            </w:tabs>
            <w:rPr>
              <w:spacing w:val="0"/>
              <w:kern w:val="2"/>
              <w:sz w:val="24"/>
              <w:szCs w:val="24"/>
              <w14:ligatures w14:val="standardContextual"/>
            </w:rPr>
          </w:pPr>
          <w:hyperlink w:anchor="_Toc177114015" w:history="1">
            <w:r w:rsidR="00BF517F" w:rsidRPr="00FE477C">
              <w:rPr>
                <w:rStyle w:val="Hyperlink"/>
              </w:rPr>
              <w:t>5.6</w:t>
            </w:r>
            <w:r w:rsidR="00BF517F">
              <w:rPr>
                <w:spacing w:val="0"/>
                <w:kern w:val="2"/>
                <w:sz w:val="24"/>
                <w:szCs w:val="24"/>
                <w14:ligatures w14:val="standardContextual"/>
              </w:rPr>
              <w:tab/>
            </w:r>
            <w:r w:rsidR="00BF517F" w:rsidRPr="00FE477C">
              <w:rPr>
                <w:rStyle w:val="Hyperlink"/>
              </w:rPr>
              <w:t>Value Creation and Capture (VCC) opportunities</w:t>
            </w:r>
            <w:r w:rsidR="00BF517F">
              <w:rPr>
                <w:webHidden/>
              </w:rPr>
              <w:tab/>
            </w:r>
            <w:r w:rsidR="00BF517F">
              <w:rPr>
                <w:webHidden/>
              </w:rPr>
              <w:fldChar w:fldCharType="begin"/>
            </w:r>
            <w:r w:rsidR="00BF517F">
              <w:rPr>
                <w:webHidden/>
              </w:rPr>
              <w:instrText xml:space="preserve"> PAGEREF _Toc177114015 \h </w:instrText>
            </w:r>
            <w:r w:rsidR="00BF517F">
              <w:rPr>
                <w:webHidden/>
              </w:rPr>
            </w:r>
            <w:r w:rsidR="00BF517F">
              <w:rPr>
                <w:webHidden/>
              </w:rPr>
              <w:fldChar w:fldCharType="separate"/>
            </w:r>
            <w:r w:rsidR="00BF517F">
              <w:rPr>
                <w:webHidden/>
              </w:rPr>
              <w:t>10</w:t>
            </w:r>
            <w:r w:rsidR="00BF517F">
              <w:rPr>
                <w:webHidden/>
              </w:rPr>
              <w:fldChar w:fldCharType="end"/>
            </w:r>
          </w:hyperlink>
        </w:p>
        <w:p w14:paraId="045982A7" w14:textId="76628AA6" w:rsidR="00BF517F" w:rsidRDefault="00000000">
          <w:pPr>
            <w:pStyle w:val="TOC1"/>
            <w:rPr>
              <w:noProof/>
              <w:color w:val="auto"/>
              <w:kern w:val="2"/>
              <w14:ligatures w14:val="standardContextual"/>
            </w:rPr>
          </w:pPr>
          <w:hyperlink w:anchor="_Toc177114016" w:history="1">
            <w:r w:rsidR="00BF517F" w:rsidRPr="00FE477C">
              <w:rPr>
                <w:rStyle w:val="Hyperlink"/>
                <w:noProof/>
              </w:rPr>
              <w:t>6.</w:t>
            </w:r>
            <w:r w:rsidR="00BF517F">
              <w:rPr>
                <w:noProof/>
                <w:color w:val="auto"/>
                <w:kern w:val="2"/>
                <w14:ligatures w14:val="standardContextual"/>
              </w:rPr>
              <w:tab/>
            </w:r>
            <w:r w:rsidR="00BF517F" w:rsidRPr="00FE477C">
              <w:rPr>
                <w:rStyle w:val="Hyperlink"/>
                <w:noProof/>
              </w:rPr>
              <w:t>Commercial and procurem</w:t>
            </w:r>
            <w:r w:rsidR="00BF517F" w:rsidRPr="00D013C5">
              <w:rPr>
                <w:rStyle w:val="Hyperlink"/>
                <w:noProof/>
              </w:rPr>
              <w:t>en</w:t>
            </w:r>
            <w:r w:rsidR="00D013C5">
              <w:rPr>
                <w:rStyle w:val="Hyperlink"/>
                <w:noProof/>
              </w:rPr>
              <w:t>t</w:t>
            </w:r>
            <w:r w:rsidR="00BF517F">
              <w:rPr>
                <w:noProof/>
                <w:webHidden/>
              </w:rPr>
              <w:tab/>
            </w:r>
            <w:r w:rsidR="00BF517F">
              <w:rPr>
                <w:noProof/>
                <w:webHidden/>
              </w:rPr>
              <w:fldChar w:fldCharType="begin"/>
            </w:r>
            <w:r w:rsidR="00BF517F">
              <w:rPr>
                <w:noProof/>
                <w:webHidden/>
              </w:rPr>
              <w:instrText xml:space="preserve"> PAGEREF _Toc177114016 \h </w:instrText>
            </w:r>
            <w:r w:rsidR="00BF517F">
              <w:rPr>
                <w:noProof/>
                <w:webHidden/>
              </w:rPr>
            </w:r>
            <w:r w:rsidR="00BF517F">
              <w:rPr>
                <w:noProof/>
                <w:webHidden/>
              </w:rPr>
              <w:fldChar w:fldCharType="separate"/>
            </w:r>
            <w:r w:rsidR="00BF517F">
              <w:rPr>
                <w:noProof/>
                <w:webHidden/>
              </w:rPr>
              <w:t>11</w:t>
            </w:r>
            <w:r w:rsidR="00BF517F">
              <w:rPr>
                <w:noProof/>
                <w:webHidden/>
              </w:rPr>
              <w:fldChar w:fldCharType="end"/>
            </w:r>
          </w:hyperlink>
        </w:p>
        <w:p w14:paraId="78F5E2E8" w14:textId="720E7958" w:rsidR="00BF517F" w:rsidRDefault="00000000">
          <w:pPr>
            <w:pStyle w:val="TOC2"/>
            <w:tabs>
              <w:tab w:val="left" w:pos="1134"/>
            </w:tabs>
            <w:rPr>
              <w:spacing w:val="0"/>
              <w:kern w:val="2"/>
              <w:sz w:val="24"/>
              <w:szCs w:val="24"/>
              <w14:ligatures w14:val="standardContextual"/>
            </w:rPr>
          </w:pPr>
          <w:hyperlink w:anchor="_Toc177114017" w:history="1">
            <w:r w:rsidR="00BF517F" w:rsidRPr="00FE477C">
              <w:rPr>
                <w:rStyle w:val="Hyperlink"/>
              </w:rPr>
              <w:t>6.1</w:t>
            </w:r>
            <w:r w:rsidR="00BF517F">
              <w:rPr>
                <w:spacing w:val="0"/>
                <w:kern w:val="2"/>
                <w:sz w:val="24"/>
                <w:szCs w:val="24"/>
                <w14:ligatures w14:val="standardContextual"/>
              </w:rPr>
              <w:tab/>
            </w:r>
            <w:r w:rsidR="00BF517F" w:rsidRPr="00FE477C">
              <w:rPr>
                <w:rStyle w:val="Hyperlink"/>
              </w:rPr>
              <w:t>Procurement strategy</w:t>
            </w:r>
            <w:r w:rsidR="00BF517F">
              <w:rPr>
                <w:webHidden/>
              </w:rPr>
              <w:tab/>
            </w:r>
            <w:r w:rsidR="00BF517F">
              <w:rPr>
                <w:webHidden/>
              </w:rPr>
              <w:fldChar w:fldCharType="begin"/>
            </w:r>
            <w:r w:rsidR="00BF517F">
              <w:rPr>
                <w:webHidden/>
              </w:rPr>
              <w:instrText xml:space="preserve"> PAGEREF _Toc177114017 \h </w:instrText>
            </w:r>
            <w:r w:rsidR="00BF517F">
              <w:rPr>
                <w:webHidden/>
              </w:rPr>
            </w:r>
            <w:r w:rsidR="00BF517F">
              <w:rPr>
                <w:webHidden/>
              </w:rPr>
              <w:fldChar w:fldCharType="separate"/>
            </w:r>
            <w:r w:rsidR="00BF517F">
              <w:rPr>
                <w:webHidden/>
              </w:rPr>
              <w:t>11</w:t>
            </w:r>
            <w:r w:rsidR="00BF517F">
              <w:rPr>
                <w:webHidden/>
              </w:rPr>
              <w:fldChar w:fldCharType="end"/>
            </w:r>
          </w:hyperlink>
        </w:p>
        <w:p w14:paraId="0C0EDEDD" w14:textId="5EA23F33" w:rsidR="00BF517F" w:rsidRDefault="00000000">
          <w:pPr>
            <w:pStyle w:val="TOC3"/>
            <w:rPr>
              <w:color w:val="auto"/>
              <w:kern w:val="2"/>
              <w:sz w:val="24"/>
              <w:szCs w:val="24"/>
              <w14:ligatures w14:val="standardContextual"/>
            </w:rPr>
          </w:pPr>
          <w:hyperlink w:anchor="_Toc177114018" w:history="1">
            <w:r w:rsidR="00BF517F" w:rsidRPr="00FE477C">
              <w:rPr>
                <w:rStyle w:val="Hyperlink"/>
              </w:rPr>
              <w:t>6.1.1.</w:t>
            </w:r>
            <w:r w:rsidR="00BF517F">
              <w:rPr>
                <w:color w:val="auto"/>
                <w:kern w:val="2"/>
                <w:sz w:val="24"/>
                <w:szCs w:val="24"/>
                <w14:ligatures w14:val="standardContextual"/>
              </w:rPr>
              <w:tab/>
            </w:r>
            <w:r w:rsidR="00BF517F" w:rsidRPr="00FE477C">
              <w:rPr>
                <w:rStyle w:val="Hyperlink"/>
              </w:rPr>
              <w:t>Step 1: Scope key project success factors and establish procurement objectives</w:t>
            </w:r>
            <w:r w:rsidR="00BF517F">
              <w:rPr>
                <w:webHidden/>
              </w:rPr>
              <w:tab/>
            </w:r>
            <w:r w:rsidR="00BF517F">
              <w:rPr>
                <w:webHidden/>
              </w:rPr>
              <w:fldChar w:fldCharType="begin"/>
            </w:r>
            <w:r w:rsidR="00BF517F">
              <w:rPr>
                <w:webHidden/>
              </w:rPr>
              <w:instrText xml:space="preserve"> PAGEREF _Toc177114018 \h </w:instrText>
            </w:r>
            <w:r w:rsidR="00BF517F">
              <w:rPr>
                <w:webHidden/>
              </w:rPr>
            </w:r>
            <w:r w:rsidR="00BF517F">
              <w:rPr>
                <w:webHidden/>
              </w:rPr>
              <w:fldChar w:fldCharType="separate"/>
            </w:r>
            <w:r w:rsidR="00BF517F">
              <w:rPr>
                <w:webHidden/>
              </w:rPr>
              <w:t>11</w:t>
            </w:r>
            <w:r w:rsidR="00BF517F">
              <w:rPr>
                <w:webHidden/>
              </w:rPr>
              <w:fldChar w:fldCharType="end"/>
            </w:r>
          </w:hyperlink>
        </w:p>
        <w:p w14:paraId="31886C13" w14:textId="266483E7" w:rsidR="00BF517F" w:rsidRDefault="00000000">
          <w:pPr>
            <w:pStyle w:val="TOC3"/>
            <w:rPr>
              <w:color w:val="auto"/>
              <w:kern w:val="2"/>
              <w:sz w:val="24"/>
              <w:szCs w:val="24"/>
              <w14:ligatures w14:val="standardContextual"/>
            </w:rPr>
          </w:pPr>
          <w:hyperlink w:anchor="_Toc177114019" w:history="1">
            <w:r w:rsidR="00BF517F" w:rsidRPr="00FE477C">
              <w:rPr>
                <w:rStyle w:val="Hyperlink"/>
              </w:rPr>
              <w:t>6.1.2.</w:t>
            </w:r>
            <w:r w:rsidR="00BF517F">
              <w:rPr>
                <w:color w:val="auto"/>
                <w:kern w:val="2"/>
                <w:sz w:val="24"/>
                <w:szCs w:val="24"/>
                <w14:ligatures w14:val="standardContextual"/>
              </w:rPr>
              <w:tab/>
            </w:r>
            <w:r w:rsidR="00BF517F" w:rsidRPr="00FE477C">
              <w:rPr>
                <w:rStyle w:val="Hyperlink"/>
              </w:rPr>
              <w:t>Step 2: Project structuring, bundling and packaging</w:t>
            </w:r>
            <w:r w:rsidR="00BF517F">
              <w:rPr>
                <w:webHidden/>
              </w:rPr>
              <w:tab/>
            </w:r>
            <w:r w:rsidR="00BF517F">
              <w:rPr>
                <w:webHidden/>
              </w:rPr>
              <w:fldChar w:fldCharType="begin"/>
            </w:r>
            <w:r w:rsidR="00BF517F">
              <w:rPr>
                <w:webHidden/>
              </w:rPr>
              <w:instrText xml:space="preserve"> PAGEREF _Toc177114019 \h </w:instrText>
            </w:r>
            <w:r w:rsidR="00BF517F">
              <w:rPr>
                <w:webHidden/>
              </w:rPr>
            </w:r>
            <w:r w:rsidR="00BF517F">
              <w:rPr>
                <w:webHidden/>
              </w:rPr>
              <w:fldChar w:fldCharType="separate"/>
            </w:r>
            <w:r w:rsidR="00BF517F">
              <w:rPr>
                <w:webHidden/>
              </w:rPr>
              <w:t>11</w:t>
            </w:r>
            <w:r w:rsidR="00BF517F">
              <w:rPr>
                <w:webHidden/>
              </w:rPr>
              <w:fldChar w:fldCharType="end"/>
            </w:r>
          </w:hyperlink>
        </w:p>
        <w:p w14:paraId="59A6D9AF" w14:textId="2C630F51" w:rsidR="00BF517F" w:rsidRDefault="00000000">
          <w:pPr>
            <w:pStyle w:val="TOC3"/>
            <w:rPr>
              <w:color w:val="auto"/>
              <w:kern w:val="2"/>
              <w:sz w:val="24"/>
              <w:szCs w:val="24"/>
              <w14:ligatures w14:val="standardContextual"/>
            </w:rPr>
          </w:pPr>
          <w:hyperlink w:anchor="_Toc177114020" w:history="1">
            <w:r w:rsidR="00BF517F" w:rsidRPr="00FE477C">
              <w:rPr>
                <w:rStyle w:val="Hyperlink"/>
              </w:rPr>
              <w:t>6.1.3.</w:t>
            </w:r>
            <w:r w:rsidR="00BF517F">
              <w:rPr>
                <w:color w:val="auto"/>
                <w:kern w:val="2"/>
                <w:sz w:val="24"/>
                <w:szCs w:val="24"/>
                <w14:ligatures w14:val="standardContextual"/>
              </w:rPr>
              <w:tab/>
            </w:r>
            <w:r w:rsidR="00BF517F" w:rsidRPr="00FE477C">
              <w:rPr>
                <w:rStyle w:val="Hyperlink"/>
              </w:rPr>
              <w:t>Step 3: Test the procurement model fit and shortlist.</w:t>
            </w:r>
            <w:r w:rsidR="00BF517F">
              <w:rPr>
                <w:webHidden/>
              </w:rPr>
              <w:tab/>
            </w:r>
            <w:r w:rsidR="00BF517F">
              <w:rPr>
                <w:webHidden/>
              </w:rPr>
              <w:fldChar w:fldCharType="begin"/>
            </w:r>
            <w:r w:rsidR="00BF517F">
              <w:rPr>
                <w:webHidden/>
              </w:rPr>
              <w:instrText xml:space="preserve"> PAGEREF _Toc177114020 \h </w:instrText>
            </w:r>
            <w:r w:rsidR="00BF517F">
              <w:rPr>
                <w:webHidden/>
              </w:rPr>
            </w:r>
            <w:r w:rsidR="00BF517F">
              <w:rPr>
                <w:webHidden/>
              </w:rPr>
              <w:fldChar w:fldCharType="separate"/>
            </w:r>
            <w:r w:rsidR="00BF517F">
              <w:rPr>
                <w:webHidden/>
              </w:rPr>
              <w:t>11</w:t>
            </w:r>
            <w:r w:rsidR="00BF517F">
              <w:rPr>
                <w:webHidden/>
              </w:rPr>
              <w:fldChar w:fldCharType="end"/>
            </w:r>
          </w:hyperlink>
        </w:p>
        <w:p w14:paraId="70FA0508" w14:textId="11E1BB59" w:rsidR="00BF517F" w:rsidRDefault="00000000">
          <w:pPr>
            <w:pStyle w:val="TOC3"/>
            <w:rPr>
              <w:color w:val="auto"/>
              <w:kern w:val="2"/>
              <w:sz w:val="24"/>
              <w:szCs w:val="24"/>
              <w14:ligatures w14:val="standardContextual"/>
            </w:rPr>
          </w:pPr>
          <w:hyperlink w:anchor="_Toc177114021" w:history="1">
            <w:r w:rsidR="00BF517F" w:rsidRPr="00FE477C">
              <w:rPr>
                <w:rStyle w:val="Hyperlink"/>
              </w:rPr>
              <w:t>6.1.4.</w:t>
            </w:r>
            <w:r w:rsidR="00BF517F">
              <w:rPr>
                <w:color w:val="auto"/>
                <w:kern w:val="2"/>
                <w:sz w:val="24"/>
                <w:szCs w:val="24"/>
                <w14:ligatures w14:val="standardContextual"/>
              </w:rPr>
              <w:tab/>
            </w:r>
            <w:r w:rsidR="00BF517F" w:rsidRPr="00FE477C">
              <w:rPr>
                <w:rStyle w:val="Hyperlink"/>
              </w:rPr>
              <w:t>Step 4: Analyse shortlist and justify procurement model selection</w:t>
            </w:r>
            <w:r w:rsidR="00BF517F">
              <w:rPr>
                <w:webHidden/>
              </w:rPr>
              <w:tab/>
            </w:r>
            <w:r w:rsidR="00BF517F">
              <w:rPr>
                <w:webHidden/>
              </w:rPr>
              <w:fldChar w:fldCharType="begin"/>
            </w:r>
            <w:r w:rsidR="00BF517F">
              <w:rPr>
                <w:webHidden/>
              </w:rPr>
              <w:instrText xml:space="preserve"> PAGEREF _Toc177114021 \h </w:instrText>
            </w:r>
            <w:r w:rsidR="00BF517F">
              <w:rPr>
                <w:webHidden/>
              </w:rPr>
            </w:r>
            <w:r w:rsidR="00BF517F">
              <w:rPr>
                <w:webHidden/>
              </w:rPr>
              <w:fldChar w:fldCharType="separate"/>
            </w:r>
            <w:r w:rsidR="00BF517F">
              <w:rPr>
                <w:webHidden/>
              </w:rPr>
              <w:t>11</w:t>
            </w:r>
            <w:r w:rsidR="00BF517F">
              <w:rPr>
                <w:webHidden/>
              </w:rPr>
              <w:fldChar w:fldCharType="end"/>
            </w:r>
          </w:hyperlink>
        </w:p>
        <w:p w14:paraId="42A00AC7" w14:textId="7B329644" w:rsidR="00BF517F" w:rsidRDefault="00000000">
          <w:pPr>
            <w:pStyle w:val="TOC3"/>
            <w:rPr>
              <w:color w:val="auto"/>
              <w:kern w:val="2"/>
              <w:sz w:val="24"/>
              <w:szCs w:val="24"/>
              <w14:ligatures w14:val="standardContextual"/>
            </w:rPr>
          </w:pPr>
          <w:hyperlink w:anchor="_Toc177114022" w:history="1">
            <w:r w:rsidR="00BF517F" w:rsidRPr="00FE477C">
              <w:rPr>
                <w:rStyle w:val="Hyperlink"/>
              </w:rPr>
              <w:t>6.1.5.</w:t>
            </w:r>
            <w:r w:rsidR="00BF517F">
              <w:rPr>
                <w:color w:val="auto"/>
                <w:kern w:val="2"/>
                <w:sz w:val="24"/>
                <w:szCs w:val="24"/>
                <w14:ligatures w14:val="standardContextual"/>
              </w:rPr>
              <w:tab/>
            </w:r>
            <w:r w:rsidR="00BF517F" w:rsidRPr="00FE477C">
              <w:rPr>
                <w:rStyle w:val="Hyperlink"/>
              </w:rPr>
              <w:t>Step 5: Detail the preferred procurement model</w:t>
            </w:r>
            <w:r w:rsidR="00BF517F">
              <w:rPr>
                <w:webHidden/>
              </w:rPr>
              <w:tab/>
            </w:r>
            <w:r w:rsidR="00BF517F">
              <w:rPr>
                <w:webHidden/>
              </w:rPr>
              <w:fldChar w:fldCharType="begin"/>
            </w:r>
            <w:r w:rsidR="00BF517F">
              <w:rPr>
                <w:webHidden/>
              </w:rPr>
              <w:instrText xml:space="preserve"> PAGEREF _Toc177114022 \h </w:instrText>
            </w:r>
            <w:r w:rsidR="00BF517F">
              <w:rPr>
                <w:webHidden/>
              </w:rPr>
            </w:r>
            <w:r w:rsidR="00BF517F">
              <w:rPr>
                <w:webHidden/>
              </w:rPr>
              <w:fldChar w:fldCharType="separate"/>
            </w:r>
            <w:r w:rsidR="00BF517F">
              <w:rPr>
                <w:webHidden/>
              </w:rPr>
              <w:t>11</w:t>
            </w:r>
            <w:r w:rsidR="00BF517F">
              <w:rPr>
                <w:webHidden/>
              </w:rPr>
              <w:fldChar w:fldCharType="end"/>
            </w:r>
          </w:hyperlink>
        </w:p>
        <w:p w14:paraId="10CA4C56" w14:textId="32D3A727" w:rsidR="00BF517F" w:rsidRDefault="00000000">
          <w:pPr>
            <w:pStyle w:val="TOC2"/>
            <w:tabs>
              <w:tab w:val="left" w:pos="1134"/>
            </w:tabs>
            <w:rPr>
              <w:spacing w:val="0"/>
              <w:kern w:val="2"/>
              <w:sz w:val="24"/>
              <w:szCs w:val="24"/>
              <w14:ligatures w14:val="standardContextual"/>
            </w:rPr>
          </w:pPr>
          <w:hyperlink w:anchor="_Toc177114023" w:history="1">
            <w:r w:rsidR="00BF517F" w:rsidRPr="00FE477C">
              <w:rPr>
                <w:rStyle w:val="Hyperlink"/>
              </w:rPr>
              <w:t>6.2</w:t>
            </w:r>
            <w:r w:rsidR="00BF517F">
              <w:rPr>
                <w:spacing w:val="0"/>
                <w:kern w:val="2"/>
                <w:sz w:val="24"/>
                <w:szCs w:val="24"/>
                <w14:ligatures w14:val="standardContextual"/>
              </w:rPr>
              <w:tab/>
            </w:r>
            <w:r w:rsidR="00BF517F" w:rsidRPr="00FE477C">
              <w:rPr>
                <w:rStyle w:val="Hyperlink"/>
              </w:rPr>
              <w:t>Market conditions and engagement</w:t>
            </w:r>
            <w:r w:rsidR="00BF517F">
              <w:rPr>
                <w:webHidden/>
              </w:rPr>
              <w:tab/>
            </w:r>
            <w:r w:rsidR="00BF517F">
              <w:rPr>
                <w:webHidden/>
              </w:rPr>
              <w:fldChar w:fldCharType="begin"/>
            </w:r>
            <w:r w:rsidR="00BF517F">
              <w:rPr>
                <w:webHidden/>
              </w:rPr>
              <w:instrText xml:space="preserve"> PAGEREF _Toc177114023 \h </w:instrText>
            </w:r>
            <w:r w:rsidR="00BF517F">
              <w:rPr>
                <w:webHidden/>
              </w:rPr>
            </w:r>
            <w:r w:rsidR="00BF517F">
              <w:rPr>
                <w:webHidden/>
              </w:rPr>
              <w:fldChar w:fldCharType="separate"/>
            </w:r>
            <w:r w:rsidR="00BF517F">
              <w:rPr>
                <w:webHidden/>
              </w:rPr>
              <w:t>11</w:t>
            </w:r>
            <w:r w:rsidR="00BF517F">
              <w:rPr>
                <w:webHidden/>
              </w:rPr>
              <w:fldChar w:fldCharType="end"/>
            </w:r>
          </w:hyperlink>
        </w:p>
        <w:p w14:paraId="3BDF4321" w14:textId="3C4447A9" w:rsidR="00BF517F" w:rsidRDefault="00000000">
          <w:pPr>
            <w:pStyle w:val="TOC1"/>
            <w:rPr>
              <w:noProof/>
              <w:color w:val="auto"/>
              <w:kern w:val="2"/>
              <w14:ligatures w14:val="standardContextual"/>
            </w:rPr>
          </w:pPr>
          <w:hyperlink w:anchor="_Toc177114024" w:history="1">
            <w:r w:rsidR="00BF517F" w:rsidRPr="00FE477C">
              <w:rPr>
                <w:rStyle w:val="Hyperlink"/>
                <w:noProof/>
              </w:rPr>
              <w:t>7.</w:t>
            </w:r>
            <w:r w:rsidR="00BF517F">
              <w:rPr>
                <w:noProof/>
                <w:color w:val="auto"/>
                <w:kern w:val="2"/>
                <w14:ligatures w14:val="standardContextual"/>
              </w:rPr>
              <w:tab/>
            </w:r>
            <w:r w:rsidR="00BF517F" w:rsidRPr="00FE477C">
              <w:rPr>
                <w:rStyle w:val="Hyperlink"/>
                <w:noProof/>
              </w:rPr>
              <w:t>Planning, environment, heritage, land and culture</w:t>
            </w:r>
            <w:r w:rsidR="00BF517F">
              <w:rPr>
                <w:noProof/>
                <w:webHidden/>
              </w:rPr>
              <w:tab/>
            </w:r>
            <w:r w:rsidR="00BF517F">
              <w:rPr>
                <w:noProof/>
                <w:webHidden/>
              </w:rPr>
              <w:fldChar w:fldCharType="begin"/>
            </w:r>
            <w:r w:rsidR="00BF517F">
              <w:rPr>
                <w:noProof/>
                <w:webHidden/>
              </w:rPr>
              <w:instrText xml:space="preserve"> PAGEREF _Toc177114024 \h </w:instrText>
            </w:r>
            <w:r w:rsidR="00BF517F">
              <w:rPr>
                <w:noProof/>
                <w:webHidden/>
              </w:rPr>
            </w:r>
            <w:r w:rsidR="00BF517F">
              <w:rPr>
                <w:noProof/>
                <w:webHidden/>
              </w:rPr>
              <w:fldChar w:fldCharType="separate"/>
            </w:r>
            <w:r w:rsidR="00BF517F">
              <w:rPr>
                <w:noProof/>
                <w:webHidden/>
              </w:rPr>
              <w:t>12</w:t>
            </w:r>
            <w:r w:rsidR="00BF517F">
              <w:rPr>
                <w:noProof/>
                <w:webHidden/>
              </w:rPr>
              <w:fldChar w:fldCharType="end"/>
            </w:r>
          </w:hyperlink>
        </w:p>
        <w:p w14:paraId="7F1F1231" w14:textId="0373F7EA" w:rsidR="00BF517F" w:rsidRDefault="00000000">
          <w:pPr>
            <w:pStyle w:val="TOC2"/>
            <w:tabs>
              <w:tab w:val="left" w:pos="1134"/>
            </w:tabs>
            <w:rPr>
              <w:spacing w:val="0"/>
              <w:kern w:val="2"/>
              <w:sz w:val="24"/>
              <w:szCs w:val="24"/>
              <w14:ligatures w14:val="standardContextual"/>
            </w:rPr>
          </w:pPr>
          <w:hyperlink w:anchor="_Toc177114025" w:history="1">
            <w:r w:rsidR="00BF517F" w:rsidRPr="00FE477C">
              <w:rPr>
                <w:rStyle w:val="Hyperlink"/>
              </w:rPr>
              <w:t>7.1</w:t>
            </w:r>
            <w:r w:rsidR="00BF517F">
              <w:rPr>
                <w:spacing w:val="0"/>
                <w:kern w:val="2"/>
                <w:sz w:val="24"/>
                <w:szCs w:val="24"/>
                <w14:ligatures w14:val="standardContextual"/>
              </w:rPr>
              <w:tab/>
            </w:r>
            <w:r w:rsidR="00BF517F" w:rsidRPr="00FE477C">
              <w:rPr>
                <w:rStyle w:val="Hyperlink"/>
              </w:rPr>
              <w:t>Planning, environment, land, heritage and culture considerations</w:t>
            </w:r>
            <w:r w:rsidR="00BF517F">
              <w:rPr>
                <w:webHidden/>
              </w:rPr>
              <w:tab/>
            </w:r>
            <w:r w:rsidR="00BF517F">
              <w:rPr>
                <w:webHidden/>
              </w:rPr>
              <w:fldChar w:fldCharType="begin"/>
            </w:r>
            <w:r w:rsidR="00BF517F">
              <w:rPr>
                <w:webHidden/>
              </w:rPr>
              <w:instrText xml:space="preserve"> PAGEREF _Toc177114025 \h </w:instrText>
            </w:r>
            <w:r w:rsidR="00BF517F">
              <w:rPr>
                <w:webHidden/>
              </w:rPr>
            </w:r>
            <w:r w:rsidR="00BF517F">
              <w:rPr>
                <w:webHidden/>
              </w:rPr>
              <w:fldChar w:fldCharType="separate"/>
            </w:r>
            <w:r w:rsidR="00BF517F">
              <w:rPr>
                <w:webHidden/>
              </w:rPr>
              <w:t>12</w:t>
            </w:r>
            <w:r w:rsidR="00BF517F">
              <w:rPr>
                <w:webHidden/>
              </w:rPr>
              <w:fldChar w:fldCharType="end"/>
            </w:r>
          </w:hyperlink>
        </w:p>
        <w:p w14:paraId="6609CD65" w14:textId="2E6A83DF" w:rsidR="00BF517F" w:rsidRDefault="00000000">
          <w:pPr>
            <w:pStyle w:val="TOC2"/>
            <w:tabs>
              <w:tab w:val="left" w:pos="1134"/>
            </w:tabs>
            <w:rPr>
              <w:spacing w:val="0"/>
              <w:kern w:val="2"/>
              <w:sz w:val="24"/>
              <w:szCs w:val="24"/>
              <w14:ligatures w14:val="standardContextual"/>
            </w:rPr>
          </w:pPr>
          <w:hyperlink w:anchor="_Toc177114026" w:history="1">
            <w:r w:rsidR="00BF517F" w:rsidRPr="00FE477C">
              <w:rPr>
                <w:rStyle w:val="Hyperlink"/>
              </w:rPr>
              <w:t>7.2</w:t>
            </w:r>
            <w:r w:rsidR="00BF517F">
              <w:rPr>
                <w:spacing w:val="0"/>
                <w:kern w:val="2"/>
                <w:sz w:val="24"/>
                <w:szCs w:val="24"/>
                <w14:ligatures w14:val="standardContextual"/>
              </w:rPr>
              <w:tab/>
            </w:r>
            <w:r w:rsidR="00BF517F" w:rsidRPr="00FE477C">
              <w:rPr>
                <w:rStyle w:val="Hyperlink"/>
              </w:rPr>
              <w:t>Planning, environment, land, heritage and culture risk summary</w:t>
            </w:r>
            <w:r w:rsidR="00BF517F">
              <w:rPr>
                <w:webHidden/>
              </w:rPr>
              <w:tab/>
            </w:r>
            <w:r w:rsidR="00BF517F">
              <w:rPr>
                <w:webHidden/>
              </w:rPr>
              <w:fldChar w:fldCharType="begin"/>
            </w:r>
            <w:r w:rsidR="00BF517F">
              <w:rPr>
                <w:webHidden/>
              </w:rPr>
              <w:instrText xml:space="preserve"> PAGEREF _Toc177114026 \h </w:instrText>
            </w:r>
            <w:r w:rsidR="00BF517F">
              <w:rPr>
                <w:webHidden/>
              </w:rPr>
            </w:r>
            <w:r w:rsidR="00BF517F">
              <w:rPr>
                <w:webHidden/>
              </w:rPr>
              <w:fldChar w:fldCharType="separate"/>
            </w:r>
            <w:r w:rsidR="00BF517F">
              <w:rPr>
                <w:webHidden/>
              </w:rPr>
              <w:t>12</w:t>
            </w:r>
            <w:r w:rsidR="00BF517F">
              <w:rPr>
                <w:webHidden/>
              </w:rPr>
              <w:fldChar w:fldCharType="end"/>
            </w:r>
          </w:hyperlink>
        </w:p>
        <w:p w14:paraId="2119959A" w14:textId="2F9C6532" w:rsidR="00BF517F" w:rsidRDefault="00000000">
          <w:pPr>
            <w:pStyle w:val="TOC2"/>
            <w:tabs>
              <w:tab w:val="left" w:pos="1134"/>
            </w:tabs>
            <w:rPr>
              <w:spacing w:val="0"/>
              <w:kern w:val="2"/>
              <w:sz w:val="24"/>
              <w:szCs w:val="24"/>
              <w14:ligatures w14:val="standardContextual"/>
            </w:rPr>
          </w:pPr>
          <w:hyperlink w:anchor="_Toc177114027" w:history="1">
            <w:r w:rsidR="00BF517F" w:rsidRPr="00FE477C">
              <w:rPr>
                <w:rStyle w:val="Hyperlink"/>
              </w:rPr>
              <w:t>7.3</w:t>
            </w:r>
            <w:r w:rsidR="00BF517F">
              <w:rPr>
                <w:spacing w:val="0"/>
                <w:kern w:val="2"/>
                <w:sz w:val="24"/>
                <w:szCs w:val="24"/>
                <w14:ligatures w14:val="standardContextual"/>
              </w:rPr>
              <w:tab/>
            </w:r>
            <w:r w:rsidR="00BF517F" w:rsidRPr="00FE477C">
              <w:rPr>
                <w:rStyle w:val="Hyperlink"/>
              </w:rPr>
              <w:t>Land Acquisition</w:t>
            </w:r>
            <w:r w:rsidR="00BF517F">
              <w:rPr>
                <w:webHidden/>
              </w:rPr>
              <w:tab/>
            </w:r>
            <w:r w:rsidR="00BF517F">
              <w:rPr>
                <w:webHidden/>
              </w:rPr>
              <w:fldChar w:fldCharType="begin"/>
            </w:r>
            <w:r w:rsidR="00BF517F">
              <w:rPr>
                <w:webHidden/>
              </w:rPr>
              <w:instrText xml:space="preserve"> PAGEREF _Toc177114027 \h </w:instrText>
            </w:r>
            <w:r w:rsidR="00BF517F">
              <w:rPr>
                <w:webHidden/>
              </w:rPr>
            </w:r>
            <w:r w:rsidR="00BF517F">
              <w:rPr>
                <w:webHidden/>
              </w:rPr>
              <w:fldChar w:fldCharType="separate"/>
            </w:r>
            <w:r w:rsidR="00BF517F">
              <w:rPr>
                <w:webHidden/>
              </w:rPr>
              <w:t>12</w:t>
            </w:r>
            <w:r w:rsidR="00BF517F">
              <w:rPr>
                <w:webHidden/>
              </w:rPr>
              <w:fldChar w:fldCharType="end"/>
            </w:r>
          </w:hyperlink>
        </w:p>
        <w:p w14:paraId="6D8CFCB9" w14:textId="0A96A762" w:rsidR="00BF517F" w:rsidRDefault="00000000">
          <w:pPr>
            <w:pStyle w:val="TOC2"/>
            <w:tabs>
              <w:tab w:val="left" w:pos="1134"/>
            </w:tabs>
            <w:rPr>
              <w:spacing w:val="0"/>
              <w:kern w:val="2"/>
              <w:sz w:val="24"/>
              <w:szCs w:val="24"/>
              <w14:ligatures w14:val="standardContextual"/>
            </w:rPr>
          </w:pPr>
          <w:hyperlink w:anchor="_Toc177114028" w:history="1">
            <w:r w:rsidR="00BF517F" w:rsidRPr="00FE477C">
              <w:rPr>
                <w:rStyle w:val="Hyperlink"/>
              </w:rPr>
              <w:t>7.4</w:t>
            </w:r>
            <w:r w:rsidR="00BF517F">
              <w:rPr>
                <w:spacing w:val="0"/>
                <w:kern w:val="2"/>
                <w:sz w:val="24"/>
                <w:szCs w:val="24"/>
                <w14:ligatures w14:val="standardContextual"/>
              </w:rPr>
              <w:tab/>
            </w:r>
            <w:r w:rsidR="00BF517F" w:rsidRPr="00FE477C">
              <w:rPr>
                <w:rStyle w:val="Hyperlink"/>
              </w:rPr>
              <w:t>Surplus Land</w:t>
            </w:r>
            <w:r w:rsidR="00BF517F">
              <w:rPr>
                <w:webHidden/>
              </w:rPr>
              <w:tab/>
            </w:r>
            <w:r w:rsidR="00BF517F">
              <w:rPr>
                <w:webHidden/>
              </w:rPr>
              <w:fldChar w:fldCharType="begin"/>
            </w:r>
            <w:r w:rsidR="00BF517F">
              <w:rPr>
                <w:webHidden/>
              </w:rPr>
              <w:instrText xml:space="preserve"> PAGEREF _Toc177114028 \h </w:instrText>
            </w:r>
            <w:r w:rsidR="00BF517F">
              <w:rPr>
                <w:webHidden/>
              </w:rPr>
            </w:r>
            <w:r w:rsidR="00BF517F">
              <w:rPr>
                <w:webHidden/>
              </w:rPr>
              <w:fldChar w:fldCharType="separate"/>
            </w:r>
            <w:r w:rsidR="00BF517F">
              <w:rPr>
                <w:webHidden/>
              </w:rPr>
              <w:t>12</w:t>
            </w:r>
            <w:r w:rsidR="00BF517F">
              <w:rPr>
                <w:webHidden/>
              </w:rPr>
              <w:fldChar w:fldCharType="end"/>
            </w:r>
          </w:hyperlink>
        </w:p>
        <w:p w14:paraId="54C845DC" w14:textId="1105DC36" w:rsidR="00BF517F" w:rsidRDefault="00000000">
          <w:pPr>
            <w:pStyle w:val="TOC1"/>
            <w:rPr>
              <w:noProof/>
              <w:color w:val="auto"/>
              <w:kern w:val="2"/>
              <w14:ligatures w14:val="standardContextual"/>
            </w:rPr>
          </w:pPr>
          <w:hyperlink w:anchor="_Toc177114029" w:history="1">
            <w:r w:rsidR="00BF517F" w:rsidRPr="00FE477C">
              <w:rPr>
                <w:rStyle w:val="Hyperlink"/>
                <w:noProof/>
              </w:rPr>
              <w:t>8.</w:t>
            </w:r>
            <w:r w:rsidR="00BF517F">
              <w:rPr>
                <w:noProof/>
                <w:color w:val="auto"/>
                <w:kern w:val="2"/>
                <w14:ligatures w14:val="standardContextual"/>
              </w:rPr>
              <w:tab/>
            </w:r>
            <w:r w:rsidR="00BF517F" w:rsidRPr="00FE477C">
              <w:rPr>
                <w:rStyle w:val="Hyperlink"/>
                <w:noProof/>
              </w:rPr>
              <w:t>Project schedule</w:t>
            </w:r>
            <w:r w:rsidR="00BF517F">
              <w:rPr>
                <w:noProof/>
                <w:webHidden/>
              </w:rPr>
              <w:tab/>
            </w:r>
            <w:r w:rsidR="00BF517F">
              <w:rPr>
                <w:noProof/>
                <w:webHidden/>
              </w:rPr>
              <w:fldChar w:fldCharType="begin"/>
            </w:r>
            <w:r w:rsidR="00BF517F">
              <w:rPr>
                <w:noProof/>
                <w:webHidden/>
              </w:rPr>
              <w:instrText xml:space="preserve"> PAGEREF _Toc177114029 \h </w:instrText>
            </w:r>
            <w:r w:rsidR="00BF517F">
              <w:rPr>
                <w:noProof/>
                <w:webHidden/>
              </w:rPr>
            </w:r>
            <w:r w:rsidR="00BF517F">
              <w:rPr>
                <w:noProof/>
                <w:webHidden/>
              </w:rPr>
              <w:fldChar w:fldCharType="separate"/>
            </w:r>
            <w:r w:rsidR="00BF517F">
              <w:rPr>
                <w:noProof/>
                <w:webHidden/>
              </w:rPr>
              <w:t>13</w:t>
            </w:r>
            <w:r w:rsidR="00BF517F">
              <w:rPr>
                <w:noProof/>
                <w:webHidden/>
              </w:rPr>
              <w:fldChar w:fldCharType="end"/>
            </w:r>
          </w:hyperlink>
        </w:p>
        <w:p w14:paraId="222CDE1E" w14:textId="349395CE" w:rsidR="00BF517F" w:rsidRDefault="00000000">
          <w:pPr>
            <w:pStyle w:val="TOC2"/>
            <w:tabs>
              <w:tab w:val="left" w:pos="1134"/>
            </w:tabs>
            <w:rPr>
              <w:spacing w:val="0"/>
              <w:kern w:val="2"/>
              <w:sz w:val="24"/>
              <w:szCs w:val="24"/>
              <w14:ligatures w14:val="standardContextual"/>
            </w:rPr>
          </w:pPr>
          <w:hyperlink w:anchor="_Toc177114030" w:history="1">
            <w:r w:rsidR="00BF517F" w:rsidRPr="00FE477C">
              <w:rPr>
                <w:rStyle w:val="Hyperlink"/>
              </w:rPr>
              <w:t>8.1</w:t>
            </w:r>
            <w:r w:rsidR="00BF517F">
              <w:rPr>
                <w:spacing w:val="0"/>
                <w:kern w:val="2"/>
                <w:sz w:val="24"/>
                <w:szCs w:val="24"/>
                <w14:ligatures w14:val="standardContextual"/>
              </w:rPr>
              <w:tab/>
            </w:r>
            <w:r w:rsidR="00BF517F" w:rsidRPr="00FE477C">
              <w:rPr>
                <w:rStyle w:val="Hyperlink"/>
              </w:rPr>
              <w:t>Detailed project schedule</w:t>
            </w:r>
            <w:r w:rsidR="00BF517F">
              <w:rPr>
                <w:webHidden/>
              </w:rPr>
              <w:tab/>
            </w:r>
            <w:r w:rsidR="00BF517F">
              <w:rPr>
                <w:webHidden/>
              </w:rPr>
              <w:fldChar w:fldCharType="begin"/>
            </w:r>
            <w:r w:rsidR="00BF517F">
              <w:rPr>
                <w:webHidden/>
              </w:rPr>
              <w:instrText xml:space="preserve"> PAGEREF _Toc177114030 \h </w:instrText>
            </w:r>
            <w:r w:rsidR="00BF517F">
              <w:rPr>
                <w:webHidden/>
              </w:rPr>
            </w:r>
            <w:r w:rsidR="00BF517F">
              <w:rPr>
                <w:webHidden/>
              </w:rPr>
              <w:fldChar w:fldCharType="separate"/>
            </w:r>
            <w:r w:rsidR="00BF517F">
              <w:rPr>
                <w:webHidden/>
              </w:rPr>
              <w:t>13</w:t>
            </w:r>
            <w:r w:rsidR="00BF517F">
              <w:rPr>
                <w:webHidden/>
              </w:rPr>
              <w:fldChar w:fldCharType="end"/>
            </w:r>
          </w:hyperlink>
        </w:p>
        <w:p w14:paraId="2E51EC88" w14:textId="7C7F4D09" w:rsidR="00BF517F" w:rsidRDefault="00000000">
          <w:pPr>
            <w:pStyle w:val="TOC2"/>
            <w:tabs>
              <w:tab w:val="left" w:pos="1134"/>
            </w:tabs>
            <w:rPr>
              <w:spacing w:val="0"/>
              <w:kern w:val="2"/>
              <w:sz w:val="24"/>
              <w:szCs w:val="24"/>
              <w14:ligatures w14:val="standardContextual"/>
            </w:rPr>
          </w:pPr>
          <w:hyperlink w:anchor="_Toc177114031" w:history="1">
            <w:r w:rsidR="00BF517F" w:rsidRPr="00FE477C">
              <w:rPr>
                <w:rStyle w:val="Hyperlink"/>
              </w:rPr>
              <w:t>8.2</w:t>
            </w:r>
            <w:r w:rsidR="00BF517F">
              <w:rPr>
                <w:spacing w:val="0"/>
                <w:kern w:val="2"/>
                <w:sz w:val="24"/>
                <w:szCs w:val="24"/>
                <w14:ligatures w14:val="standardContextual"/>
              </w:rPr>
              <w:tab/>
            </w:r>
            <w:r w:rsidR="00BF517F" w:rsidRPr="00FE477C">
              <w:rPr>
                <w:rStyle w:val="Hyperlink"/>
              </w:rPr>
              <w:t>Critical path activities and key milestones</w:t>
            </w:r>
            <w:r w:rsidR="00BF517F">
              <w:rPr>
                <w:webHidden/>
              </w:rPr>
              <w:tab/>
            </w:r>
            <w:r w:rsidR="00BF517F">
              <w:rPr>
                <w:webHidden/>
              </w:rPr>
              <w:fldChar w:fldCharType="begin"/>
            </w:r>
            <w:r w:rsidR="00BF517F">
              <w:rPr>
                <w:webHidden/>
              </w:rPr>
              <w:instrText xml:space="preserve"> PAGEREF _Toc177114031 \h </w:instrText>
            </w:r>
            <w:r w:rsidR="00BF517F">
              <w:rPr>
                <w:webHidden/>
              </w:rPr>
            </w:r>
            <w:r w:rsidR="00BF517F">
              <w:rPr>
                <w:webHidden/>
              </w:rPr>
              <w:fldChar w:fldCharType="separate"/>
            </w:r>
            <w:r w:rsidR="00BF517F">
              <w:rPr>
                <w:webHidden/>
              </w:rPr>
              <w:t>13</w:t>
            </w:r>
            <w:r w:rsidR="00BF517F">
              <w:rPr>
                <w:webHidden/>
              </w:rPr>
              <w:fldChar w:fldCharType="end"/>
            </w:r>
          </w:hyperlink>
        </w:p>
        <w:p w14:paraId="17EBE9C3" w14:textId="3A1C3549" w:rsidR="00BF517F" w:rsidRDefault="00000000">
          <w:pPr>
            <w:pStyle w:val="TOC2"/>
            <w:tabs>
              <w:tab w:val="left" w:pos="1134"/>
            </w:tabs>
            <w:rPr>
              <w:spacing w:val="0"/>
              <w:kern w:val="2"/>
              <w:sz w:val="24"/>
              <w:szCs w:val="24"/>
              <w14:ligatures w14:val="standardContextual"/>
            </w:rPr>
          </w:pPr>
          <w:hyperlink w:anchor="_Toc177114032" w:history="1">
            <w:r w:rsidR="00BF517F" w:rsidRPr="00FE477C">
              <w:rPr>
                <w:rStyle w:val="Hyperlink"/>
              </w:rPr>
              <w:t>8.3</w:t>
            </w:r>
            <w:r w:rsidR="00BF517F">
              <w:rPr>
                <w:spacing w:val="0"/>
                <w:kern w:val="2"/>
                <w:sz w:val="24"/>
                <w:szCs w:val="24"/>
                <w14:ligatures w14:val="standardContextual"/>
              </w:rPr>
              <w:tab/>
            </w:r>
            <w:r w:rsidR="00BF517F" w:rsidRPr="00FE477C">
              <w:rPr>
                <w:rStyle w:val="Hyperlink"/>
              </w:rPr>
              <w:t>Project schedule risk assessment</w:t>
            </w:r>
            <w:r w:rsidR="00BF517F">
              <w:rPr>
                <w:webHidden/>
              </w:rPr>
              <w:tab/>
            </w:r>
            <w:r w:rsidR="00BF517F">
              <w:rPr>
                <w:webHidden/>
              </w:rPr>
              <w:fldChar w:fldCharType="begin"/>
            </w:r>
            <w:r w:rsidR="00BF517F">
              <w:rPr>
                <w:webHidden/>
              </w:rPr>
              <w:instrText xml:space="preserve"> PAGEREF _Toc177114032 \h </w:instrText>
            </w:r>
            <w:r w:rsidR="00BF517F">
              <w:rPr>
                <w:webHidden/>
              </w:rPr>
            </w:r>
            <w:r w:rsidR="00BF517F">
              <w:rPr>
                <w:webHidden/>
              </w:rPr>
              <w:fldChar w:fldCharType="separate"/>
            </w:r>
            <w:r w:rsidR="00BF517F">
              <w:rPr>
                <w:webHidden/>
              </w:rPr>
              <w:t>13</w:t>
            </w:r>
            <w:r w:rsidR="00BF517F">
              <w:rPr>
                <w:webHidden/>
              </w:rPr>
              <w:fldChar w:fldCharType="end"/>
            </w:r>
          </w:hyperlink>
        </w:p>
        <w:p w14:paraId="507394D6" w14:textId="2E587472" w:rsidR="00BF517F" w:rsidRDefault="00000000">
          <w:pPr>
            <w:pStyle w:val="TOC1"/>
            <w:rPr>
              <w:noProof/>
              <w:color w:val="auto"/>
              <w:kern w:val="2"/>
              <w14:ligatures w14:val="standardContextual"/>
            </w:rPr>
          </w:pPr>
          <w:hyperlink w:anchor="_Toc177114033" w:history="1">
            <w:r w:rsidR="00BF517F" w:rsidRPr="00FE477C">
              <w:rPr>
                <w:rStyle w:val="Hyperlink"/>
                <w:noProof/>
              </w:rPr>
              <w:t>9.</w:t>
            </w:r>
            <w:r w:rsidR="00BF517F">
              <w:rPr>
                <w:noProof/>
                <w:color w:val="auto"/>
                <w:kern w:val="2"/>
                <w14:ligatures w14:val="standardContextual"/>
              </w:rPr>
              <w:tab/>
            </w:r>
            <w:r w:rsidR="00BF517F" w:rsidRPr="00FE477C">
              <w:rPr>
                <w:rStyle w:val="Hyperlink"/>
                <w:noProof/>
              </w:rPr>
              <w:t>Project budget</w:t>
            </w:r>
            <w:r w:rsidR="00BF517F">
              <w:rPr>
                <w:noProof/>
                <w:webHidden/>
              </w:rPr>
              <w:tab/>
            </w:r>
            <w:r w:rsidR="00BF517F">
              <w:rPr>
                <w:noProof/>
                <w:webHidden/>
              </w:rPr>
              <w:fldChar w:fldCharType="begin"/>
            </w:r>
            <w:r w:rsidR="00BF517F">
              <w:rPr>
                <w:noProof/>
                <w:webHidden/>
              </w:rPr>
              <w:instrText xml:space="preserve"> PAGEREF _Toc177114033 \h </w:instrText>
            </w:r>
            <w:r w:rsidR="00BF517F">
              <w:rPr>
                <w:noProof/>
                <w:webHidden/>
              </w:rPr>
            </w:r>
            <w:r w:rsidR="00BF517F">
              <w:rPr>
                <w:noProof/>
                <w:webHidden/>
              </w:rPr>
              <w:fldChar w:fldCharType="separate"/>
            </w:r>
            <w:r w:rsidR="00BF517F">
              <w:rPr>
                <w:noProof/>
                <w:webHidden/>
              </w:rPr>
              <w:t>14</w:t>
            </w:r>
            <w:r w:rsidR="00BF517F">
              <w:rPr>
                <w:noProof/>
                <w:webHidden/>
              </w:rPr>
              <w:fldChar w:fldCharType="end"/>
            </w:r>
          </w:hyperlink>
        </w:p>
        <w:p w14:paraId="7D21BC04" w14:textId="4650D678" w:rsidR="00BF517F" w:rsidRDefault="00000000">
          <w:pPr>
            <w:pStyle w:val="TOC2"/>
            <w:tabs>
              <w:tab w:val="left" w:pos="1134"/>
            </w:tabs>
            <w:rPr>
              <w:spacing w:val="0"/>
              <w:kern w:val="2"/>
              <w:sz w:val="24"/>
              <w:szCs w:val="24"/>
              <w14:ligatures w14:val="standardContextual"/>
            </w:rPr>
          </w:pPr>
          <w:hyperlink w:anchor="_Toc177114034" w:history="1">
            <w:r w:rsidR="00BF517F" w:rsidRPr="00FE477C">
              <w:rPr>
                <w:rStyle w:val="Hyperlink"/>
              </w:rPr>
              <w:t>9.1</w:t>
            </w:r>
            <w:r w:rsidR="00BF517F">
              <w:rPr>
                <w:spacing w:val="0"/>
                <w:kern w:val="2"/>
                <w:sz w:val="24"/>
                <w:szCs w:val="24"/>
                <w14:ligatures w14:val="standardContextual"/>
              </w:rPr>
              <w:tab/>
            </w:r>
            <w:r w:rsidR="00BF517F" w:rsidRPr="00FE477C">
              <w:rPr>
                <w:rStyle w:val="Hyperlink"/>
              </w:rPr>
              <w:t>Summary costing</w:t>
            </w:r>
            <w:r w:rsidR="00BF517F">
              <w:rPr>
                <w:webHidden/>
              </w:rPr>
              <w:tab/>
            </w:r>
            <w:r w:rsidR="00BF517F">
              <w:rPr>
                <w:webHidden/>
              </w:rPr>
              <w:fldChar w:fldCharType="begin"/>
            </w:r>
            <w:r w:rsidR="00BF517F">
              <w:rPr>
                <w:webHidden/>
              </w:rPr>
              <w:instrText xml:space="preserve"> PAGEREF _Toc177114034 \h </w:instrText>
            </w:r>
            <w:r w:rsidR="00BF517F">
              <w:rPr>
                <w:webHidden/>
              </w:rPr>
            </w:r>
            <w:r w:rsidR="00BF517F">
              <w:rPr>
                <w:webHidden/>
              </w:rPr>
              <w:fldChar w:fldCharType="separate"/>
            </w:r>
            <w:r w:rsidR="00BF517F">
              <w:rPr>
                <w:webHidden/>
              </w:rPr>
              <w:t>14</w:t>
            </w:r>
            <w:r w:rsidR="00BF517F">
              <w:rPr>
                <w:webHidden/>
              </w:rPr>
              <w:fldChar w:fldCharType="end"/>
            </w:r>
          </w:hyperlink>
        </w:p>
        <w:p w14:paraId="1236E356" w14:textId="43DFD5CB" w:rsidR="00BF517F" w:rsidRDefault="00000000">
          <w:pPr>
            <w:pStyle w:val="TOC2"/>
            <w:tabs>
              <w:tab w:val="left" w:pos="1134"/>
            </w:tabs>
            <w:rPr>
              <w:spacing w:val="0"/>
              <w:kern w:val="2"/>
              <w:sz w:val="24"/>
              <w:szCs w:val="24"/>
              <w14:ligatures w14:val="standardContextual"/>
            </w:rPr>
          </w:pPr>
          <w:hyperlink w:anchor="_Toc177114035" w:history="1">
            <w:r w:rsidR="00BF517F" w:rsidRPr="00FE477C">
              <w:rPr>
                <w:rStyle w:val="Hyperlink"/>
              </w:rPr>
              <w:t>9.2</w:t>
            </w:r>
            <w:r w:rsidR="00BF517F">
              <w:rPr>
                <w:spacing w:val="0"/>
                <w:kern w:val="2"/>
                <w:sz w:val="24"/>
                <w:szCs w:val="24"/>
                <w14:ligatures w14:val="standardContextual"/>
              </w:rPr>
              <w:tab/>
            </w:r>
            <w:r w:rsidR="00BF517F" w:rsidRPr="00FE477C">
              <w:rPr>
                <w:rStyle w:val="Hyperlink"/>
              </w:rPr>
              <w:t>Budget impact – Detailed costing</w:t>
            </w:r>
            <w:r w:rsidR="00BF517F">
              <w:rPr>
                <w:webHidden/>
              </w:rPr>
              <w:tab/>
            </w:r>
            <w:r w:rsidR="00BF517F">
              <w:rPr>
                <w:webHidden/>
              </w:rPr>
              <w:fldChar w:fldCharType="begin"/>
            </w:r>
            <w:r w:rsidR="00BF517F">
              <w:rPr>
                <w:webHidden/>
              </w:rPr>
              <w:instrText xml:space="preserve"> PAGEREF _Toc177114035 \h </w:instrText>
            </w:r>
            <w:r w:rsidR="00BF517F">
              <w:rPr>
                <w:webHidden/>
              </w:rPr>
            </w:r>
            <w:r w:rsidR="00BF517F">
              <w:rPr>
                <w:webHidden/>
              </w:rPr>
              <w:fldChar w:fldCharType="separate"/>
            </w:r>
            <w:r w:rsidR="00BF517F">
              <w:rPr>
                <w:webHidden/>
              </w:rPr>
              <w:t>14</w:t>
            </w:r>
            <w:r w:rsidR="00BF517F">
              <w:rPr>
                <w:webHidden/>
              </w:rPr>
              <w:fldChar w:fldCharType="end"/>
            </w:r>
          </w:hyperlink>
        </w:p>
        <w:p w14:paraId="5EBC13B6" w14:textId="36A0DC6F" w:rsidR="00BF517F" w:rsidRDefault="00000000">
          <w:pPr>
            <w:pStyle w:val="TOC2"/>
            <w:tabs>
              <w:tab w:val="left" w:pos="1134"/>
            </w:tabs>
            <w:rPr>
              <w:spacing w:val="0"/>
              <w:kern w:val="2"/>
              <w:sz w:val="24"/>
              <w:szCs w:val="24"/>
              <w14:ligatures w14:val="standardContextual"/>
            </w:rPr>
          </w:pPr>
          <w:hyperlink w:anchor="_Toc177114036" w:history="1">
            <w:r w:rsidR="00BF517F" w:rsidRPr="00FE477C">
              <w:rPr>
                <w:rStyle w:val="Hyperlink"/>
              </w:rPr>
              <w:t>9.3</w:t>
            </w:r>
            <w:r w:rsidR="00BF517F">
              <w:rPr>
                <w:spacing w:val="0"/>
                <w:kern w:val="2"/>
                <w:sz w:val="24"/>
                <w:szCs w:val="24"/>
                <w14:ligatures w14:val="standardContextual"/>
              </w:rPr>
              <w:tab/>
            </w:r>
            <w:r w:rsidR="00BF517F" w:rsidRPr="00FE477C">
              <w:rPr>
                <w:rStyle w:val="Hyperlink"/>
              </w:rPr>
              <w:t>Whole of life costs</w:t>
            </w:r>
            <w:r w:rsidR="00BF517F">
              <w:rPr>
                <w:webHidden/>
              </w:rPr>
              <w:tab/>
            </w:r>
            <w:r w:rsidR="00BF517F">
              <w:rPr>
                <w:webHidden/>
              </w:rPr>
              <w:fldChar w:fldCharType="begin"/>
            </w:r>
            <w:r w:rsidR="00BF517F">
              <w:rPr>
                <w:webHidden/>
              </w:rPr>
              <w:instrText xml:space="preserve"> PAGEREF _Toc177114036 \h </w:instrText>
            </w:r>
            <w:r w:rsidR="00BF517F">
              <w:rPr>
                <w:webHidden/>
              </w:rPr>
            </w:r>
            <w:r w:rsidR="00BF517F">
              <w:rPr>
                <w:webHidden/>
              </w:rPr>
              <w:fldChar w:fldCharType="separate"/>
            </w:r>
            <w:r w:rsidR="00BF517F">
              <w:rPr>
                <w:webHidden/>
              </w:rPr>
              <w:t>16</w:t>
            </w:r>
            <w:r w:rsidR="00BF517F">
              <w:rPr>
                <w:webHidden/>
              </w:rPr>
              <w:fldChar w:fldCharType="end"/>
            </w:r>
          </w:hyperlink>
        </w:p>
        <w:p w14:paraId="704D132B" w14:textId="18534FB6" w:rsidR="00BF517F" w:rsidRDefault="00000000">
          <w:pPr>
            <w:pStyle w:val="TOC3"/>
            <w:rPr>
              <w:color w:val="auto"/>
              <w:kern w:val="2"/>
              <w:sz w:val="24"/>
              <w:szCs w:val="24"/>
              <w14:ligatures w14:val="standardContextual"/>
            </w:rPr>
          </w:pPr>
          <w:hyperlink w:anchor="_Toc177114037" w:history="1">
            <w:r w:rsidR="00BF517F" w:rsidRPr="00FE477C">
              <w:rPr>
                <w:rStyle w:val="Hyperlink"/>
              </w:rPr>
              <w:t>9.3.1.</w:t>
            </w:r>
            <w:r w:rsidR="00BF517F">
              <w:rPr>
                <w:color w:val="auto"/>
                <w:kern w:val="2"/>
                <w:sz w:val="24"/>
                <w:szCs w:val="24"/>
                <w14:ligatures w14:val="standardContextual"/>
              </w:rPr>
              <w:tab/>
            </w:r>
            <w:r w:rsidR="00BF517F" w:rsidRPr="00FE477C">
              <w:rPr>
                <w:rStyle w:val="Hyperlink"/>
              </w:rPr>
              <w:t>Operations and maintenance costs</w:t>
            </w:r>
            <w:r w:rsidR="00BF517F">
              <w:rPr>
                <w:webHidden/>
              </w:rPr>
              <w:tab/>
            </w:r>
            <w:r w:rsidR="00BF517F">
              <w:rPr>
                <w:webHidden/>
              </w:rPr>
              <w:fldChar w:fldCharType="begin"/>
            </w:r>
            <w:r w:rsidR="00BF517F">
              <w:rPr>
                <w:webHidden/>
              </w:rPr>
              <w:instrText xml:space="preserve"> PAGEREF _Toc177114037 \h </w:instrText>
            </w:r>
            <w:r w:rsidR="00BF517F">
              <w:rPr>
                <w:webHidden/>
              </w:rPr>
            </w:r>
            <w:r w:rsidR="00BF517F">
              <w:rPr>
                <w:webHidden/>
              </w:rPr>
              <w:fldChar w:fldCharType="separate"/>
            </w:r>
            <w:r w:rsidR="00BF517F">
              <w:rPr>
                <w:webHidden/>
              </w:rPr>
              <w:t>16</w:t>
            </w:r>
            <w:r w:rsidR="00BF517F">
              <w:rPr>
                <w:webHidden/>
              </w:rPr>
              <w:fldChar w:fldCharType="end"/>
            </w:r>
          </w:hyperlink>
        </w:p>
        <w:p w14:paraId="57E54198" w14:textId="330DCA7B" w:rsidR="00BF517F" w:rsidRDefault="00000000">
          <w:pPr>
            <w:pStyle w:val="TOC2"/>
            <w:tabs>
              <w:tab w:val="left" w:pos="1134"/>
            </w:tabs>
            <w:rPr>
              <w:spacing w:val="0"/>
              <w:kern w:val="2"/>
              <w:sz w:val="24"/>
              <w:szCs w:val="24"/>
              <w14:ligatures w14:val="standardContextual"/>
            </w:rPr>
          </w:pPr>
          <w:hyperlink w:anchor="_Toc177114038" w:history="1">
            <w:r w:rsidR="00BF517F" w:rsidRPr="00FE477C">
              <w:rPr>
                <w:rStyle w:val="Hyperlink"/>
              </w:rPr>
              <w:t>9.4</w:t>
            </w:r>
            <w:r w:rsidR="00BF517F">
              <w:rPr>
                <w:spacing w:val="0"/>
                <w:kern w:val="2"/>
                <w:sz w:val="24"/>
                <w:szCs w:val="24"/>
                <w14:ligatures w14:val="standardContextual"/>
              </w:rPr>
              <w:tab/>
            </w:r>
            <w:r w:rsidR="00BF517F" w:rsidRPr="00FE477C">
              <w:rPr>
                <w:rStyle w:val="Hyperlink"/>
              </w:rPr>
              <w:t>Funding sources</w:t>
            </w:r>
            <w:r w:rsidR="00BF517F">
              <w:rPr>
                <w:webHidden/>
              </w:rPr>
              <w:tab/>
            </w:r>
            <w:r w:rsidR="00BF517F">
              <w:rPr>
                <w:webHidden/>
              </w:rPr>
              <w:fldChar w:fldCharType="begin"/>
            </w:r>
            <w:r w:rsidR="00BF517F">
              <w:rPr>
                <w:webHidden/>
              </w:rPr>
              <w:instrText xml:space="preserve"> PAGEREF _Toc177114038 \h </w:instrText>
            </w:r>
            <w:r w:rsidR="00BF517F">
              <w:rPr>
                <w:webHidden/>
              </w:rPr>
            </w:r>
            <w:r w:rsidR="00BF517F">
              <w:rPr>
                <w:webHidden/>
              </w:rPr>
              <w:fldChar w:fldCharType="separate"/>
            </w:r>
            <w:r w:rsidR="00BF517F">
              <w:rPr>
                <w:webHidden/>
              </w:rPr>
              <w:t>17</w:t>
            </w:r>
            <w:r w:rsidR="00BF517F">
              <w:rPr>
                <w:webHidden/>
              </w:rPr>
              <w:fldChar w:fldCharType="end"/>
            </w:r>
          </w:hyperlink>
        </w:p>
        <w:p w14:paraId="1112507E" w14:textId="1039DE2B" w:rsidR="00BF517F" w:rsidRDefault="00000000">
          <w:pPr>
            <w:pStyle w:val="TOC2"/>
            <w:tabs>
              <w:tab w:val="left" w:pos="1134"/>
            </w:tabs>
            <w:rPr>
              <w:spacing w:val="0"/>
              <w:kern w:val="2"/>
              <w:sz w:val="24"/>
              <w:szCs w:val="24"/>
              <w14:ligatures w14:val="standardContextual"/>
            </w:rPr>
          </w:pPr>
          <w:hyperlink w:anchor="_Toc177114039" w:history="1">
            <w:r w:rsidR="00BF517F" w:rsidRPr="00FE477C">
              <w:rPr>
                <w:rStyle w:val="Hyperlink"/>
              </w:rPr>
              <w:t>9.5</w:t>
            </w:r>
            <w:r w:rsidR="00BF517F">
              <w:rPr>
                <w:spacing w:val="0"/>
                <w:kern w:val="2"/>
                <w:sz w:val="24"/>
                <w:szCs w:val="24"/>
                <w14:ligatures w14:val="standardContextual"/>
              </w:rPr>
              <w:tab/>
            </w:r>
            <w:r w:rsidR="00BF517F" w:rsidRPr="00FE477C">
              <w:rPr>
                <w:rStyle w:val="Hyperlink"/>
              </w:rPr>
              <w:t>Project budget risk assessment</w:t>
            </w:r>
            <w:r w:rsidR="00BF517F">
              <w:rPr>
                <w:webHidden/>
              </w:rPr>
              <w:tab/>
            </w:r>
            <w:r w:rsidR="00BF517F">
              <w:rPr>
                <w:webHidden/>
              </w:rPr>
              <w:fldChar w:fldCharType="begin"/>
            </w:r>
            <w:r w:rsidR="00BF517F">
              <w:rPr>
                <w:webHidden/>
              </w:rPr>
              <w:instrText xml:space="preserve"> PAGEREF _Toc177114039 \h </w:instrText>
            </w:r>
            <w:r w:rsidR="00BF517F">
              <w:rPr>
                <w:webHidden/>
              </w:rPr>
            </w:r>
            <w:r w:rsidR="00BF517F">
              <w:rPr>
                <w:webHidden/>
              </w:rPr>
              <w:fldChar w:fldCharType="separate"/>
            </w:r>
            <w:r w:rsidR="00BF517F">
              <w:rPr>
                <w:webHidden/>
              </w:rPr>
              <w:t>20</w:t>
            </w:r>
            <w:r w:rsidR="00BF517F">
              <w:rPr>
                <w:webHidden/>
              </w:rPr>
              <w:fldChar w:fldCharType="end"/>
            </w:r>
          </w:hyperlink>
        </w:p>
        <w:p w14:paraId="06A6B750" w14:textId="124EFBF0" w:rsidR="00BF517F" w:rsidRDefault="00000000">
          <w:pPr>
            <w:pStyle w:val="TOC3"/>
            <w:rPr>
              <w:color w:val="auto"/>
              <w:kern w:val="2"/>
              <w:sz w:val="24"/>
              <w:szCs w:val="24"/>
              <w14:ligatures w14:val="standardContextual"/>
            </w:rPr>
          </w:pPr>
          <w:hyperlink w:anchor="_Toc177114040" w:history="1">
            <w:r w:rsidR="00BF517F" w:rsidRPr="00FE477C">
              <w:rPr>
                <w:rStyle w:val="Hyperlink"/>
              </w:rPr>
              <w:t>9.5.1.</w:t>
            </w:r>
            <w:r w:rsidR="00BF517F">
              <w:rPr>
                <w:color w:val="auto"/>
                <w:kern w:val="2"/>
                <w:sz w:val="24"/>
                <w:szCs w:val="24"/>
                <w14:ligatures w14:val="standardContextual"/>
              </w:rPr>
              <w:tab/>
            </w:r>
            <w:r w:rsidR="00BF517F" w:rsidRPr="00FE477C">
              <w:rPr>
                <w:rStyle w:val="Hyperlink"/>
              </w:rPr>
              <w:t>Risk quantification and contingency</w:t>
            </w:r>
            <w:r w:rsidR="00BF517F">
              <w:rPr>
                <w:webHidden/>
              </w:rPr>
              <w:tab/>
            </w:r>
            <w:r w:rsidR="00BF517F">
              <w:rPr>
                <w:webHidden/>
              </w:rPr>
              <w:fldChar w:fldCharType="begin"/>
            </w:r>
            <w:r w:rsidR="00BF517F">
              <w:rPr>
                <w:webHidden/>
              </w:rPr>
              <w:instrText xml:space="preserve"> PAGEREF _Toc177114040 \h </w:instrText>
            </w:r>
            <w:r w:rsidR="00BF517F">
              <w:rPr>
                <w:webHidden/>
              </w:rPr>
            </w:r>
            <w:r w:rsidR="00BF517F">
              <w:rPr>
                <w:webHidden/>
              </w:rPr>
              <w:fldChar w:fldCharType="separate"/>
            </w:r>
            <w:r w:rsidR="00BF517F">
              <w:rPr>
                <w:webHidden/>
              </w:rPr>
              <w:t>20</w:t>
            </w:r>
            <w:r w:rsidR="00BF517F">
              <w:rPr>
                <w:webHidden/>
              </w:rPr>
              <w:fldChar w:fldCharType="end"/>
            </w:r>
          </w:hyperlink>
        </w:p>
        <w:p w14:paraId="44D31AC1" w14:textId="3669D991" w:rsidR="00BF517F" w:rsidRDefault="00000000">
          <w:pPr>
            <w:pStyle w:val="TOC2"/>
            <w:tabs>
              <w:tab w:val="left" w:pos="1134"/>
            </w:tabs>
            <w:rPr>
              <w:spacing w:val="0"/>
              <w:kern w:val="2"/>
              <w:sz w:val="24"/>
              <w:szCs w:val="24"/>
              <w14:ligatures w14:val="standardContextual"/>
            </w:rPr>
          </w:pPr>
          <w:hyperlink w:anchor="_Toc177114041" w:history="1">
            <w:r w:rsidR="00BF517F" w:rsidRPr="00FE477C">
              <w:rPr>
                <w:rStyle w:val="Hyperlink"/>
              </w:rPr>
              <w:t>9.6</w:t>
            </w:r>
            <w:r w:rsidR="00BF517F">
              <w:rPr>
                <w:spacing w:val="0"/>
                <w:kern w:val="2"/>
                <w:sz w:val="24"/>
                <w:szCs w:val="24"/>
                <w14:ligatures w14:val="standardContextual"/>
              </w:rPr>
              <w:tab/>
            </w:r>
            <w:r w:rsidR="00BF517F" w:rsidRPr="00FE477C">
              <w:rPr>
                <w:rStyle w:val="Hyperlink"/>
              </w:rPr>
              <w:t>Staffing and New Executive Officer Positions</w:t>
            </w:r>
            <w:r w:rsidR="00BF517F">
              <w:rPr>
                <w:webHidden/>
              </w:rPr>
              <w:tab/>
            </w:r>
            <w:r w:rsidR="00BF517F">
              <w:rPr>
                <w:webHidden/>
              </w:rPr>
              <w:fldChar w:fldCharType="begin"/>
            </w:r>
            <w:r w:rsidR="00BF517F">
              <w:rPr>
                <w:webHidden/>
              </w:rPr>
              <w:instrText xml:space="preserve"> PAGEREF _Toc177114041 \h </w:instrText>
            </w:r>
            <w:r w:rsidR="00BF517F">
              <w:rPr>
                <w:webHidden/>
              </w:rPr>
            </w:r>
            <w:r w:rsidR="00BF517F">
              <w:rPr>
                <w:webHidden/>
              </w:rPr>
              <w:fldChar w:fldCharType="separate"/>
            </w:r>
            <w:r w:rsidR="00BF517F">
              <w:rPr>
                <w:webHidden/>
              </w:rPr>
              <w:t>20</w:t>
            </w:r>
            <w:r w:rsidR="00BF517F">
              <w:rPr>
                <w:webHidden/>
              </w:rPr>
              <w:fldChar w:fldCharType="end"/>
            </w:r>
          </w:hyperlink>
        </w:p>
        <w:p w14:paraId="71B63BC5" w14:textId="01EB586E" w:rsidR="00BF517F" w:rsidRDefault="00000000">
          <w:pPr>
            <w:pStyle w:val="TOC1"/>
            <w:rPr>
              <w:noProof/>
              <w:color w:val="auto"/>
              <w:kern w:val="2"/>
              <w14:ligatures w14:val="standardContextual"/>
            </w:rPr>
          </w:pPr>
          <w:hyperlink w:anchor="_Toc177114042" w:history="1">
            <w:r w:rsidR="00BF517F" w:rsidRPr="00FE477C">
              <w:rPr>
                <w:rStyle w:val="Hyperlink"/>
                <w:noProof/>
              </w:rPr>
              <w:t>10.</w:t>
            </w:r>
            <w:r w:rsidR="00BF517F">
              <w:rPr>
                <w:noProof/>
                <w:color w:val="auto"/>
                <w:kern w:val="2"/>
                <w14:ligatures w14:val="standardContextual"/>
              </w:rPr>
              <w:tab/>
            </w:r>
            <w:r w:rsidR="00BF517F" w:rsidRPr="00FE477C">
              <w:rPr>
                <w:rStyle w:val="Hyperlink"/>
                <w:noProof/>
              </w:rPr>
              <w:t>Management</w:t>
            </w:r>
            <w:r w:rsidR="00BF517F">
              <w:rPr>
                <w:noProof/>
                <w:webHidden/>
              </w:rPr>
              <w:tab/>
            </w:r>
            <w:r w:rsidR="00BF517F">
              <w:rPr>
                <w:noProof/>
                <w:webHidden/>
              </w:rPr>
              <w:fldChar w:fldCharType="begin"/>
            </w:r>
            <w:r w:rsidR="00BF517F">
              <w:rPr>
                <w:noProof/>
                <w:webHidden/>
              </w:rPr>
              <w:instrText xml:space="preserve"> PAGEREF _Toc177114042 \h </w:instrText>
            </w:r>
            <w:r w:rsidR="00BF517F">
              <w:rPr>
                <w:noProof/>
                <w:webHidden/>
              </w:rPr>
            </w:r>
            <w:r w:rsidR="00BF517F">
              <w:rPr>
                <w:noProof/>
                <w:webHidden/>
              </w:rPr>
              <w:fldChar w:fldCharType="separate"/>
            </w:r>
            <w:r w:rsidR="00BF517F">
              <w:rPr>
                <w:noProof/>
                <w:webHidden/>
              </w:rPr>
              <w:t>21</w:t>
            </w:r>
            <w:r w:rsidR="00BF517F">
              <w:rPr>
                <w:noProof/>
                <w:webHidden/>
              </w:rPr>
              <w:fldChar w:fldCharType="end"/>
            </w:r>
          </w:hyperlink>
        </w:p>
        <w:p w14:paraId="771FF6B7" w14:textId="4492005F" w:rsidR="00BF517F" w:rsidRDefault="00000000">
          <w:pPr>
            <w:pStyle w:val="TOC2"/>
            <w:tabs>
              <w:tab w:val="left" w:pos="1134"/>
            </w:tabs>
            <w:rPr>
              <w:spacing w:val="0"/>
              <w:kern w:val="2"/>
              <w:sz w:val="24"/>
              <w:szCs w:val="24"/>
              <w14:ligatures w14:val="standardContextual"/>
            </w:rPr>
          </w:pPr>
          <w:hyperlink w:anchor="_Toc177114043" w:history="1">
            <w:r w:rsidR="00BF517F" w:rsidRPr="00FE477C">
              <w:rPr>
                <w:rStyle w:val="Hyperlink"/>
              </w:rPr>
              <w:t>10.1</w:t>
            </w:r>
            <w:r w:rsidR="00BF517F">
              <w:rPr>
                <w:spacing w:val="0"/>
                <w:kern w:val="2"/>
                <w:sz w:val="24"/>
                <w:szCs w:val="24"/>
                <w14:ligatures w14:val="standardContextual"/>
              </w:rPr>
              <w:tab/>
            </w:r>
            <w:r w:rsidR="00BF517F" w:rsidRPr="00FE477C">
              <w:rPr>
                <w:rStyle w:val="Hyperlink"/>
              </w:rPr>
              <w:t>Governance framework</w:t>
            </w:r>
            <w:r w:rsidR="00BF517F">
              <w:rPr>
                <w:webHidden/>
              </w:rPr>
              <w:tab/>
            </w:r>
            <w:r w:rsidR="00BF517F">
              <w:rPr>
                <w:webHidden/>
              </w:rPr>
              <w:fldChar w:fldCharType="begin"/>
            </w:r>
            <w:r w:rsidR="00BF517F">
              <w:rPr>
                <w:webHidden/>
              </w:rPr>
              <w:instrText xml:space="preserve"> PAGEREF _Toc177114043 \h </w:instrText>
            </w:r>
            <w:r w:rsidR="00BF517F">
              <w:rPr>
                <w:webHidden/>
              </w:rPr>
            </w:r>
            <w:r w:rsidR="00BF517F">
              <w:rPr>
                <w:webHidden/>
              </w:rPr>
              <w:fldChar w:fldCharType="separate"/>
            </w:r>
            <w:r w:rsidR="00BF517F">
              <w:rPr>
                <w:webHidden/>
              </w:rPr>
              <w:t>21</w:t>
            </w:r>
            <w:r w:rsidR="00BF517F">
              <w:rPr>
                <w:webHidden/>
              </w:rPr>
              <w:fldChar w:fldCharType="end"/>
            </w:r>
          </w:hyperlink>
        </w:p>
        <w:p w14:paraId="2048B7F4" w14:textId="16CE7D8C" w:rsidR="00BF517F" w:rsidRDefault="00000000">
          <w:pPr>
            <w:pStyle w:val="TOC2"/>
            <w:tabs>
              <w:tab w:val="left" w:pos="1134"/>
            </w:tabs>
            <w:rPr>
              <w:spacing w:val="0"/>
              <w:kern w:val="2"/>
              <w:sz w:val="24"/>
              <w:szCs w:val="24"/>
              <w14:ligatures w14:val="standardContextual"/>
            </w:rPr>
          </w:pPr>
          <w:hyperlink w:anchor="_Toc177114044" w:history="1">
            <w:r w:rsidR="00BF517F" w:rsidRPr="00FE477C">
              <w:rPr>
                <w:rStyle w:val="Hyperlink"/>
              </w:rPr>
              <w:t>10.2</w:t>
            </w:r>
            <w:r w:rsidR="00BF517F">
              <w:rPr>
                <w:spacing w:val="0"/>
                <w:kern w:val="2"/>
                <w:sz w:val="24"/>
                <w:szCs w:val="24"/>
                <w14:ligatures w14:val="standardContextual"/>
              </w:rPr>
              <w:tab/>
            </w:r>
            <w:r w:rsidR="00BF517F" w:rsidRPr="00FE477C">
              <w:rPr>
                <w:rStyle w:val="Hyperlink"/>
              </w:rPr>
              <w:t>Stakeholder engagement and communications plan</w:t>
            </w:r>
            <w:r w:rsidR="00BF517F">
              <w:rPr>
                <w:webHidden/>
              </w:rPr>
              <w:tab/>
            </w:r>
            <w:r w:rsidR="00BF517F">
              <w:rPr>
                <w:webHidden/>
              </w:rPr>
              <w:fldChar w:fldCharType="begin"/>
            </w:r>
            <w:r w:rsidR="00BF517F">
              <w:rPr>
                <w:webHidden/>
              </w:rPr>
              <w:instrText xml:space="preserve"> PAGEREF _Toc177114044 \h </w:instrText>
            </w:r>
            <w:r w:rsidR="00BF517F">
              <w:rPr>
                <w:webHidden/>
              </w:rPr>
            </w:r>
            <w:r w:rsidR="00BF517F">
              <w:rPr>
                <w:webHidden/>
              </w:rPr>
              <w:fldChar w:fldCharType="separate"/>
            </w:r>
            <w:r w:rsidR="00BF517F">
              <w:rPr>
                <w:webHidden/>
              </w:rPr>
              <w:t>21</w:t>
            </w:r>
            <w:r w:rsidR="00BF517F">
              <w:rPr>
                <w:webHidden/>
              </w:rPr>
              <w:fldChar w:fldCharType="end"/>
            </w:r>
          </w:hyperlink>
        </w:p>
        <w:p w14:paraId="20C5CDA8" w14:textId="6A693259" w:rsidR="00BF517F" w:rsidRDefault="00000000">
          <w:pPr>
            <w:pStyle w:val="TOC2"/>
            <w:tabs>
              <w:tab w:val="left" w:pos="1134"/>
            </w:tabs>
            <w:rPr>
              <w:spacing w:val="0"/>
              <w:kern w:val="2"/>
              <w:sz w:val="24"/>
              <w:szCs w:val="24"/>
              <w14:ligatures w14:val="standardContextual"/>
            </w:rPr>
          </w:pPr>
          <w:hyperlink w:anchor="_Toc177114045" w:history="1">
            <w:r w:rsidR="00BF517F" w:rsidRPr="00FE477C">
              <w:rPr>
                <w:rStyle w:val="Hyperlink"/>
              </w:rPr>
              <w:t>10.3</w:t>
            </w:r>
            <w:r w:rsidR="00BF517F">
              <w:rPr>
                <w:spacing w:val="0"/>
                <w:kern w:val="2"/>
                <w:sz w:val="24"/>
                <w:szCs w:val="24"/>
                <w14:ligatures w14:val="standardContextual"/>
              </w:rPr>
              <w:tab/>
            </w:r>
            <w:r w:rsidR="00BF517F" w:rsidRPr="00FE477C">
              <w:rPr>
                <w:rStyle w:val="Hyperlink"/>
              </w:rPr>
              <w:t>Project management strategy</w:t>
            </w:r>
            <w:r w:rsidR="00BF517F">
              <w:rPr>
                <w:webHidden/>
              </w:rPr>
              <w:tab/>
            </w:r>
            <w:r w:rsidR="00BF517F">
              <w:rPr>
                <w:webHidden/>
              </w:rPr>
              <w:fldChar w:fldCharType="begin"/>
            </w:r>
            <w:r w:rsidR="00BF517F">
              <w:rPr>
                <w:webHidden/>
              </w:rPr>
              <w:instrText xml:space="preserve"> PAGEREF _Toc177114045 \h </w:instrText>
            </w:r>
            <w:r w:rsidR="00BF517F">
              <w:rPr>
                <w:webHidden/>
              </w:rPr>
            </w:r>
            <w:r w:rsidR="00BF517F">
              <w:rPr>
                <w:webHidden/>
              </w:rPr>
              <w:fldChar w:fldCharType="separate"/>
            </w:r>
            <w:r w:rsidR="00BF517F">
              <w:rPr>
                <w:webHidden/>
              </w:rPr>
              <w:t>21</w:t>
            </w:r>
            <w:r w:rsidR="00BF517F">
              <w:rPr>
                <w:webHidden/>
              </w:rPr>
              <w:fldChar w:fldCharType="end"/>
            </w:r>
          </w:hyperlink>
        </w:p>
        <w:p w14:paraId="5F6F5A7B" w14:textId="59F6A926" w:rsidR="00BF517F" w:rsidRDefault="00000000">
          <w:pPr>
            <w:pStyle w:val="TOC2"/>
            <w:tabs>
              <w:tab w:val="left" w:pos="1134"/>
            </w:tabs>
            <w:rPr>
              <w:spacing w:val="0"/>
              <w:kern w:val="2"/>
              <w:sz w:val="24"/>
              <w:szCs w:val="24"/>
              <w14:ligatures w14:val="standardContextual"/>
            </w:rPr>
          </w:pPr>
          <w:hyperlink w:anchor="_Toc177114046" w:history="1">
            <w:r w:rsidR="00BF517F" w:rsidRPr="00FE477C">
              <w:rPr>
                <w:rStyle w:val="Hyperlink"/>
              </w:rPr>
              <w:t>10.4</w:t>
            </w:r>
            <w:r w:rsidR="00BF517F">
              <w:rPr>
                <w:spacing w:val="0"/>
                <w:kern w:val="2"/>
                <w:sz w:val="24"/>
                <w:szCs w:val="24"/>
                <w14:ligatures w14:val="standardContextual"/>
              </w:rPr>
              <w:tab/>
            </w:r>
            <w:r w:rsidR="00BF517F" w:rsidRPr="00FE477C">
              <w:rPr>
                <w:rStyle w:val="Hyperlink"/>
              </w:rPr>
              <w:t>Change management</w:t>
            </w:r>
            <w:r w:rsidR="00BF517F">
              <w:rPr>
                <w:webHidden/>
              </w:rPr>
              <w:tab/>
            </w:r>
            <w:r w:rsidR="00BF517F">
              <w:rPr>
                <w:webHidden/>
              </w:rPr>
              <w:fldChar w:fldCharType="begin"/>
            </w:r>
            <w:r w:rsidR="00BF517F">
              <w:rPr>
                <w:webHidden/>
              </w:rPr>
              <w:instrText xml:space="preserve"> PAGEREF _Toc177114046 \h </w:instrText>
            </w:r>
            <w:r w:rsidR="00BF517F">
              <w:rPr>
                <w:webHidden/>
              </w:rPr>
            </w:r>
            <w:r w:rsidR="00BF517F">
              <w:rPr>
                <w:webHidden/>
              </w:rPr>
              <w:fldChar w:fldCharType="separate"/>
            </w:r>
            <w:r w:rsidR="00BF517F">
              <w:rPr>
                <w:webHidden/>
              </w:rPr>
              <w:t>21</w:t>
            </w:r>
            <w:r w:rsidR="00BF517F">
              <w:rPr>
                <w:webHidden/>
              </w:rPr>
              <w:fldChar w:fldCharType="end"/>
            </w:r>
          </w:hyperlink>
        </w:p>
        <w:p w14:paraId="4DEF0037" w14:textId="3976C4F8" w:rsidR="00BF517F" w:rsidRDefault="00000000">
          <w:pPr>
            <w:pStyle w:val="TOC2"/>
            <w:tabs>
              <w:tab w:val="left" w:pos="1134"/>
            </w:tabs>
            <w:rPr>
              <w:spacing w:val="0"/>
              <w:kern w:val="2"/>
              <w:sz w:val="24"/>
              <w:szCs w:val="24"/>
              <w14:ligatures w14:val="standardContextual"/>
            </w:rPr>
          </w:pPr>
          <w:hyperlink w:anchor="_Toc177114047" w:history="1">
            <w:r w:rsidR="00BF517F" w:rsidRPr="00FE477C">
              <w:rPr>
                <w:rStyle w:val="Hyperlink"/>
              </w:rPr>
              <w:t>10.5</w:t>
            </w:r>
            <w:r w:rsidR="00BF517F">
              <w:rPr>
                <w:spacing w:val="0"/>
                <w:kern w:val="2"/>
                <w:sz w:val="24"/>
                <w:szCs w:val="24"/>
                <w14:ligatures w14:val="standardContextual"/>
              </w:rPr>
              <w:tab/>
            </w:r>
            <w:r w:rsidR="00BF517F" w:rsidRPr="00FE477C">
              <w:rPr>
                <w:rStyle w:val="Hyperlink"/>
              </w:rPr>
              <w:t>Performance measures and benefits realisation</w:t>
            </w:r>
            <w:r w:rsidR="00BF517F">
              <w:rPr>
                <w:webHidden/>
              </w:rPr>
              <w:tab/>
            </w:r>
            <w:r w:rsidR="00BF517F">
              <w:rPr>
                <w:webHidden/>
              </w:rPr>
              <w:fldChar w:fldCharType="begin"/>
            </w:r>
            <w:r w:rsidR="00BF517F">
              <w:rPr>
                <w:webHidden/>
              </w:rPr>
              <w:instrText xml:space="preserve"> PAGEREF _Toc177114047 \h </w:instrText>
            </w:r>
            <w:r w:rsidR="00BF517F">
              <w:rPr>
                <w:webHidden/>
              </w:rPr>
            </w:r>
            <w:r w:rsidR="00BF517F">
              <w:rPr>
                <w:webHidden/>
              </w:rPr>
              <w:fldChar w:fldCharType="separate"/>
            </w:r>
            <w:r w:rsidR="00BF517F">
              <w:rPr>
                <w:webHidden/>
              </w:rPr>
              <w:t>21</w:t>
            </w:r>
            <w:r w:rsidR="00BF517F">
              <w:rPr>
                <w:webHidden/>
              </w:rPr>
              <w:fldChar w:fldCharType="end"/>
            </w:r>
          </w:hyperlink>
        </w:p>
        <w:p w14:paraId="64E82E85" w14:textId="5710E137" w:rsidR="00BF517F" w:rsidRDefault="00000000">
          <w:pPr>
            <w:pStyle w:val="TOC2"/>
            <w:tabs>
              <w:tab w:val="left" w:pos="1134"/>
            </w:tabs>
            <w:rPr>
              <w:spacing w:val="0"/>
              <w:kern w:val="2"/>
              <w:sz w:val="24"/>
              <w:szCs w:val="24"/>
              <w14:ligatures w14:val="standardContextual"/>
            </w:rPr>
          </w:pPr>
          <w:hyperlink w:anchor="_Toc177114048" w:history="1">
            <w:r w:rsidR="00BF517F" w:rsidRPr="00FE477C">
              <w:rPr>
                <w:rStyle w:val="Hyperlink"/>
              </w:rPr>
              <w:t>10.6</w:t>
            </w:r>
            <w:r w:rsidR="00BF517F">
              <w:rPr>
                <w:spacing w:val="0"/>
                <w:kern w:val="2"/>
                <w:sz w:val="24"/>
                <w:szCs w:val="24"/>
                <w14:ligatures w14:val="standardContextual"/>
              </w:rPr>
              <w:tab/>
            </w:r>
            <w:r w:rsidR="00BF517F" w:rsidRPr="00FE477C">
              <w:rPr>
                <w:rStyle w:val="Hyperlink"/>
              </w:rPr>
              <w:t>Risk management</w:t>
            </w:r>
            <w:r w:rsidR="00BF517F">
              <w:rPr>
                <w:webHidden/>
              </w:rPr>
              <w:tab/>
            </w:r>
            <w:r w:rsidR="00BF517F">
              <w:rPr>
                <w:webHidden/>
              </w:rPr>
              <w:fldChar w:fldCharType="begin"/>
            </w:r>
            <w:r w:rsidR="00BF517F">
              <w:rPr>
                <w:webHidden/>
              </w:rPr>
              <w:instrText xml:space="preserve"> PAGEREF _Toc177114048 \h </w:instrText>
            </w:r>
            <w:r w:rsidR="00BF517F">
              <w:rPr>
                <w:webHidden/>
              </w:rPr>
            </w:r>
            <w:r w:rsidR="00BF517F">
              <w:rPr>
                <w:webHidden/>
              </w:rPr>
              <w:fldChar w:fldCharType="separate"/>
            </w:r>
            <w:r w:rsidR="00BF517F">
              <w:rPr>
                <w:webHidden/>
              </w:rPr>
              <w:t>21</w:t>
            </w:r>
            <w:r w:rsidR="00BF517F">
              <w:rPr>
                <w:webHidden/>
              </w:rPr>
              <w:fldChar w:fldCharType="end"/>
            </w:r>
          </w:hyperlink>
        </w:p>
        <w:p w14:paraId="3A4D9DC7" w14:textId="63E9CE08" w:rsidR="00BF517F" w:rsidRDefault="00000000">
          <w:pPr>
            <w:pStyle w:val="TOC2"/>
            <w:tabs>
              <w:tab w:val="left" w:pos="1134"/>
            </w:tabs>
            <w:rPr>
              <w:spacing w:val="0"/>
              <w:kern w:val="2"/>
              <w:sz w:val="24"/>
              <w:szCs w:val="24"/>
              <w14:ligatures w14:val="standardContextual"/>
            </w:rPr>
          </w:pPr>
          <w:hyperlink w:anchor="_Toc177114049" w:history="1">
            <w:r w:rsidR="00BF517F" w:rsidRPr="00FE477C">
              <w:rPr>
                <w:rStyle w:val="Hyperlink"/>
              </w:rPr>
              <w:t>10.7</w:t>
            </w:r>
            <w:r w:rsidR="00BF517F">
              <w:rPr>
                <w:spacing w:val="0"/>
                <w:kern w:val="2"/>
                <w:sz w:val="24"/>
                <w:szCs w:val="24"/>
                <w14:ligatures w14:val="standardContextual"/>
              </w:rPr>
              <w:tab/>
            </w:r>
            <w:r w:rsidR="00BF517F" w:rsidRPr="00FE477C">
              <w:rPr>
                <w:rStyle w:val="Hyperlink"/>
              </w:rPr>
              <w:t>Exit strategy</w:t>
            </w:r>
            <w:r w:rsidR="00BF517F">
              <w:rPr>
                <w:webHidden/>
              </w:rPr>
              <w:tab/>
            </w:r>
            <w:r w:rsidR="00BF517F">
              <w:rPr>
                <w:webHidden/>
              </w:rPr>
              <w:fldChar w:fldCharType="begin"/>
            </w:r>
            <w:r w:rsidR="00BF517F">
              <w:rPr>
                <w:webHidden/>
              </w:rPr>
              <w:instrText xml:space="preserve"> PAGEREF _Toc177114049 \h </w:instrText>
            </w:r>
            <w:r w:rsidR="00BF517F">
              <w:rPr>
                <w:webHidden/>
              </w:rPr>
            </w:r>
            <w:r w:rsidR="00BF517F">
              <w:rPr>
                <w:webHidden/>
              </w:rPr>
              <w:fldChar w:fldCharType="separate"/>
            </w:r>
            <w:r w:rsidR="00BF517F">
              <w:rPr>
                <w:webHidden/>
              </w:rPr>
              <w:t>21</w:t>
            </w:r>
            <w:r w:rsidR="00BF517F">
              <w:rPr>
                <w:webHidden/>
              </w:rPr>
              <w:fldChar w:fldCharType="end"/>
            </w:r>
          </w:hyperlink>
        </w:p>
        <w:p w14:paraId="4EAA9FA1" w14:textId="7706A236" w:rsidR="00BF517F" w:rsidRDefault="00000000">
          <w:pPr>
            <w:pStyle w:val="TOC2"/>
            <w:tabs>
              <w:tab w:val="left" w:pos="1134"/>
            </w:tabs>
            <w:rPr>
              <w:spacing w:val="0"/>
              <w:kern w:val="2"/>
              <w:sz w:val="24"/>
              <w:szCs w:val="24"/>
              <w14:ligatures w14:val="standardContextual"/>
            </w:rPr>
          </w:pPr>
          <w:hyperlink w:anchor="_Toc177114050" w:history="1">
            <w:r w:rsidR="00BF517F" w:rsidRPr="00FE477C">
              <w:rPr>
                <w:rStyle w:val="Hyperlink"/>
              </w:rPr>
              <w:t>10.8</w:t>
            </w:r>
            <w:r w:rsidR="00BF517F">
              <w:rPr>
                <w:spacing w:val="0"/>
                <w:kern w:val="2"/>
                <w:sz w:val="24"/>
                <w:szCs w:val="24"/>
                <w14:ligatures w14:val="standardContextual"/>
              </w:rPr>
              <w:tab/>
            </w:r>
            <w:r w:rsidR="00BF517F" w:rsidRPr="00FE477C">
              <w:rPr>
                <w:rStyle w:val="Hyperlink"/>
              </w:rPr>
              <w:t>Readiness and next steps</w:t>
            </w:r>
            <w:r w:rsidR="00BF517F">
              <w:rPr>
                <w:webHidden/>
              </w:rPr>
              <w:tab/>
            </w:r>
            <w:r w:rsidR="00BF517F">
              <w:rPr>
                <w:webHidden/>
              </w:rPr>
              <w:fldChar w:fldCharType="begin"/>
            </w:r>
            <w:r w:rsidR="00BF517F">
              <w:rPr>
                <w:webHidden/>
              </w:rPr>
              <w:instrText xml:space="preserve"> PAGEREF _Toc177114050 \h </w:instrText>
            </w:r>
            <w:r w:rsidR="00BF517F">
              <w:rPr>
                <w:webHidden/>
              </w:rPr>
            </w:r>
            <w:r w:rsidR="00BF517F">
              <w:rPr>
                <w:webHidden/>
              </w:rPr>
              <w:fldChar w:fldCharType="separate"/>
            </w:r>
            <w:r w:rsidR="00BF517F">
              <w:rPr>
                <w:webHidden/>
              </w:rPr>
              <w:t>21</w:t>
            </w:r>
            <w:r w:rsidR="00BF517F">
              <w:rPr>
                <w:webHidden/>
              </w:rPr>
              <w:fldChar w:fldCharType="end"/>
            </w:r>
          </w:hyperlink>
        </w:p>
        <w:p w14:paraId="02BAB025" w14:textId="7A264B5E" w:rsidR="00BF517F" w:rsidRDefault="00000000">
          <w:pPr>
            <w:pStyle w:val="TOC1"/>
            <w:rPr>
              <w:noProof/>
              <w:color w:val="auto"/>
              <w:kern w:val="2"/>
              <w14:ligatures w14:val="standardContextual"/>
            </w:rPr>
          </w:pPr>
          <w:hyperlink w:anchor="_Toc177114051" w:history="1">
            <w:r w:rsidR="00BF517F" w:rsidRPr="00FE477C">
              <w:rPr>
                <w:rStyle w:val="Hyperlink"/>
                <w:noProof/>
              </w:rPr>
              <w:t>Checklist and sign-off</w:t>
            </w:r>
            <w:r w:rsidR="00BF517F">
              <w:rPr>
                <w:noProof/>
                <w:webHidden/>
              </w:rPr>
              <w:tab/>
            </w:r>
            <w:r w:rsidR="00BF517F">
              <w:rPr>
                <w:noProof/>
                <w:webHidden/>
              </w:rPr>
              <w:fldChar w:fldCharType="begin"/>
            </w:r>
            <w:r w:rsidR="00BF517F">
              <w:rPr>
                <w:noProof/>
                <w:webHidden/>
              </w:rPr>
              <w:instrText xml:space="preserve"> PAGEREF _Toc177114051 \h </w:instrText>
            </w:r>
            <w:r w:rsidR="00BF517F">
              <w:rPr>
                <w:noProof/>
                <w:webHidden/>
              </w:rPr>
            </w:r>
            <w:r w:rsidR="00BF517F">
              <w:rPr>
                <w:noProof/>
                <w:webHidden/>
              </w:rPr>
              <w:fldChar w:fldCharType="separate"/>
            </w:r>
            <w:r w:rsidR="00BF517F">
              <w:rPr>
                <w:noProof/>
                <w:webHidden/>
              </w:rPr>
              <w:t>22</w:t>
            </w:r>
            <w:r w:rsidR="00BF517F">
              <w:rPr>
                <w:noProof/>
                <w:webHidden/>
              </w:rPr>
              <w:fldChar w:fldCharType="end"/>
            </w:r>
          </w:hyperlink>
        </w:p>
        <w:p w14:paraId="24D0B31D" w14:textId="4F0427F3" w:rsidR="00537F2D" w:rsidRDefault="00537F2D" w:rsidP="00537F2D">
          <w:r>
            <w:rPr>
              <w:sz w:val="24"/>
              <w:szCs w:val="24"/>
            </w:rPr>
            <w:fldChar w:fldCharType="end"/>
          </w:r>
        </w:p>
      </w:sdtContent>
    </w:sdt>
    <w:p w14:paraId="61C41184" w14:textId="77777777" w:rsidR="006A4851" w:rsidRDefault="006A4851" w:rsidP="006A4851">
      <w:pPr>
        <w:sectPr w:rsidR="006A4851" w:rsidSect="00BB23A9">
          <w:headerReference w:type="default" r:id="rId16"/>
          <w:headerReference w:type="first" r:id="rId17"/>
          <w:pgSz w:w="11906" w:h="16838" w:code="9"/>
          <w:pgMar w:top="851" w:right="1134" w:bottom="1134" w:left="1134" w:header="709" w:footer="459" w:gutter="0"/>
          <w:pgNumType w:start="1"/>
          <w:cols w:space="708"/>
          <w:titlePg/>
          <w:docGrid w:linePitch="360"/>
        </w:sectPr>
      </w:pPr>
    </w:p>
    <w:p w14:paraId="7F7AA5DD" w14:textId="7D74124E" w:rsidR="007C16FB" w:rsidRDefault="007C16FB" w:rsidP="007C16FB">
      <w:pPr>
        <w:pStyle w:val="Heading1"/>
      </w:pPr>
      <w:bookmarkStart w:id="6" w:name="_Toc177113967"/>
      <w:bookmarkStart w:id="7" w:name="_Hlk22823112"/>
      <w:r>
        <w:lastRenderedPageBreak/>
        <w:t>Overview</w:t>
      </w:r>
      <w:bookmarkEnd w:id="6"/>
    </w:p>
    <w:sdt>
      <w:sdtPr>
        <w:rPr>
          <w:b/>
          <w:bCs/>
        </w:rPr>
        <w:alias w:val="Guidance"/>
        <w:tag w:val="Guidance"/>
        <w:id w:val="-302306367"/>
        <w:placeholder>
          <w:docPart w:val="DefaultPlaceholder_-1854013440"/>
        </w:placeholder>
      </w:sdtPr>
      <w:sdtEndPr>
        <w:rPr>
          <w:b w:val="0"/>
          <w:bCs w:val="0"/>
        </w:rPr>
      </w:sdtEndPr>
      <w:sdtContent>
        <w:p w14:paraId="7D26EF7B" w14:textId="754519DE" w:rsidR="00690743" w:rsidRPr="00690743" w:rsidRDefault="00690743" w:rsidP="00690743">
          <w:pPr>
            <w:pStyle w:val="GuidanceNormal"/>
            <w:rPr>
              <w:b/>
              <w:bCs/>
            </w:rPr>
          </w:pPr>
          <w:r w:rsidRPr="00690743">
            <w:rPr>
              <w:b/>
              <w:bCs/>
            </w:rPr>
            <w:t>[The information in this shaded box should be deleted from the final business case]</w:t>
          </w:r>
        </w:p>
        <w:p w14:paraId="59BE39CB" w14:textId="77777777" w:rsidR="00690743" w:rsidRPr="008E7FA2" w:rsidRDefault="00690743" w:rsidP="00690743">
          <w:pPr>
            <w:pStyle w:val="GuidanceNormal"/>
          </w:pPr>
          <w:r w:rsidRPr="008E7FA2">
            <w:t>The overview should highlight the overall story and key points of the business case, including the proposed outcomes and a high-level overview of the key dimensions of the request. It should specify:</w:t>
          </w:r>
        </w:p>
        <w:p w14:paraId="55201E8C" w14:textId="53305F3B" w:rsidR="007454B0" w:rsidRDefault="007454B0" w:rsidP="00690743">
          <w:pPr>
            <w:pStyle w:val="GuidanceBullet1"/>
          </w:pPr>
          <w:r>
            <w:t>how the initiative addresses a Budget priority</w:t>
          </w:r>
          <w:r w:rsidR="006C1DC9">
            <w:t>;</w:t>
          </w:r>
        </w:p>
        <w:p w14:paraId="71BC012D" w14:textId="2F6F1FB5" w:rsidR="00690743" w:rsidRPr="008E7FA2" w:rsidRDefault="00690743" w:rsidP="00690743">
          <w:pPr>
            <w:pStyle w:val="GuidanceBullet1"/>
          </w:pPr>
          <w:r w:rsidRPr="008E7FA2">
            <w:t>the problem or issue that the initiative will address;</w:t>
          </w:r>
        </w:p>
        <w:p w14:paraId="548612C8" w14:textId="77777777" w:rsidR="00690743" w:rsidRPr="008E7FA2" w:rsidRDefault="00690743" w:rsidP="00690743">
          <w:pPr>
            <w:pStyle w:val="GuidanceBullet1"/>
          </w:pPr>
          <w:r w:rsidRPr="008E7FA2">
            <w:t>the merit of the proposal and how it delivers a critical need;</w:t>
          </w:r>
        </w:p>
        <w:p w14:paraId="368B712D" w14:textId="77777777" w:rsidR="00690743" w:rsidRPr="008E7FA2" w:rsidRDefault="00690743" w:rsidP="00690743">
          <w:pPr>
            <w:pStyle w:val="GuidanceBullet1"/>
          </w:pPr>
          <w:r w:rsidRPr="008E7FA2">
            <w:t>what the Government will be buying, over what timeframe and the benefits/outcomes of investment for particular cohorts or areas;</w:t>
          </w:r>
        </w:p>
        <w:p w14:paraId="1E81A21E" w14:textId="77777777" w:rsidR="00690743" w:rsidRPr="008E7FA2" w:rsidRDefault="00690743" w:rsidP="00690743">
          <w:pPr>
            <w:pStyle w:val="GuidanceBullet1"/>
          </w:pPr>
          <w:r w:rsidRPr="008E7FA2">
            <w:t>why this is the most effective and efficient way to deliver the proposed benefits/outcomes;</w:t>
          </w:r>
        </w:p>
        <w:p w14:paraId="6E351969" w14:textId="77777777" w:rsidR="00690743" w:rsidRPr="008E7FA2" w:rsidRDefault="00690743" w:rsidP="00690743">
          <w:pPr>
            <w:pStyle w:val="GuidanceBullet1"/>
          </w:pPr>
          <w:r w:rsidRPr="008E7FA2">
            <w:t>if the proposal is a new focus for Government investment or builds on an existing base;</w:t>
          </w:r>
        </w:p>
        <w:p w14:paraId="061CBA0C" w14:textId="77777777" w:rsidR="00690743" w:rsidRDefault="00690743" w:rsidP="00690743">
          <w:pPr>
            <w:pStyle w:val="GuidanceBullet1"/>
          </w:pPr>
          <w:r w:rsidRPr="008E7FA2">
            <w:t xml:space="preserve">if the proposal seeks funding to operationalise or capitalise on past capital investment; </w:t>
          </w:r>
        </w:p>
        <w:p w14:paraId="5FDFFCC1" w14:textId="77777777" w:rsidR="00690743" w:rsidRDefault="00690743" w:rsidP="00690743">
          <w:pPr>
            <w:pStyle w:val="GuidanceBullet1"/>
          </w:pPr>
          <w:r w:rsidRPr="0055347A">
            <w:t xml:space="preserve">if </w:t>
          </w:r>
          <w:r>
            <w:t xml:space="preserve">an initiative </w:t>
          </w:r>
          <w:r w:rsidRPr="0055347A">
            <w:t>is identified in an infrastructure framework (e.g. Infrastructure Victoria 30</w:t>
          </w:r>
          <w:r>
            <w:t>-</w:t>
          </w:r>
          <w:r w:rsidRPr="0055347A">
            <w:t xml:space="preserve">year </w:t>
          </w:r>
          <w:r>
            <w:t>Infrastructure S</w:t>
          </w:r>
          <w:r w:rsidRPr="0055347A">
            <w:t>trategy, Infrastructure Australia Infrastructure Priority List, Land Use Framework Plan</w:t>
          </w:r>
          <w:r>
            <w:t>)</w:t>
          </w:r>
          <w:r w:rsidRPr="0055347A">
            <w:t xml:space="preserve"> </w:t>
          </w:r>
          <w:r>
            <w:t xml:space="preserve">state which framework applies; </w:t>
          </w:r>
        </w:p>
        <w:p w14:paraId="2EF06B48" w14:textId="5C896EB7" w:rsidR="00690743" w:rsidRDefault="00690743" w:rsidP="00690743">
          <w:pPr>
            <w:pStyle w:val="GuidanceBullet1"/>
          </w:pPr>
          <w:r>
            <w:t>if the initiative is eligible for Growth Areas Infrastructure Contribution funding (investment located on land in the contribution area, which is growth area land zoned for urban use and development in the municipalities of Cardinia, Casey, Hume, Melton, Mitchell, Whittlesea and Wyndham. See State Revenue Office website for further details);</w:t>
          </w:r>
        </w:p>
        <w:p w14:paraId="58506399" w14:textId="77777777" w:rsidR="00690743" w:rsidRPr="00F60E01" w:rsidRDefault="00690743" w:rsidP="00690743">
          <w:pPr>
            <w:pStyle w:val="GuidanceBullet1"/>
          </w:pPr>
          <w:r>
            <w:t>if</w:t>
          </w:r>
          <w:r w:rsidRPr="00F60E01">
            <w:t xml:space="preserve"> the initiative is eligible for funding under an Infrastructure Contributions Plan</w:t>
          </w:r>
          <w:r>
            <w:t xml:space="preserve"> or </w:t>
          </w:r>
          <w:r w:rsidRPr="00F60E01">
            <w:t>Development Contributions Plan;</w:t>
          </w:r>
          <w:r>
            <w:t xml:space="preserve"> and</w:t>
          </w:r>
        </w:p>
        <w:p w14:paraId="69A7A132" w14:textId="25581EA8" w:rsidR="002A5B1B" w:rsidRPr="002A5B1B" w:rsidRDefault="00690743" w:rsidP="002118BD">
          <w:pPr>
            <w:pStyle w:val="GuidanceBullet1"/>
          </w:pPr>
          <w:r w:rsidRPr="008E7FA2">
            <w:t>any additional context (such as interface with other current or previously funded initiatives, or scalability)</w:t>
          </w:r>
          <w:r w:rsidR="0020770E">
            <w:t xml:space="preserve"> including to disclose and outline the rationale for any departures in the business case from the content required in the Investment Lifecycle and High Value High Risk Guidelines</w:t>
          </w:r>
          <w:r>
            <w:t>.</w:t>
          </w:r>
        </w:p>
        <w:p w14:paraId="090AFD49" w14:textId="77777777" w:rsidR="00690743" w:rsidRPr="005D2FE9" w:rsidRDefault="00690743" w:rsidP="00690743">
          <w:pPr>
            <w:pStyle w:val="GuidanceNormal"/>
            <w:rPr>
              <w:b/>
              <w:bCs/>
            </w:rPr>
          </w:pPr>
          <w:r w:rsidRPr="005D2FE9">
            <w:rPr>
              <w:b/>
              <w:bCs/>
            </w:rPr>
            <w:t>Tips</w:t>
          </w:r>
        </w:p>
        <w:p w14:paraId="05A3826F" w14:textId="32F56E82" w:rsidR="00690743" w:rsidRDefault="00690743" w:rsidP="0080786A">
          <w:pPr>
            <w:pStyle w:val="GuidanceBullet1"/>
          </w:pPr>
          <w:r w:rsidRPr="008E7FA2">
            <w:t>The overview text should be no longer than 1 page and corresponding information in SRIMS is limited to 3 900 characters.</w:t>
          </w:r>
        </w:p>
        <w:p w14:paraId="6CCF968B" w14:textId="77777777" w:rsidR="00690743" w:rsidRPr="008E7FA2" w:rsidRDefault="00690743" w:rsidP="0080786A">
          <w:pPr>
            <w:pStyle w:val="GuidanceBullet1"/>
          </w:pPr>
          <w:r w:rsidRPr="008E7FA2">
            <w:t>Government needs to clearly understand what is being delivered for the requested investment. For example:</w:t>
          </w:r>
        </w:p>
        <w:p w14:paraId="72CF3181" w14:textId="70600B36" w:rsidR="00690743" w:rsidRPr="008E7FA2" w:rsidRDefault="00690743" w:rsidP="007B1590">
          <w:pPr>
            <w:pStyle w:val="GuidanceNormal"/>
            <w:tabs>
              <w:tab w:val="left" w:pos="1134"/>
            </w:tabs>
            <w:ind w:left="1134" w:hanging="1134"/>
          </w:pPr>
          <w:r w:rsidRPr="008E7FA2">
            <w:t>‘</w:t>
          </w:r>
          <w:r w:rsidR="0080786A">
            <w:tab/>
          </w:r>
          <w:r w:rsidRPr="008E7FA2">
            <w:t>Funding of $xx million</w:t>
          </w:r>
          <w:r w:rsidR="002E7EFB">
            <w:t xml:space="preserve"> ($</w:t>
          </w:r>
          <w:r w:rsidR="00A7680F">
            <w:t>xx million asset and $xx million output)</w:t>
          </w:r>
          <w:r w:rsidRPr="008E7FA2">
            <w:t xml:space="preserve"> over xx years</w:t>
          </w:r>
          <w:r w:rsidR="00A7680F">
            <w:t xml:space="preserve"> and $xx million ongoing</w:t>
          </w:r>
          <w:r w:rsidRPr="008E7FA2">
            <w:t xml:space="preserve"> is sought for _______. This seeks to address _______. </w:t>
          </w:r>
          <w:r w:rsidR="0080786A">
            <w:br/>
          </w:r>
          <w:r w:rsidRPr="008E7FA2">
            <w:t>This comprises of:</w:t>
          </w:r>
        </w:p>
        <w:p w14:paraId="11AB07FE" w14:textId="6B9CA23D" w:rsidR="00690743" w:rsidRPr="008E7FA2" w:rsidRDefault="007B1590" w:rsidP="0080786A">
          <w:pPr>
            <w:pStyle w:val="GuidanceNormal"/>
            <w:tabs>
              <w:tab w:val="left" w:pos="1134"/>
            </w:tabs>
          </w:pPr>
          <w:r>
            <w:tab/>
          </w:r>
          <w:r w:rsidR="00690743" w:rsidRPr="008E7FA2">
            <w:t>$xx million for _______ to deliver/improve _______</w:t>
          </w:r>
        </w:p>
        <w:p w14:paraId="695E64ED" w14:textId="3EB9F09C" w:rsidR="00690743" w:rsidRPr="008E7FA2" w:rsidRDefault="007B1590" w:rsidP="0080786A">
          <w:pPr>
            <w:pStyle w:val="GuidanceNormal"/>
            <w:tabs>
              <w:tab w:val="left" w:pos="1134"/>
            </w:tabs>
          </w:pPr>
          <w:r>
            <w:tab/>
          </w:r>
          <w:r w:rsidR="00690743" w:rsidRPr="008E7FA2">
            <w:t>$xx million for _______ to deliver/improve _______</w:t>
          </w:r>
        </w:p>
        <w:p w14:paraId="6552C724" w14:textId="0380435F" w:rsidR="00690743" w:rsidRPr="008E7FA2" w:rsidRDefault="007B1590" w:rsidP="0080786A">
          <w:pPr>
            <w:pStyle w:val="GuidanceNormal"/>
            <w:tabs>
              <w:tab w:val="left" w:pos="1134"/>
            </w:tabs>
          </w:pPr>
          <w:r>
            <w:tab/>
          </w:r>
          <w:r w:rsidR="00690743" w:rsidRPr="008E7FA2">
            <w:t>This funding request is offset by:</w:t>
          </w:r>
        </w:p>
        <w:p w14:paraId="68EF4374" w14:textId="21BBFCC3" w:rsidR="00690743" w:rsidRPr="00690743" w:rsidRDefault="007B1590" w:rsidP="0080786A">
          <w:pPr>
            <w:pStyle w:val="GuidanceNormal"/>
            <w:tabs>
              <w:tab w:val="left" w:pos="1134"/>
            </w:tabs>
          </w:pPr>
          <w:r>
            <w:tab/>
          </w:r>
          <w:r w:rsidR="00690743" w:rsidRPr="008E7FA2">
            <w:t>$xx million from _______’</w:t>
          </w:r>
        </w:p>
      </w:sdtContent>
    </w:sdt>
    <w:p w14:paraId="7C9743EC" w14:textId="77777777" w:rsidR="00C45AFE" w:rsidRDefault="00C45AFE">
      <w:pPr>
        <w:rPr>
          <w:rFonts w:asciiTheme="majorHAnsi" w:eastAsiaTheme="majorEastAsia" w:hAnsiTheme="majorHAnsi" w:cstheme="majorBidi"/>
          <w:b/>
          <w:bCs/>
          <w:color w:val="3A3467" w:themeColor="text2"/>
          <w:sz w:val="28"/>
          <w:szCs w:val="26"/>
        </w:rPr>
      </w:pPr>
      <w:r>
        <w:br w:type="page"/>
      </w:r>
    </w:p>
    <w:p w14:paraId="0EDD71DA" w14:textId="36913B28" w:rsidR="007C16FB" w:rsidRDefault="007C16FB" w:rsidP="007C16FB">
      <w:pPr>
        <w:pStyle w:val="Heading2"/>
      </w:pPr>
      <w:bookmarkStart w:id="8" w:name="_Toc177113968"/>
      <w:r>
        <w:lastRenderedPageBreak/>
        <w:t>Summary statistics</w:t>
      </w:r>
      <w:bookmarkEnd w:id="8"/>
    </w:p>
    <w:p w14:paraId="60656347" w14:textId="45CDB29A" w:rsidR="007C16FB" w:rsidRDefault="007C16FB" w:rsidP="009D0A90">
      <w:pPr>
        <w:pStyle w:val="Tablechartdiagramheading"/>
      </w:pPr>
      <w:r>
        <w:t xml:space="preserve">Table </w:t>
      </w:r>
      <w:r w:rsidR="0050470E">
        <w:fldChar w:fldCharType="begin"/>
      </w:r>
      <w:r w:rsidR="0050470E">
        <w:instrText xml:space="preserve"> SEQ Table \* ARABIC </w:instrText>
      </w:r>
      <w:r w:rsidR="0050470E">
        <w:fldChar w:fldCharType="separate"/>
      </w:r>
      <w:r w:rsidR="005C0CDB">
        <w:rPr>
          <w:noProof/>
        </w:rPr>
        <w:t>1</w:t>
      </w:r>
      <w:r w:rsidR="0050470E">
        <w:rPr>
          <w:noProof/>
        </w:rPr>
        <w:fldChar w:fldCharType="end"/>
      </w:r>
      <w:r>
        <w:t>: Summary statistics – Output funding sought</w:t>
      </w:r>
      <w:r w:rsidR="009A4D1C">
        <w:tab/>
        <w:t>$ million</w:t>
      </w:r>
    </w:p>
    <w:tbl>
      <w:tblPr>
        <w:tblStyle w:val="DTFfinancialtable"/>
        <w:tblW w:w="5000" w:type="pct"/>
        <w:tblLayout w:type="fixed"/>
        <w:tblLook w:val="06A0" w:firstRow="1" w:lastRow="0" w:firstColumn="1" w:lastColumn="0" w:noHBand="1" w:noVBand="1"/>
      </w:tblPr>
      <w:tblGrid>
        <w:gridCol w:w="2388"/>
        <w:gridCol w:w="1134"/>
        <w:gridCol w:w="1016"/>
        <w:gridCol w:w="1064"/>
        <w:gridCol w:w="952"/>
        <w:gridCol w:w="994"/>
        <w:gridCol w:w="1090"/>
        <w:gridCol w:w="1000"/>
      </w:tblGrid>
      <w:tr w:rsidR="009D0A90" w:rsidRPr="009D0A90" w14:paraId="306AD993" w14:textId="77777777" w:rsidTr="009A4D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8" w:type="dxa"/>
          </w:tcPr>
          <w:p w14:paraId="6719C7B2" w14:textId="77777777" w:rsidR="007C16FB" w:rsidRPr="009D0A90" w:rsidRDefault="007C16FB">
            <w:bookmarkStart w:id="9" w:name="_Hlk115188122"/>
            <w:r w:rsidRPr="009D0A90">
              <w:t>Description</w:t>
            </w:r>
          </w:p>
        </w:tc>
        <w:tc>
          <w:tcPr>
            <w:tcW w:w="1134" w:type="dxa"/>
          </w:tcPr>
          <w:p w14:paraId="630ED3C0" w14:textId="01D711CB"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870F65">
              <w:t>4</w:t>
            </w:r>
            <w:r w:rsidRPr="009D0A90">
              <w:t>-2</w:t>
            </w:r>
            <w:r w:rsidR="00870F65">
              <w:t>5</w:t>
            </w:r>
          </w:p>
        </w:tc>
        <w:tc>
          <w:tcPr>
            <w:tcW w:w="1016" w:type="dxa"/>
          </w:tcPr>
          <w:p w14:paraId="4ADE4FA8" w14:textId="3FD06186"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870F65">
              <w:t>5</w:t>
            </w:r>
            <w:r w:rsidRPr="009D0A90">
              <w:t>-2</w:t>
            </w:r>
            <w:r w:rsidR="00870F65">
              <w:t>6</w:t>
            </w:r>
            <w:r w:rsidRPr="009D0A90">
              <w:t xml:space="preserve"> </w:t>
            </w:r>
          </w:p>
        </w:tc>
        <w:tc>
          <w:tcPr>
            <w:tcW w:w="1064" w:type="dxa"/>
          </w:tcPr>
          <w:p w14:paraId="4DA2B0E1" w14:textId="37C8DDD4"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870F65">
              <w:t>6</w:t>
            </w:r>
            <w:r w:rsidRPr="009D0A90">
              <w:t>-2</w:t>
            </w:r>
            <w:r w:rsidR="00870F65">
              <w:t>7</w:t>
            </w:r>
          </w:p>
        </w:tc>
        <w:tc>
          <w:tcPr>
            <w:tcW w:w="952" w:type="dxa"/>
          </w:tcPr>
          <w:p w14:paraId="75688133" w14:textId="3B910B24"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151076">
              <w:t>7</w:t>
            </w:r>
            <w:r w:rsidRPr="009D0A90">
              <w:t>-2</w:t>
            </w:r>
            <w:r w:rsidR="00151076">
              <w:t>8</w:t>
            </w:r>
          </w:p>
        </w:tc>
        <w:tc>
          <w:tcPr>
            <w:tcW w:w="994" w:type="dxa"/>
          </w:tcPr>
          <w:p w14:paraId="45317D16" w14:textId="5C71DAF1"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151076">
              <w:t>8</w:t>
            </w:r>
            <w:r w:rsidRPr="009D0A90">
              <w:t>-2</w:t>
            </w:r>
            <w:r w:rsidR="00151076">
              <w:t>9</w:t>
            </w:r>
          </w:p>
        </w:tc>
        <w:tc>
          <w:tcPr>
            <w:tcW w:w="1090" w:type="dxa"/>
          </w:tcPr>
          <w:p w14:paraId="16987CB4" w14:textId="77777777" w:rsidR="007C16FB" w:rsidRPr="009D0A90" w:rsidRDefault="007C16FB">
            <w:pPr>
              <w:ind w:left="-85"/>
              <w:cnfStyle w:val="100000000000" w:firstRow="1" w:lastRow="0" w:firstColumn="0" w:lastColumn="0" w:oddVBand="0" w:evenVBand="0" w:oddHBand="0" w:evenHBand="0" w:firstRowFirstColumn="0" w:firstRowLastColumn="0" w:lastRowFirstColumn="0" w:lastRowLastColumn="0"/>
            </w:pPr>
            <w:r w:rsidRPr="009D0A90">
              <w:t>5-year total</w:t>
            </w:r>
          </w:p>
        </w:tc>
        <w:tc>
          <w:tcPr>
            <w:tcW w:w="1000" w:type="dxa"/>
          </w:tcPr>
          <w:p w14:paraId="72F4B258" w14:textId="77777777"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Ongoing</w:t>
            </w:r>
          </w:p>
        </w:tc>
      </w:tr>
      <w:bookmarkEnd w:id="9"/>
      <w:tr w:rsidR="009D0A90" w:rsidRPr="009D0A90" w14:paraId="5C8AE8A2" w14:textId="77777777" w:rsidTr="004047E8">
        <w:tc>
          <w:tcPr>
            <w:cnfStyle w:val="001000000000" w:firstRow="0" w:lastRow="0" w:firstColumn="1" w:lastColumn="0" w:oddVBand="0" w:evenVBand="0" w:oddHBand="0" w:evenHBand="0" w:firstRowFirstColumn="0" w:firstRowLastColumn="0" w:lastRowFirstColumn="0" w:lastRowLastColumn="0"/>
            <w:tcW w:w="2388" w:type="dxa"/>
            <w:tcBorders>
              <w:bottom w:val="nil"/>
            </w:tcBorders>
          </w:tcPr>
          <w:p w14:paraId="0E299CC5" w14:textId="77777777" w:rsidR="007C16FB" w:rsidRPr="009D0A90" w:rsidRDefault="007C16FB">
            <w:pPr>
              <w:rPr>
                <w:b/>
                <w:bCs/>
              </w:rPr>
            </w:pPr>
            <w:r w:rsidRPr="009D0A90">
              <w:rPr>
                <w:b/>
                <w:bCs/>
              </w:rPr>
              <w:t>Output funding sought</w:t>
            </w:r>
          </w:p>
        </w:tc>
        <w:tc>
          <w:tcPr>
            <w:tcW w:w="1134" w:type="dxa"/>
            <w:tcBorders>
              <w:bottom w:val="nil"/>
            </w:tcBorders>
            <w:shd w:val="clear" w:color="auto" w:fill="F2F2F2" w:themeFill="background1" w:themeFillShade="F2"/>
          </w:tcPr>
          <w:p w14:paraId="6D6FE62A"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16" w:type="dxa"/>
            <w:tcBorders>
              <w:bottom w:val="nil"/>
            </w:tcBorders>
            <w:shd w:val="clear" w:color="auto" w:fill="F2F2F2" w:themeFill="background1" w:themeFillShade="F2"/>
          </w:tcPr>
          <w:p w14:paraId="78DDC6BA"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64" w:type="dxa"/>
            <w:tcBorders>
              <w:bottom w:val="nil"/>
            </w:tcBorders>
            <w:shd w:val="clear" w:color="auto" w:fill="F2F2F2" w:themeFill="background1" w:themeFillShade="F2"/>
          </w:tcPr>
          <w:p w14:paraId="6F1DB5F1"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952" w:type="dxa"/>
            <w:tcBorders>
              <w:bottom w:val="nil"/>
            </w:tcBorders>
            <w:shd w:val="clear" w:color="auto" w:fill="F2F2F2" w:themeFill="background1" w:themeFillShade="F2"/>
          </w:tcPr>
          <w:p w14:paraId="61D9DFCD"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994" w:type="dxa"/>
            <w:tcBorders>
              <w:bottom w:val="nil"/>
            </w:tcBorders>
            <w:shd w:val="clear" w:color="auto" w:fill="F2F2F2" w:themeFill="background1" w:themeFillShade="F2"/>
          </w:tcPr>
          <w:p w14:paraId="7E6BA20C"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90" w:type="dxa"/>
            <w:tcBorders>
              <w:bottom w:val="nil"/>
            </w:tcBorders>
            <w:shd w:val="clear" w:color="auto" w:fill="F2F2F2" w:themeFill="background1" w:themeFillShade="F2"/>
          </w:tcPr>
          <w:p w14:paraId="023499C1"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00" w:type="dxa"/>
            <w:tcBorders>
              <w:bottom w:val="nil"/>
            </w:tcBorders>
            <w:shd w:val="clear" w:color="auto" w:fill="F2F2F2" w:themeFill="background1" w:themeFillShade="F2"/>
          </w:tcPr>
          <w:p w14:paraId="36FB2A1A"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r>
      <w:tr w:rsidR="009A4D1C" w:rsidRPr="0033294C" w14:paraId="3CD882BC" w14:textId="77777777" w:rsidTr="004047E8">
        <w:tc>
          <w:tcPr>
            <w:cnfStyle w:val="001000000000" w:firstRow="0" w:lastRow="0" w:firstColumn="1" w:lastColumn="0" w:oddVBand="0" w:evenVBand="0" w:oddHBand="0" w:evenHBand="0" w:firstRowFirstColumn="0" w:firstRowLastColumn="0" w:lastRowFirstColumn="0" w:lastRowLastColumn="0"/>
            <w:tcW w:w="2388" w:type="dxa"/>
            <w:tcBorders>
              <w:top w:val="nil"/>
            </w:tcBorders>
          </w:tcPr>
          <w:p w14:paraId="580B80BE" w14:textId="77777777" w:rsidR="007C16FB" w:rsidRPr="00ED3206" w:rsidRDefault="007C16FB">
            <w:r w:rsidRPr="00ED3206">
              <w:t xml:space="preserve">Gross </w:t>
            </w:r>
          </w:p>
        </w:tc>
        <w:tc>
          <w:tcPr>
            <w:tcW w:w="1134" w:type="dxa"/>
            <w:tcBorders>
              <w:top w:val="nil"/>
            </w:tcBorders>
          </w:tcPr>
          <w:p w14:paraId="4C56D675"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1016" w:type="dxa"/>
            <w:tcBorders>
              <w:top w:val="nil"/>
            </w:tcBorders>
          </w:tcPr>
          <w:p w14:paraId="3A6E33C0"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1064" w:type="dxa"/>
            <w:tcBorders>
              <w:top w:val="nil"/>
            </w:tcBorders>
          </w:tcPr>
          <w:p w14:paraId="30C42025"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952" w:type="dxa"/>
            <w:tcBorders>
              <w:top w:val="nil"/>
            </w:tcBorders>
          </w:tcPr>
          <w:p w14:paraId="6F120BA6"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994" w:type="dxa"/>
            <w:tcBorders>
              <w:top w:val="nil"/>
            </w:tcBorders>
          </w:tcPr>
          <w:p w14:paraId="2255C1D6"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nil"/>
            </w:tcBorders>
            <w:shd w:val="clear" w:color="auto" w:fill="F2F2F2" w:themeFill="background1" w:themeFillShade="F2"/>
          </w:tcPr>
          <w:p w14:paraId="4EFA0330" w14:textId="77777777" w:rsidR="007C16FB" w:rsidRPr="00961137" w:rsidRDefault="007C16F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00" w:type="dxa"/>
            <w:tcBorders>
              <w:top w:val="nil"/>
            </w:tcBorders>
          </w:tcPr>
          <w:p w14:paraId="6859171C"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r>
      <w:tr w:rsidR="009A4D1C" w:rsidRPr="0033294C" w14:paraId="0F00F10C"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591C3FE9" w14:textId="77777777" w:rsidR="007C16FB" w:rsidRPr="0033294C" w:rsidRDefault="007C16FB">
            <w:pPr>
              <w:rPr>
                <w:i/>
              </w:rPr>
            </w:pPr>
            <w:r w:rsidRPr="0033294C">
              <w:rPr>
                <w:i/>
              </w:rPr>
              <w:t xml:space="preserve">Offsets </w:t>
            </w:r>
          </w:p>
        </w:tc>
        <w:tc>
          <w:tcPr>
            <w:tcW w:w="1134" w:type="dxa"/>
          </w:tcPr>
          <w:p w14:paraId="2BCCB0C7"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6" w:type="dxa"/>
          </w:tcPr>
          <w:p w14:paraId="66A681AE"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4" w:type="dxa"/>
          </w:tcPr>
          <w:p w14:paraId="1CC9E3AE"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2" w:type="dxa"/>
          </w:tcPr>
          <w:p w14:paraId="08303A2B"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4" w:type="dxa"/>
          </w:tcPr>
          <w:p w14:paraId="3D3440B0"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90" w:type="dxa"/>
            <w:tcBorders>
              <w:bottom w:val="nil"/>
            </w:tcBorders>
            <w:shd w:val="clear" w:color="auto" w:fill="F2F2F2" w:themeFill="background1" w:themeFillShade="F2"/>
          </w:tcPr>
          <w:p w14:paraId="18A27B34" w14:textId="77777777" w:rsidR="007C16FB" w:rsidRPr="00961137" w:rsidRDefault="007C16F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00" w:type="dxa"/>
          </w:tcPr>
          <w:p w14:paraId="2C5D3682"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9D0A90" w:rsidRPr="00195F6D" w14:paraId="51338B24"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322C0857" w14:textId="77777777" w:rsidR="007C16FB" w:rsidRPr="00961137" w:rsidRDefault="007C16FB">
            <w:r w:rsidRPr="00961137">
              <w:t xml:space="preserve">Net </w:t>
            </w:r>
          </w:p>
        </w:tc>
        <w:tc>
          <w:tcPr>
            <w:tcW w:w="1134" w:type="dxa"/>
          </w:tcPr>
          <w:p w14:paraId="5E48C72C"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6" w:type="dxa"/>
          </w:tcPr>
          <w:p w14:paraId="290DCD76"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64" w:type="dxa"/>
          </w:tcPr>
          <w:p w14:paraId="118FDF9E"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2" w:type="dxa"/>
          </w:tcPr>
          <w:p w14:paraId="57826945"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4" w:type="dxa"/>
          </w:tcPr>
          <w:p w14:paraId="410D50BC"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90" w:type="dxa"/>
            <w:tcBorders>
              <w:bottom w:val="single" w:sz="12" w:space="0" w:color="68CEF2" w:themeColor="accent2"/>
            </w:tcBorders>
            <w:shd w:val="clear" w:color="auto" w:fill="F2F2F2" w:themeFill="background1" w:themeFillShade="F2"/>
          </w:tcPr>
          <w:p w14:paraId="36DF1FE1"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0" w:type="dxa"/>
          </w:tcPr>
          <w:p w14:paraId="28D6BD93"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416DBCA5" w14:textId="77777777" w:rsidR="007C16FB" w:rsidRDefault="007C16FB" w:rsidP="007C16FB">
      <w:pPr>
        <w:keepNext/>
        <w:keepLines/>
      </w:pPr>
    </w:p>
    <w:p w14:paraId="29EAD43E" w14:textId="53535A61" w:rsidR="007C16FB" w:rsidRDefault="007C16FB" w:rsidP="009D0A90">
      <w:pPr>
        <w:pStyle w:val="Tablechartdiagramheading"/>
      </w:pPr>
      <w:r>
        <w:t xml:space="preserve">Table </w:t>
      </w:r>
      <w:r w:rsidR="0050470E">
        <w:fldChar w:fldCharType="begin"/>
      </w:r>
      <w:r w:rsidR="0050470E">
        <w:instrText xml:space="preserve"> SEQ Table \* ARABIC </w:instrText>
      </w:r>
      <w:r w:rsidR="0050470E">
        <w:fldChar w:fldCharType="separate"/>
      </w:r>
      <w:r w:rsidR="005C0CDB">
        <w:rPr>
          <w:noProof/>
        </w:rPr>
        <w:t>2</w:t>
      </w:r>
      <w:r w:rsidR="0050470E">
        <w:rPr>
          <w:noProof/>
        </w:rPr>
        <w:fldChar w:fldCharType="end"/>
      </w:r>
      <w:r>
        <w:t>: Summary statistics – Capital funding sought</w:t>
      </w:r>
      <w:r w:rsidR="009A4D1C">
        <w:tab/>
        <w:t>$ million</w:t>
      </w:r>
    </w:p>
    <w:tbl>
      <w:tblPr>
        <w:tblStyle w:val="DTFfinancialtable"/>
        <w:tblW w:w="5000" w:type="pct"/>
        <w:tblLook w:val="06A0" w:firstRow="1" w:lastRow="0" w:firstColumn="1" w:lastColumn="0" w:noHBand="1" w:noVBand="1"/>
      </w:tblPr>
      <w:tblGrid>
        <w:gridCol w:w="1169"/>
        <w:gridCol w:w="933"/>
        <w:gridCol w:w="934"/>
        <w:gridCol w:w="933"/>
        <w:gridCol w:w="933"/>
        <w:gridCol w:w="933"/>
        <w:gridCol w:w="933"/>
        <w:gridCol w:w="933"/>
        <w:gridCol w:w="933"/>
        <w:gridCol w:w="1004"/>
      </w:tblGrid>
      <w:tr w:rsidR="00151076" w:rsidRPr="009A4D1C" w14:paraId="024B54F2" w14:textId="77777777" w:rsidTr="00BD17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9" w:type="dxa"/>
          </w:tcPr>
          <w:p w14:paraId="5DEC4260" w14:textId="77777777" w:rsidR="00151076" w:rsidRPr="009A4D1C" w:rsidRDefault="00151076" w:rsidP="00151076">
            <w:bookmarkStart w:id="10" w:name="_Hlk115188170"/>
            <w:r w:rsidRPr="009A4D1C">
              <w:t xml:space="preserve">Description </w:t>
            </w:r>
          </w:p>
        </w:tc>
        <w:tc>
          <w:tcPr>
            <w:tcW w:w="933" w:type="dxa"/>
          </w:tcPr>
          <w:p w14:paraId="4BBB49BF" w14:textId="52A12B89"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5E1BF2">
              <w:t>2024-25</w:t>
            </w:r>
          </w:p>
        </w:tc>
        <w:tc>
          <w:tcPr>
            <w:tcW w:w="934" w:type="dxa"/>
          </w:tcPr>
          <w:p w14:paraId="6B08FB4D" w14:textId="60E24514"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5E1BF2">
              <w:t xml:space="preserve">2025-26 </w:t>
            </w:r>
          </w:p>
        </w:tc>
        <w:tc>
          <w:tcPr>
            <w:tcW w:w="933" w:type="dxa"/>
          </w:tcPr>
          <w:p w14:paraId="529DADC9" w14:textId="65E0C59D"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5E1BF2">
              <w:t>2026-27</w:t>
            </w:r>
          </w:p>
        </w:tc>
        <w:tc>
          <w:tcPr>
            <w:tcW w:w="933" w:type="dxa"/>
          </w:tcPr>
          <w:p w14:paraId="0620D8C1" w14:textId="4A768EAE"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5E1BF2">
              <w:t>2027-28</w:t>
            </w:r>
          </w:p>
        </w:tc>
        <w:tc>
          <w:tcPr>
            <w:tcW w:w="933" w:type="dxa"/>
          </w:tcPr>
          <w:p w14:paraId="35282AB2" w14:textId="30DEC94A"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5E1BF2">
              <w:t>2028-29</w:t>
            </w:r>
          </w:p>
        </w:tc>
        <w:tc>
          <w:tcPr>
            <w:tcW w:w="933" w:type="dxa"/>
          </w:tcPr>
          <w:p w14:paraId="60FACC8C" w14:textId="7F3090AD"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9D0A90">
              <w:t>5-year total</w:t>
            </w:r>
          </w:p>
        </w:tc>
        <w:tc>
          <w:tcPr>
            <w:tcW w:w="933" w:type="dxa"/>
          </w:tcPr>
          <w:p w14:paraId="1086078E" w14:textId="14D43EC3"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9A4D1C">
              <w:t>202</w:t>
            </w:r>
            <w:r>
              <w:t>8</w:t>
            </w:r>
            <w:r w:rsidRPr="009A4D1C">
              <w:t>-2</w:t>
            </w:r>
            <w:r>
              <w:t>9</w:t>
            </w:r>
          </w:p>
        </w:tc>
        <w:tc>
          <w:tcPr>
            <w:tcW w:w="933" w:type="dxa"/>
          </w:tcPr>
          <w:p w14:paraId="00DC8D42" w14:textId="45878688"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9A4D1C">
              <w:t>202</w:t>
            </w:r>
            <w:r>
              <w:t>9</w:t>
            </w:r>
            <w:r w:rsidRPr="009A4D1C">
              <w:t>-</w:t>
            </w:r>
            <w:r>
              <w:t>30</w:t>
            </w:r>
          </w:p>
        </w:tc>
        <w:tc>
          <w:tcPr>
            <w:tcW w:w="1004" w:type="dxa"/>
          </w:tcPr>
          <w:p w14:paraId="2823D912" w14:textId="77777777" w:rsidR="00151076" w:rsidRPr="009A4D1C" w:rsidRDefault="00151076" w:rsidP="00151076">
            <w:pPr>
              <w:cnfStyle w:val="100000000000" w:firstRow="1" w:lastRow="0" w:firstColumn="0" w:lastColumn="0" w:oddVBand="0" w:evenVBand="0" w:oddHBand="0" w:evenHBand="0" w:firstRowFirstColumn="0" w:firstRowLastColumn="0" w:lastRowFirstColumn="0" w:lastRowLastColumn="0"/>
            </w:pPr>
            <w:r w:rsidRPr="009A4D1C">
              <w:t>TEI</w:t>
            </w:r>
          </w:p>
        </w:tc>
      </w:tr>
      <w:bookmarkEnd w:id="10"/>
      <w:tr w:rsidR="007C16FB" w:rsidRPr="009A4D1C" w14:paraId="56583155" w14:textId="77777777" w:rsidTr="00BD1733">
        <w:tc>
          <w:tcPr>
            <w:cnfStyle w:val="001000000000" w:firstRow="0" w:lastRow="0" w:firstColumn="1" w:lastColumn="0" w:oddVBand="0" w:evenVBand="0" w:oddHBand="0" w:evenHBand="0" w:firstRowFirstColumn="0" w:firstRowLastColumn="0" w:lastRowFirstColumn="0" w:lastRowLastColumn="0"/>
            <w:tcW w:w="9638" w:type="dxa"/>
            <w:gridSpan w:val="10"/>
          </w:tcPr>
          <w:p w14:paraId="1F0678E2" w14:textId="77777777" w:rsidR="007C16FB" w:rsidRPr="009A4D1C" w:rsidRDefault="007C16FB">
            <w:pPr>
              <w:rPr>
                <w:b/>
                <w:bCs/>
              </w:rPr>
            </w:pPr>
            <w:r w:rsidRPr="009A4D1C">
              <w:rPr>
                <w:b/>
                <w:bCs/>
              </w:rPr>
              <w:t xml:space="preserve">Asset funding sought </w:t>
            </w:r>
          </w:p>
        </w:tc>
      </w:tr>
      <w:tr w:rsidR="004047E8" w:rsidRPr="00EF63E6" w14:paraId="79DCF582" w14:textId="77777777" w:rsidTr="00BD1733">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10697E0F" w14:textId="77777777" w:rsidR="007C16FB" w:rsidRPr="0033294C" w:rsidRDefault="007C16FB">
            <w:r w:rsidRPr="0033294C">
              <w:t xml:space="preserve">Gross </w:t>
            </w:r>
          </w:p>
        </w:tc>
        <w:tc>
          <w:tcPr>
            <w:tcW w:w="933" w:type="dxa"/>
          </w:tcPr>
          <w:p w14:paraId="3A15BE18"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934" w:type="dxa"/>
          </w:tcPr>
          <w:p w14:paraId="6F2A84D8"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4D374269"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5BFB9E5E" w14:textId="77777777" w:rsidR="007C16FB" w:rsidRPr="006B20B6" w:rsidRDefault="007C16FB">
            <w:pPr>
              <w:keepNext/>
              <w:keepLines/>
              <w:cnfStyle w:val="000000000000" w:firstRow="0" w:lastRow="0" w:firstColumn="0" w:lastColumn="0" w:oddVBand="0" w:evenVBand="0" w:oddHBand="0" w:evenHBand="0" w:firstRowFirstColumn="0" w:firstRowLastColumn="0" w:lastRowFirstColumn="0" w:lastRowLastColumn="0"/>
              <w:rPr>
                <w:bCs/>
              </w:rPr>
            </w:pPr>
            <w:r w:rsidRPr="006B20B6">
              <w:rPr>
                <w:bCs/>
              </w:rPr>
              <w:t>0.000</w:t>
            </w:r>
          </w:p>
        </w:tc>
        <w:tc>
          <w:tcPr>
            <w:tcW w:w="933" w:type="dxa"/>
          </w:tcPr>
          <w:p w14:paraId="5EF76F63" w14:textId="77777777" w:rsidR="007C16FB" w:rsidRPr="0033294C" w:rsidRDefault="007C16FB">
            <w:pPr>
              <w:keepNext/>
              <w:keepLines/>
              <w:cnfStyle w:val="000000000000" w:firstRow="0" w:lastRow="0" w:firstColumn="0" w:lastColumn="0" w:oddVBand="0" w:evenVBand="0" w:oddHBand="0" w:evenHBand="0" w:firstRowFirstColumn="0" w:firstRowLastColumn="0" w:lastRowFirstColumn="0" w:lastRowLastColumn="0"/>
            </w:pPr>
            <w:r w:rsidRPr="006B20B6">
              <w:rPr>
                <w:bCs/>
              </w:rPr>
              <w:t>0.000</w:t>
            </w:r>
          </w:p>
        </w:tc>
        <w:tc>
          <w:tcPr>
            <w:tcW w:w="933" w:type="dxa"/>
            <w:tcBorders>
              <w:bottom w:val="nil"/>
            </w:tcBorders>
            <w:shd w:val="clear" w:color="auto" w:fill="F2F2F2" w:themeFill="background1" w:themeFillShade="F2"/>
          </w:tcPr>
          <w:p w14:paraId="557910BD" w14:textId="77777777" w:rsidR="007C16FB" w:rsidRPr="0094366A" w:rsidRDefault="007C16FB">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933" w:type="dxa"/>
          </w:tcPr>
          <w:p w14:paraId="20841275" w14:textId="77777777" w:rsidR="007C16FB" w:rsidRPr="00E303E8" w:rsidRDefault="007C16FB">
            <w:pPr>
              <w:keepNext/>
              <w:keepLines/>
              <w:cnfStyle w:val="000000000000" w:firstRow="0" w:lastRow="0" w:firstColumn="0" w:lastColumn="0" w:oddVBand="0" w:evenVBand="0" w:oddHBand="0" w:evenHBand="0" w:firstRowFirstColumn="0" w:firstRowLastColumn="0" w:lastRowFirstColumn="0" w:lastRowLastColumn="0"/>
            </w:pPr>
            <w:r w:rsidRPr="00E303E8">
              <w:t>0.000</w:t>
            </w:r>
          </w:p>
        </w:tc>
        <w:tc>
          <w:tcPr>
            <w:tcW w:w="933" w:type="dxa"/>
          </w:tcPr>
          <w:p w14:paraId="05C4C649" w14:textId="77777777" w:rsidR="007C16FB" w:rsidRPr="008E7FA2" w:rsidRDefault="007C16FB">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nil"/>
            </w:tcBorders>
            <w:shd w:val="clear" w:color="auto" w:fill="F2F2F2" w:themeFill="background1" w:themeFillShade="F2"/>
          </w:tcPr>
          <w:p w14:paraId="68F77F56" w14:textId="77777777" w:rsidR="007C16FB" w:rsidRPr="00E303E8" w:rsidRDefault="007C16F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4047E8" w:rsidRPr="00EF63E6" w14:paraId="1F29CE20" w14:textId="77777777" w:rsidTr="00BD1733">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2CC37251" w14:textId="77777777" w:rsidR="007C16FB" w:rsidRPr="0033294C" w:rsidRDefault="007C16FB">
            <w:r w:rsidRPr="0033294C">
              <w:rPr>
                <w:i/>
              </w:rPr>
              <w:t xml:space="preserve">Offsets </w:t>
            </w:r>
          </w:p>
        </w:tc>
        <w:tc>
          <w:tcPr>
            <w:tcW w:w="933" w:type="dxa"/>
          </w:tcPr>
          <w:p w14:paraId="61054B17"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4" w:type="dxa"/>
          </w:tcPr>
          <w:p w14:paraId="231E9E01"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68A04E5F"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68EB93B0" w14:textId="77777777" w:rsidR="007C16FB" w:rsidRPr="006B20B6" w:rsidRDefault="007C16FB">
            <w:pPr>
              <w:keepNext/>
              <w:keepLines/>
              <w:cnfStyle w:val="000000000000" w:firstRow="0" w:lastRow="0" w:firstColumn="0" w:lastColumn="0" w:oddVBand="0" w:evenVBand="0" w:oddHBand="0" w:evenHBand="0" w:firstRowFirstColumn="0" w:firstRowLastColumn="0" w:lastRowFirstColumn="0" w:lastRowLastColumn="0"/>
              <w:rPr>
                <w:bCs/>
                <w:i/>
              </w:rPr>
            </w:pPr>
            <w:r w:rsidRPr="006B20B6">
              <w:rPr>
                <w:bCs/>
                <w:i/>
              </w:rPr>
              <w:t>0.000</w:t>
            </w:r>
          </w:p>
        </w:tc>
        <w:tc>
          <w:tcPr>
            <w:tcW w:w="933" w:type="dxa"/>
          </w:tcPr>
          <w:p w14:paraId="308DA679" w14:textId="77777777" w:rsidR="007C16FB" w:rsidRPr="0033294C" w:rsidRDefault="007C16FB">
            <w:pPr>
              <w:keepNext/>
              <w:keepLines/>
              <w:cnfStyle w:val="000000000000" w:firstRow="0" w:lastRow="0" w:firstColumn="0" w:lastColumn="0" w:oddVBand="0" w:evenVBand="0" w:oddHBand="0" w:evenHBand="0" w:firstRowFirstColumn="0" w:firstRowLastColumn="0" w:lastRowFirstColumn="0" w:lastRowLastColumn="0"/>
              <w:rPr>
                <w:i/>
              </w:rPr>
            </w:pPr>
            <w:r w:rsidRPr="006B20B6">
              <w:rPr>
                <w:bCs/>
                <w:i/>
              </w:rPr>
              <w:t>0.000</w:t>
            </w:r>
          </w:p>
        </w:tc>
        <w:tc>
          <w:tcPr>
            <w:tcW w:w="933" w:type="dxa"/>
            <w:tcBorders>
              <w:bottom w:val="nil"/>
            </w:tcBorders>
            <w:shd w:val="clear" w:color="auto" w:fill="F2F2F2" w:themeFill="background1" w:themeFillShade="F2"/>
          </w:tcPr>
          <w:p w14:paraId="45383A23" w14:textId="77777777" w:rsidR="007C16FB" w:rsidRPr="0094366A" w:rsidRDefault="007C16FB">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933" w:type="dxa"/>
          </w:tcPr>
          <w:p w14:paraId="191B23D0" w14:textId="77777777" w:rsidR="007C16FB" w:rsidRPr="00E303E8" w:rsidRDefault="007C16FB">
            <w:pPr>
              <w:keepNext/>
              <w:keepLines/>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933" w:type="dxa"/>
          </w:tcPr>
          <w:p w14:paraId="4139A6E6" w14:textId="77777777" w:rsidR="007C16FB" w:rsidRPr="008E7FA2" w:rsidRDefault="007C16FB">
            <w:pPr>
              <w:cnfStyle w:val="000000000000" w:firstRow="0" w:lastRow="0" w:firstColumn="0" w:lastColumn="0" w:oddVBand="0" w:evenVBand="0" w:oddHBand="0" w:evenHBand="0" w:firstRowFirstColumn="0" w:firstRowLastColumn="0" w:lastRowFirstColumn="0" w:lastRowLastColumn="0"/>
              <w:rPr>
                <w:b/>
                <w:i/>
              </w:rPr>
            </w:pPr>
            <w:r w:rsidRPr="008E7FA2">
              <w:rPr>
                <w:i/>
              </w:rPr>
              <w:t>0.000</w:t>
            </w:r>
          </w:p>
        </w:tc>
        <w:tc>
          <w:tcPr>
            <w:tcW w:w="1004" w:type="dxa"/>
            <w:tcBorders>
              <w:bottom w:val="nil"/>
            </w:tcBorders>
            <w:shd w:val="clear" w:color="auto" w:fill="F2F2F2" w:themeFill="background1" w:themeFillShade="F2"/>
          </w:tcPr>
          <w:p w14:paraId="5BC49234" w14:textId="77777777" w:rsidR="007C16FB" w:rsidRPr="00E303E8" w:rsidRDefault="007C16F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4047E8" w:rsidRPr="00EF63E6" w14:paraId="32E4CA1D" w14:textId="77777777" w:rsidTr="00BD1733">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21D5776C" w14:textId="77777777" w:rsidR="007C16FB" w:rsidRPr="00961137" w:rsidRDefault="007C16FB">
            <w:r w:rsidRPr="00961137">
              <w:t xml:space="preserve">Net </w:t>
            </w:r>
          </w:p>
        </w:tc>
        <w:tc>
          <w:tcPr>
            <w:tcW w:w="933" w:type="dxa"/>
          </w:tcPr>
          <w:p w14:paraId="15531CE4"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4" w:type="dxa"/>
          </w:tcPr>
          <w:p w14:paraId="30880236"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6CC9B1F9"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10BD8DED"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52FA894D"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Borders>
              <w:bottom w:val="single" w:sz="12" w:space="0" w:color="68CEF2" w:themeColor="accent2"/>
            </w:tcBorders>
            <w:shd w:val="clear" w:color="auto" w:fill="F2F2F2" w:themeFill="background1" w:themeFillShade="F2"/>
          </w:tcPr>
          <w:p w14:paraId="70721E65"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6504F735" w14:textId="77777777" w:rsidR="007C16FB" w:rsidRPr="00195F6D" w:rsidRDefault="007C16FB">
            <w:pPr>
              <w:keepNext/>
              <w:keepLines/>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0A8CA976" w14:textId="77777777" w:rsidR="007C16FB" w:rsidRPr="008E7FA2" w:rsidRDefault="007C16FB">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single" w:sz="12" w:space="0" w:color="68CEF2" w:themeColor="accent2"/>
            </w:tcBorders>
            <w:shd w:val="clear" w:color="auto" w:fill="F2F2F2" w:themeFill="background1" w:themeFillShade="F2"/>
          </w:tcPr>
          <w:p w14:paraId="514DDB59" w14:textId="77777777" w:rsidR="007C16FB" w:rsidRPr="00E303E8" w:rsidRDefault="007C16F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0E2A79C7" w14:textId="77777777" w:rsidR="007C16FB" w:rsidRPr="00397826" w:rsidRDefault="007C16FB" w:rsidP="007C16FB"/>
    <w:p w14:paraId="0E8E8676" w14:textId="1FFCA692" w:rsidR="007C16FB" w:rsidRDefault="007C16FB" w:rsidP="009D0A90">
      <w:pPr>
        <w:pStyle w:val="Tablechartdiagramheading"/>
      </w:pPr>
      <w:r>
        <w:t xml:space="preserve">Table </w:t>
      </w:r>
      <w:r w:rsidR="0050470E">
        <w:fldChar w:fldCharType="begin"/>
      </w:r>
      <w:r w:rsidR="0050470E">
        <w:instrText xml:space="preserve"> SEQ Table \* ARABIC </w:instrText>
      </w:r>
      <w:r w:rsidR="0050470E">
        <w:fldChar w:fldCharType="separate"/>
      </w:r>
      <w:r w:rsidR="005C0CDB">
        <w:rPr>
          <w:noProof/>
        </w:rPr>
        <w:t>3</w:t>
      </w:r>
      <w:r w:rsidR="0050470E">
        <w:rPr>
          <w:noProof/>
        </w:rPr>
        <w:fldChar w:fldCharType="end"/>
      </w:r>
      <w:r>
        <w:t>: Summary statistics –</w:t>
      </w:r>
      <w:r w:rsidR="00230CDB">
        <w:t xml:space="preserve"> S</w:t>
      </w:r>
      <w:r>
        <w:t>taffing impacts</w:t>
      </w:r>
    </w:p>
    <w:tbl>
      <w:tblPr>
        <w:tblStyle w:val="DTFfinancialtable"/>
        <w:tblW w:w="5000" w:type="pct"/>
        <w:tblLook w:val="06A0" w:firstRow="1" w:lastRow="0" w:firstColumn="1" w:lastColumn="0" w:noHBand="1" w:noVBand="1"/>
      </w:tblPr>
      <w:tblGrid>
        <w:gridCol w:w="3636"/>
        <w:gridCol w:w="1001"/>
        <w:gridCol w:w="1001"/>
        <w:gridCol w:w="1000"/>
        <w:gridCol w:w="1000"/>
        <w:gridCol w:w="1000"/>
        <w:gridCol w:w="1000"/>
      </w:tblGrid>
      <w:tr w:rsidR="00A520A0" w:rsidRPr="00EF63E6" w14:paraId="2F553AC8"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6" w:type="pct"/>
          </w:tcPr>
          <w:p w14:paraId="0CC91511" w14:textId="77777777" w:rsidR="00A520A0" w:rsidRPr="00EF63E6" w:rsidRDefault="00A520A0" w:rsidP="00A520A0">
            <w:r w:rsidRPr="00EF63E6">
              <w:t xml:space="preserve">Description </w:t>
            </w:r>
          </w:p>
        </w:tc>
        <w:tc>
          <w:tcPr>
            <w:tcW w:w="519" w:type="pct"/>
          </w:tcPr>
          <w:p w14:paraId="1939E97F" w14:textId="6DDC6662" w:rsidR="00A520A0" w:rsidRPr="007D3321" w:rsidRDefault="00A520A0" w:rsidP="00A520A0">
            <w:pPr>
              <w:cnfStyle w:val="100000000000" w:firstRow="1" w:lastRow="0" w:firstColumn="0" w:lastColumn="0" w:oddVBand="0" w:evenVBand="0" w:oddHBand="0" w:evenHBand="0" w:firstRowFirstColumn="0" w:firstRowLastColumn="0" w:lastRowFirstColumn="0" w:lastRowLastColumn="0"/>
            </w:pPr>
            <w:r w:rsidRPr="00913B72">
              <w:t>2024-25</w:t>
            </w:r>
          </w:p>
        </w:tc>
        <w:tc>
          <w:tcPr>
            <w:tcW w:w="519" w:type="pct"/>
          </w:tcPr>
          <w:p w14:paraId="5DBF6914" w14:textId="217A9196" w:rsidR="00A520A0" w:rsidRPr="007D3321" w:rsidRDefault="00A520A0" w:rsidP="00A520A0">
            <w:pPr>
              <w:cnfStyle w:val="100000000000" w:firstRow="1" w:lastRow="0" w:firstColumn="0" w:lastColumn="0" w:oddVBand="0" w:evenVBand="0" w:oddHBand="0" w:evenHBand="0" w:firstRowFirstColumn="0" w:firstRowLastColumn="0" w:lastRowFirstColumn="0" w:lastRowLastColumn="0"/>
            </w:pPr>
            <w:r w:rsidRPr="00913B72">
              <w:t xml:space="preserve">2025-26 </w:t>
            </w:r>
          </w:p>
        </w:tc>
        <w:tc>
          <w:tcPr>
            <w:tcW w:w="519" w:type="pct"/>
          </w:tcPr>
          <w:p w14:paraId="132F0A19" w14:textId="263ABEE5" w:rsidR="00A520A0" w:rsidRPr="007D3321" w:rsidRDefault="00A520A0" w:rsidP="00A520A0">
            <w:pPr>
              <w:cnfStyle w:val="100000000000" w:firstRow="1" w:lastRow="0" w:firstColumn="0" w:lastColumn="0" w:oddVBand="0" w:evenVBand="0" w:oddHBand="0" w:evenHBand="0" w:firstRowFirstColumn="0" w:firstRowLastColumn="0" w:lastRowFirstColumn="0" w:lastRowLastColumn="0"/>
            </w:pPr>
            <w:r w:rsidRPr="00913B72">
              <w:t>2026-27</w:t>
            </w:r>
          </w:p>
        </w:tc>
        <w:tc>
          <w:tcPr>
            <w:tcW w:w="519" w:type="pct"/>
          </w:tcPr>
          <w:p w14:paraId="0EA30ECB" w14:textId="1DE129A3" w:rsidR="00A520A0" w:rsidRPr="007D3321" w:rsidRDefault="00A520A0" w:rsidP="00A520A0">
            <w:pPr>
              <w:cnfStyle w:val="100000000000" w:firstRow="1" w:lastRow="0" w:firstColumn="0" w:lastColumn="0" w:oddVBand="0" w:evenVBand="0" w:oddHBand="0" w:evenHBand="0" w:firstRowFirstColumn="0" w:firstRowLastColumn="0" w:lastRowFirstColumn="0" w:lastRowLastColumn="0"/>
            </w:pPr>
            <w:r w:rsidRPr="00913B72">
              <w:t>2027-28</w:t>
            </w:r>
          </w:p>
        </w:tc>
        <w:tc>
          <w:tcPr>
            <w:tcW w:w="519" w:type="pct"/>
          </w:tcPr>
          <w:p w14:paraId="207B2D95" w14:textId="42442B0B" w:rsidR="00A520A0" w:rsidRPr="007D3321" w:rsidRDefault="00A520A0" w:rsidP="00A520A0">
            <w:pPr>
              <w:cnfStyle w:val="100000000000" w:firstRow="1" w:lastRow="0" w:firstColumn="0" w:lastColumn="0" w:oddVBand="0" w:evenVBand="0" w:oddHBand="0" w:evenHBand="0" w:firstRowFirstColumn="0" w:firstRowLastColumn="0" w:lastRowFirstColumn="0" w:lastRowLastColumn="0"/>
            </w:pPr>
            <w:r w:rsidRPr="00913B72">
              <w:t>2028-29</w:t>
            </w:r>
          </w:p>
        </w:tc>
        <w:tc>
          <w:tcPr>
            <w:tcW w:w="519" w:type="pct"/>
          </w:tcPr>
          <w:p w14:paraId="30906A92" w14:textId="77777777" w:rsidR="00A520A0" w:rsidRPr="00EF63E6" w:rsidRDefault="00A520A0" w:rsidP="00A520A0">
            <w:pPr>
              <w:cnfStyle w:val="100000000000" w:firstRow="1" w:lastRow="0" w:firstColumn="0" w:lastColumn="0" w:oddVBand="0" w:evenVBand="0" w:oddHBand="0" w:evenHBand="0" w:firstRowFirstColumn="0" w:firstRowLastColumn="0" w:lastRowFirstColumn="0" w:lastRowLastColumn="0"/>
            </w:pPr>
            <w:r w:rsidRPr="00EF63E6">
              <w:t>Ongoing</w:t>
            </w:r>
          </w:p>
        </w:tc>
      </w:tr>
      <w:tr w:rsidR="007C16FB" w:rsidRPr="0033294C" w14:paraId="40FCD6F5"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38C053C3" w14:textId="77777777" w:rsidR="007C16FB" w:rsidRPr="00045C0D" w:rsidRDefault="007C16FB">
            <w:pPr>
              <w:keepNext/>
              <w:rPr>
                <w:u w:val="single"/>
              </w:rPr>
            </w:pPr>
            <w:r>
              <w:t>N</w:t>
            </w:r>
            <w:r w:rsidRPr="00045C0D">
              <w:t>ew VPS staff</w:t>
            </w:r>
            <w:r w:rsidRPr="00045C0D">
              <w:rPr>
                <w:vertAlign w:val="superscript"/>
              </w:rPr>
              <w:t>(c)</w:t>
            </w:r>
          </w:p>
        </w:tc>
        <w:tc>
          <w:tcPr>
            <w:tcW w:w="519" w:type="pct"/>
          </w:tcPr>
          <w:p w14:paraId="455A20CD"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2DA944D2"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1C1F8CA"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97248AF"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05B193F"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1E45E27"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7C16FB" w:rsidRPr="0033294C" w14:paraId="24EDBC84"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3ECF5836" w14:textId="77777777" w:rsidR="007C16FB" w:rsidRPr="00045C0D" w:rsidRDefault="007C16FB">
            <w:pPr>
              <w:keepNext/>
            </w:pPr>
            <w:r>
              <w:t>N</w:t>
            </w:r>
            <w:r w:rsidRPr="00045C0D">
              <w:t>ew non-VPS staff</w:t>
            </w:r>
          </w:p>
        </w:tc>
        <w:tc>
          <w:tcPr>
            <w:tcW w:w="519" w:type="pct"/>
          </w:tcPr>
          <w:p w14:paraId="3377D5FA"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758A0CE"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E1DAF2A"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3D5BE2B"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09ED3E48"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D7B0EA5"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7C16FB" w:rsidRPr="0033294C" w14:paraId="031361AA"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4F65CF12" w14:textId="77777777" w:rsidR="007C16FB" w:rsidRPr="00045C0D" w:rsidRDefault="007C16FB">
            <w:pPr>
              <w:keepNext/>
            </w:pPr>
            <w:r>
              <w:t>E</w:t>
            </w:r>
            <w:r w:rsidRPr="00045C0D">
              <w:t>xisting VPS staff</w:t>
            </w:r>
          </w:p>
        </w:tc>
        <w:tc>
          <w:tcPr>
            <w:tcW w:w="519" w:type="pct"/>
          </w:tcPr>
          <w:p w14:paraId="0FC5CB72"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21A8917"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F0A056E"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7E7F3123"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708D064B"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D3771BD"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7C16FB" w:rsidRPr="0033294C" w14:paraId="3358FAC3"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19966FEE" w14:textId="77777777" w:rsidR="007C16FB" w:rsidRPr="00045C0D" w:rsidRDefault="007C16FB">
            <w:pPr>
              <w:keepNext/>
              <w:rPr>
                <w:u w:val="single"/>
              </w:rPr>
            </w:pPr>
            <w:r>
              <w:t>E</w:t>
            </w:r>
            <w:r w:rsidRPr="00045C0D">
              <w:t>xisting non-VPS staff</w:t>
            </w:r>
          </w:p>
        </w:tc>
        <w:tc>
          <w:tcPr>
            <w:tcW w:w="519" w:type="pct"/>
          </w:tcPr>
          <w:p w14:paraId="3B50C7A5"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2507C8AE"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6AA767B"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4901A29"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74869B0"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00B7A20"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565625" w:rsidRPr="0033294C" w14:paraId="3894C1ED"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2E8760E5" w14:textId="353D9721" w:rsidR="00565625" w:rsidRDefault="00565625" w:rsidP="00565625">
            <w:pPr>
              <w:keepNext/>
            </w:pPr>
            <w:r>
              <w:t>New SES staff</w:t>
            </w:r>
          </w:p>
        </w:tc>
        <w:tc>
          <w:tcPr>
            <w:tcW w:w="519" w:type="pct"/>
          </w:tcPr>
          <w:p w14:paraId="1A9CFE5F" w14:textId="19EA65A1"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3D73970" w14:textId="50498B8F"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2C336A2" w14:textId="307BBE06"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613C07D" w14:textId="1635B430"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ECC5ADE" w14:textId="254E5E45"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0C6E03A" w14:textId="4A8345D2"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r>
    </w:tbl>
    <w:p w14:paraId="7F26E712" w14:textId="77777777" w:rsidR="00186A99" w:rsidRDefault="00186A99" w:rsidP="007706FF">
      <w:pPr>
        <w:pStyle w:val="Note"/>
      </w:pPr>
      <w:r>
        <w:t>Notes:</w:t>
      </w:r>
    </w:p>
    <w:p w14:paraId="3E44E77F" w14:textId="42DFC4FD" w:rsidR="007C16FB" w:rsidRPr="0033294C" w:rsidRDefault="007C16FB" w:rsidP="00CD710D">
      <w:pPr>
        <w:pStyle w:val="Note"/>
      </w:pPr>
      <w:r w:rsidRPr="0033294C">
        <w:t xml:space="preserve"> </w:t>
      </w:r>
    </w:p>
    <w:p w14:paraId="7471D1EB" w14:textId="1D94F97A" w:rsidR="007C16FB" w:rsidRDefault="007C16FB" w:rsidP="007706FF">
      <w:pPr>
        <w:pStyle w:val="Note"/>
        <w:rPr>
          <w:rStyle w:val="Hyperlink"/>
          <w:szCs w:val="18"/>
        </w:rPr>
      </w:pPr>
      <w:r>
        <w:t>(</w:t>
      </w:r>
      <w:r w:rsidR="00CD710D">
        <w:t>a</w:t>
      </w:r>
      <w:r>
        <w:t>)</w:t>
      </w:r>
      <w:r>
        <w:tab/>
        <w:t xml:space="preserve">Detailed information on VPS staff: State of the Public Sector in Victoria 2018-19 report (pages 155 to 156): </w:t>
      </w:r>
      <w:r w:rsidR="007706FF">
        <w:br/>
      </w:r>
      <w:hyperlink r:id="rId18" w:history="1">
        <w:r w:rsidRPr="007706FF">
          <w:rPr>
            <w:rStyle w:val="Hyperlink"/>
          </w:rPr>
          <w:t>vpsc.vic.gov.au/wp-content/uploads/2020/04/Report-State-of-the-Public-Sector-in-Victoria-2018-to-2019.pdf</w:t>
        </w:r>
      </w:hyperlink>
    </w:p>
    <w:p w14:paraId="4D8F1BF5" w14:textId="77777777" w:rsidR="007C16FB" w:rsidRDefault="007C16FB" w:rsidP="007C16FB"/>
    <w:p w14:paraId="06305BF3" w14:textId="63BBB337" w:rsidR="007C16FB" w:rsidRPr="004629DE" w:rsidRDefault="007C16FB" w:rsidP="007706FF">
      <w:pPr>
        <w:pStyle w:val="Tablechartdiagramheading"/>
      </w:pPr>
      <w:bookmarkStart w:id="11" w:name="_Toc20831327"/>
      <w:r>
        <w:t xml:space="preserve">Table </w:t>
      </w:r>
      <w:r w:rsidR="0050470E">
        <w:fldChar w:fldCharType="begin"/>
      </w:r>
      <w:r w:rsidR="0050470E">
        <w:instrText xml:space="preserve"> SEQ Table \* ARABIC </w:instrText>
      </w:r>
      <w:r w:rsidR="0050470E">
        <w:fldChar w:fldCharType="separate"/>
      </w:r>
      <w:r w:rsidR="005C0CDB">
        <w:rPr>
          <w:noProof/>
        </w:rPr>
        <w:t>4</w:t>
      </w:r>
      <w:r w:rsidR="0050470E">
        <w:rPr>
          <w:noProof/>
        </w:rPr>
        <w:fldChar w:fldCharType="end"/>
      </w:r>
      <w:r>
        <w:t>: Key construction dates</w:t>
      </w:r>
      <w:bookmarkEnd w:id="11"/>
    </w:p>
    <w:tbl>
      <w:tblPr>
        <w:tblStyle w:val="DTFtexttable"/>
        <w:tblW w:w="5000" w:type="pct"/>
        <w:tblLook w:val="0620" w:firstRow="1" w:lastRow="0" w:firstColumn="0" w:lastColumn="0" w:noHBand="1" w:noVBand="1"/>
      </w:tblPr>
      <w:tblGrid>
        <w:gridCol w:w="3212"/>
        <w:gridCol w:w="3213"/>
        <w:gridCol w:w="3213"/>
      </w:tblGrid>
      <w:tr w:rsidR="007C16FB" w:rsidRPr="00BD440B" w14:paraId="72B6B6DA" w14:textId="77777777" w:rsidTr="00F81AE3">
        <w:trPr>
          <w:cnfStyle w:val="100000000000" w:firstRow="1" w:lastRow="0" w:firstColumn="0" w:lastColumn="0" w:oddVBand="0" w:evenVBand="0" w:oddHBand="0" w:evenHBand="0" w:firstRowFirstColumn="0" w:firstRowLastColumn="0" w:lastRowFirstColumn="0" w:lastRowLastColumn="0"/>
          <w:tblHeader/>
        </w:trPr>
        <w:tc>
          <w:tcPr>
            <w:tcW w:w="3212" w:type="dxa"/>
          </w:tcPr>
          <w:p w14:paraId="084439DF" w14:textId="77777777" w:rsidR="007C16FB" w:rsidRPr="00E267EA" w:rsidRDefault="007C16FB">
            <w:pPr>
              <w:ind w:left="360" w:hanging="360"/>
              <w:rPr>
                <w:bCs/>
                <w:iCs/>
              </w:rPr>
            </w:pPr>
            <w:r w:rsidRPr="00E267EA">
              <w:rPr>
                <w:bCs/>
                <w:iCs/>
              </w:rPr>
              <w:t>Construction commencement date</w:t>
            </w:r>
          </w:p>
        </w:tc>
        <w:tc>
          <w:tcPr>
            <w:tcW w:w="3213" w:type="dxa"/>
          </w:tcPr>
          <w:p w14:paraId="3C6CC327" w14:textId="77777777" w:rsidR="007C16FB" w:rsidRPr="00E267EA" w:rsidRDefault="007C16FB">
            <w:pPr>
              <w:rPr>
                <w:bCs/>
                <w:iCs/>
              </w:rPr>
            </w:pPr>
            <w:r w:rsidRPr="00E267EA">
              <w:rPr>
                <w:bCs/>
                <w:iCs/>
              </w:rPr>
              <w:t>Construction completion date</w:t>
            </w:r>
          </w:p>
        </w:tc>
        <w:tc>
          <w:tcPr>
            <w:tcW w:w="3213" w:type="dxa"/>
          </w:tcPr>
          <w:p w14:paraId="33879047" w14:textId="77777777" w:rsidR="007C16FB" w:rsidRPr="00E267EA" w:rsidRDefault="007C16FB">
            <w:pPr>
              <w:rPr>
                <w:bCs/>
                <w:iCs/>
              </w:rPr>
            </w:pPr>
            <w:r w:rsidRPr="00E267EA">
              <w:rPr>
                <w:bCs/>
                <w:iCs/>
              </w:rPr>
              <w:t>Financial completion date</w:t>
            </w:r>
          </w:p>
        </w:tc>
      </w:tr>
      <w:tr w:rsidR="007C16FB" w:rsidRPr="00EF63E6" w14:paraId="071B71B7" w14:textId="77777777" w:rsidTr="00CF23A8">
        <w:tc>
          <w:tcPr>
            <w:tcW w:w="3212" w:type="dxa"/>
          </w:tcPr>
          <w:p w14:paraId="6691B8D6" w14:textId="77777777" w:rsidR="007C16FB" w:rsidRPr="00352132" w:rsidRDefault="007C16FB">
            <w:r w:rsidRPr="00352132">
              <w:t>Qtr X</w:t>
            </w:r>
            <w:r>
              <w:t>/</w:t>
            </w:r>
            <w:r w:rsidRPr="00352132">
              <w:t>20XX</w:t>
            </w:r>
          </w:p>
        </w:tc>
        <w:tc>
          <w:tcPr>
            <w:tcW w:w="3213" w:type="dxa"/>
          </w:tcPr>
          <w:p w14:paraId="7F6CDC74" w14:textId="77777777" w:rsidR="007C16FB" w:rsidRPr="00352132" w:rsidRDefault="007C16FB">
            <w:r w:rsidRPr="00352132">
              <w:t>Qtr X</w:t>
            </w:r>
            <w:r>
              <w:t>/</w:t>
            </w:r>
            <w:r w:rsidRPr="00352132">
              <w:t>20XX</w:t>
            </w:r>
          </w:p>
        </w:tc>
        <w:tc>
          <w:tcPr>
            <w:tcW w:w="3213" w:type="dxa"/>
          </w:tcPr>
          <w:p w14:paraId="0E5251DE" w14:textId="77777777" w:rsidR="007C16FB" w:rsidRDefault="007C16FB">
            <w:r w:rsidRPr="00352132">
              <w:t>Qtr X</w:t>
            </w:r>
            <w:r>
              <w:t>/</w:t>
            </w:r>
            <w:r w:rsidRPr="00352132">
              <w:t>20XX</w:t>
            </w:r>
          </w:p>
        </w:tc>
      </w:tr>
    </w:tbl>
    <w:p w14:paraId="42E63892" w14:textId="77777777" w:rsidR="007C16FB" w:rsidRPr="00D24E4A" w:rsidRDefault="007C16FB" w:rsidP="00D24E4A">
      <w:pPr>
        <w:pStyle w:val="Note"/>
      </w:pPr>
      <w:r w:rsidRPr="00D24E4A">
        <w:t>Qtr 1 = Jul-Sep; Qtr 2 = Oct-Dec; Qtr 3 = Jan-Mar; Qtr 4 = Apr-Jun</w:t>
      </w:r>
    </w:p>
    <w:p w14:paraId="151510A2" w14:textId="77777777" w:rsidR="007C16FB" w:rsidRDefault="007C16FB" w:rsidP="007C16FB"/>
    <w:p w14:paraId="642BD74A" w14:textId="77777777" w:rsidR="007C16FB" w:rsidRDefault="007C16FB" w:rsidP="007C16FB">
      <w:pPr>
        <w:pStyle w:val="Heading1"/>
        <w:pageBreakBefore/>
      </w:pPr>
      <w:bookmarkStart w:id="12" w:name="_Toc177113969"/>
      <w:bookmarkStart w:id="13" w:name="_Toc492933995"/>
      <w:bookmarkStart w:id="14" w:name="_Hlk22823226"/>
      <w:bookmarkEnd w:id="7"/>
      <w:r>
        <w:lastRenderedPageBreak/>
        <w:t>Part 1 – Investment case</w:t>
      </w:r>
      <w:bookmarkEnd w:id="12"/>
    </w:p>
    <w:p w14:paraId="00EF13D1" w14:textId="77777777" w:rsidR="007C16FB" w:rsidRPr="006848F7" w:rsidRDefault="007C16FB" w:rsidP="006848F7">
      <w:pPr>
        <w:pStyle w:val="Heading1numbered"/>
      </w:pPr>
      <w:bookmarkStart w:id="15" w:name="_Toc177113970"/>
      <w:r w:rsidRPr="006848F7">
        <w:t>Problem</w:t>
      </w:r>
      <w:bookmarkEnd w:id="13"/>
      <w:r w:rsidRPr="006848F7">
        <w:t xml:space="preserve"> definition</w:t>
      </w:r>
      <w:bookmarkEnd w:id="15"/>
    </w:p>
    <w:p w14:paraId="6ED7FBE9" w14:textId="77777777" w:rsidR="007C16FB" w:rsidRPr="006848F7" w:rsidRDefault="007C16FB" w:rsidP="006848F7">
      <w:pPr>
        <w:pStyle w:val="Heading2numbered"/>
      </w:pPr>
      <w:bookmarkStart w:id="16" w:name="_Toc86140900"/>
      <w:bookmarkStart w:id="17" w:name="_Toc86141037"/>
      <w:bookmarkStart w:id="18" w:name="_Toc86141174"/>
      <w:bookmarkStart w:id="19" w:name="_Toc86141317"/>
      <w:bookmarkStart w:id="20" w:name="_Toc86141456"/>
      <w:bookmarkStart w:id="21" w:name="_Toc86141744"/>
      <w:bookmarkStart w:id="22" w:name="_Toc86316646"/>
      <w:bookmarkStart w:id="23" w:name="_Toc177113971"/>
      <w:bookmarkEnd w:id="16"/>
      <w:bookmarkEnd w:id="17"/>
      <w:bookmarkEnd w:id="18"/>
      <w:bookmarkEnd w:id="19"/>
      <w:bookmarkEnd w:id="20"/>
      <w:bookmarkEnd w:id="21"/>
      <w:bookmarkEnd w:id="22"/>
      <w:r w:rsidRPr="006848F7">
        <w:t>Background</w:t>
      </w:r>
      <w:bookmarkEnd w:id="23"/>
    </w:p>
    <w:p w14:paraId="6EE80251" w14:textId="77777777" w:rsidR="007C16FB" w:rsidRPr="006848F7" w:rsidRDefault="007C16FB" w:rsidP="006848F7">
      <w:pPr>
        <w:pStyle w:val="Heading2numbered"/>
      </w:pPr>
      <w:bookmarkStart w:id="24" w:name="_Toc86140902"/>
      <w:bookmarkStart w:id="25" w:name="_Toc86141039"/>
      <w:bookmarkStart w:id="26" w:name="_Toc86141176"/>
      <w:bookmarkStart w:id="27" w:name="_Toc86141319"/>
      <w:bookmarkStart w:id="28" w:name="_Toc86141458"/>
      <w:bookmarkStart w:id="29" w:name="_Toc86141746"/>
      <w:bookmarkStart w:id="30" w:name="_Toc86316648"/>
      <w:bookmarkStart w:id="31" w:name="_Toc86140903"/>
      <w:bookmarkStart w:id="32" w:name="_Toc86141040"/>
      <w:bookmarkStart w:id="33" w:name="_Toc86141177"/>
      <w:bookmarkStart w:id="34" w:name="_Toc86141320"/>
      <w:bookmarkStart w:id="35" w:name="_Toc86141459"/>
      <w:bookmarkStart w:id="36" w:name="_Toc86141747"/>
      <w:bookmarkStart w:id="37" w:name="_Toc86316649"/>
      <w:bookmarkStart w:id="38" w:name="_Toc177113972"/>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848F7">
        <w:t>Define the problem</w:t>
      </w:r>
      <w:bookmarkEnd w:id="38"/>
    </w:p>
    <w:p w14:paraId="55ADDFBA" w14:textId="77777777" w:rsidR="007C16FB" w:rsidRPr="006848F7" w:rsidRDefault="007C16FB" w:rsidP="006848F7">
      <w:pPr>
        <w:pStyle w:val="Heading2numbered"/>
      </w:pPr>
      <w:bookmarkStart w:id="39" w:name="_Toc86140905"/>
      <w:bookmarkStart w:id="40" w:name="_Toc86141042"/>
      <w:bookmarkStart w:id="41" w:name="_Toc86141179"/>
      <w:bookmarkStart w:id="42" w:name="_Toc86141322"/>
      <w:bookmarkStart w:id="43" w:name="_Toc86141461"/>
      <w:bookmarkStart w:id="44" w:name="_Toc86141749"/>
      <w:bookmarkStart w:id="45" w:name="_Toc86316651"/>
      <w:bookmarkStart w:id="46" w:name="_Toc177113973"/>
      <w:bookmarkEnd w:id="39"/>
      <w:bookmarkEnd w:id="40"/>
      <w:bookmarkEnd w:id="41"/>
      <w:bookmarkEnd w:id="42"/>
      <w:bookmarkEnd w:id="43"/>
      <w:bookmarkEnd w:id="44"/>
      <w:bookmarkEnd w:id="45"/>
      <w:r w:rsidRPr="006848F7">
        <w:t>Evidence of the problem</w:t>
      </w:r>
      <w:bookmarkEnd w:id="46"/>
    </w:p>
    <w:p w14:paraId="0A6CB79E" w14:textId="77777777" w:rsidR="007C16FB" w:rsidRPr="006848F7" w:rsidRDefault="007C16FB" w:rsidP="006848F7">
      <w:pPr>
        <w:pStyle w:val="Heading2numbered"/>
      </w:pPr>
      <w:bookmarkStart w:id="47" w:name="_Toc86140907"/>
      <w:bookmarkStart w:id="48" w:name="_Toc86141044"/>
      <w:bookmarkStart w:id="49" w:name="_Toc86141181"/>
      <w:bookmarkStart w:id="50" w:name="_Toc86141324"/>
      <w:bookmarkStart w:id="51" w:name="_Toc86141463"/>
      <w:bookmarkStart w:id="52" w:name="_Toc86141751"/>
      <w:bookmarkStart w:id="53" w:name="_Toc86316653"/>
      <w:bookmarkStart w:id="54" w:name="_Toc177113974"/>
      <w:bookmarkEnd w:id="47"/>
      <w:bookmarkEnd w:id="48"/>
      <w:bookmarkEnd w:id="49"/>
      <w:bookmarkEnd w:id="50"/>
      <w:bookmarkEnd w:id="51"/>
      <w:bookmarkEnd w:id="52"/>
      <w:bookmarkEnd w:id="53"/>
      <w:r w:rsidRPr="006848F7">
        <w:t>Timing considerations</w:t>
      </w:r>
      <w:bookmarkEnd w:id="54"/>
    </w:p>
    <w:p w14:paraId="07CCE219" w14:textId="77777777" w:rsidR="007C16FB" w:rsidRPr="006848F7" w:rsidRDefault="007C16FB" w:rsidP="006848F7">
      <w:pPr>
        <w:pStyle w:val="Heading2numbered"/>
      </w:pPr>
      <w:bookmarkStart w:id="55" w:name="_Toc86140909"/>
      <w:bookmarkStart w:id="56" w:name="_Toc86141046"/>
      <w:bookmarkStart w:id="57" w:name="_Toc86141183"/>
      <w:bookmarkStart w:id="58" w:name="_Toc86141326"/>
      <w:bookmarkStart w:id="59" w:name="_Toc86141465"/>
      <w:bookmarkStart w:id="60" w:name="_Toc86141753"/>
      <w:bookmarkStart w:id="61" w:name="_Toc86316655"/>
      <w:bookmarkStart w:id="62" w:name="_Toc177113975"/>
      <w:bookmarkEnd w:id="55"/>
      <w:bookmarkEnd w:id="56"/>
      <w:bookmarkEnd w:id="57"/>
      <w:bookmarkEnd w:id="58"/>
      <w:bookmarkEnd w:id="59"/>
      <w:bookmarkEnd w:id="60"/>
      <w:bookmarkEnd w:id="61"/>
      <w:r w:rsidRPr="006848F7">
        <w:t>Consideration of the broader context</w:t>
      </w:r>
      <w:bookmarkEnd w:id="62"/>
    </w:p>
    <w:p w14:paraId="5A0A8750" w14:textId="77777777" w:rsidR="007C16FB" w:rsidRPr="006848F7" w:rsidRDefault="007C16FB" w:rsidP="006848F7">
      <w:pPr>
        <w:pStyle w:val="Heading2numbered"/>
      </w:pPr>
      <w:bookmarkStart w:id="63" w:name="_Toc86140911"/>
      <w:bookmarkStart w:id="64" w:name="_Toc86141048"/>
      <w:bookmarkStart w:id="65" w:name="_Toc86141185"/>
      <w:bookmarkStart w:id="66" w:name="_Toc86141328"/>
      <w:bookmarkStart w:id="67" w:name="_Toc86141467"/>
      <w:bookmarkStart w:id="68" w:name="_Toc86141755"/>
      <w:bookmarkStart w:id="69" w:name="_Toc86316657"/>
      <w:bookmarkStart w:id="70" w:name="_Toc177113976"/>
      <w:bookmarkEnd w:id="63"/>
      <w:bookmarkEnd w:id="64"/>
      <w:bookmarkEnd w:id="65"/>
      <w:bookmarkEnd w:id="66"/>
      <w:bookmarkEnd w:id="67"/>
      <w:bookmarkEnd w:id="68"/>
      <w:bookmarkEnd w:id="69"/>
      <w:r w:rsidRPr="006848F7">
        <w:t>Problem dependencies and interfaces</w:t>
      </w:r>
      <w:bookmarkEnd w:id="70"/>
    </w:p>
    <w:p w14:paraId="60F5E4AC" w14:textId="77777777" w:rsidR="007C16FB" w:rsidRPr="006848F7" w:rsidRDefault="007C16FB" w:rsidP="006848F7">
      <w:pPr>
        <w:pStyle w:val="Heading2numbered"/>
      </w:pPr>
      <w:bookmarkStart w:id="71" w:name="_Toc86140913"/>
      <w:bookmarkStart w:id="72" w:name="_Toc86141050"/>
      <w:bookmarkStart w:id="73" w:name="_Toc86141187"/>
      <w:bookmarkStart w:id="74" w:name="_Toc86141330"/>
      <w:bookmarkStart w:id="75" w:name="_Toc86141469"/>
      <w:bookmarkStart w:id="76" w:name="_Toc86141757"/>
      <w:bookmarkStart w:id="77" w:name="_Toc86316659"/>
      <w:bookmarkStart w:id="78" w:name="_Toc177113977"/>
      <w:bookmarkEnd w:id="71"/>
      <w:bookmarkEnd w:id="72"/>
      <w:bookmarkEnd w:id="73"/>
      <w:bookmarkEnd w:id="74"/>
      <w:bookmarkEnd w:id="75"/>
      <w:bookmarkEnd w:id="76"/>
      <w:bookmarkEnd w:id="77"/>
      <w:r w:rsidRPr="006848F7">
        <w:t>Uncertainty around the problem</w:t>
      </w:r>
      <w:bookmarkEnd w:id="78"/>
    </w:p>
    <w:p w14:paraId="545287CE" w14:textId="77777777" w:rsidR="007C16FB" w:rsidRDefault="007C16FB" w:rsidP="007C16FB"/>
    <w:p w14:paraId="0C505342" w14:textId="77777777" w:rsidR="006848F7" w:rsidRDefault="006848F7" w:rsidP="006848F7">
      <w:pPr>
        <w:pStyle w:val="Heading1numbered"/>
        <w:pageBreakBefore/>
      </w:pPr>
      <w:bookmarkStart w:id="79" w:name="_Toc177113978"/>
      <w:bookmarkStart w:id="80" w:name="_Hlk22824035"/>
      <w:bookmarkEnd w:id="14"/>
      <w:r>
        <w:lastRenderedPageBreak/>
        <w:t>Case for change</w:t>
      </w:r>
      <w:bookmarkEnd w:id="79"/>
    </w:p>
    <w:p w14:paraId="0096C87F" w14:textId="77777777" w:rsidR="006848F7" w:rsidRPr="006848F7" w:rsidRDefault="006848F7" w:rsidP="006848F7">
      <w:pPr>
        <w:pStyle w:val="Heading2numbered"/>
      </w:pPr>
      <w:bookmarkStart w:id="81" w:name="_Toc86140916"/>
      <w:bookmarkStart w:id="82" w:name="_Toc86141053"/>
      <w:bookmarkStart w:id="83" w:name="_Toc86141190"/>
      <w:bookmarkStart w:id="84" w:name="_Toc86141333"/>
      <w:bookmarkStart w:id="85" w:name="_Toc86141472"/>
      <w:bookmarkStart w:id="86" w:name="_Toc86141760"/>
      <w:bookmarkStart w:id="87" w:name="_Toc86316662"/>
      <w:bookmarkStart w:id="88" w:name="_Toc177113979"/>
      <w:bookmarkEnd w:id="81"/>
      <w:bookmarkEnd w:id="82"/>
      <w:bookmarkEnd w:id="83"/>
      <w:bookmarkEnd w:id="84"/>
      <w:bookmarkEnd w:id="85"/>
      <w:bookmarkEnd w:id="86"/>
      <w:bookmarkEnd w:id="87"/>
      <w:r w:rsidRPr="006848F7">
        <w:t>Benefits to be delivered</w:t>
      </w:r>
      <w:bookmarkEnd w:id="88"/>
    </w:p>
    <w:p w14:paraId="3396687C" w14:textId="77777777" w:rsidR="006848F7" w:rsidRPr="006848F7" w:rsidRDefault="006848F7" w:rsidP="006848F7">
      <w:pPr>
        <w:pStyle w:val="Heading2numbered"/>
      </w:pPr>
      <w:bookmarkStart w:id="89" w:name="_Toc86140918"/>
      <w:bookmarkStart w:id="90" w:name="_Toc86141055"/>
      <w:bookmarkStart w:id="91" w:name="_Toc86141192"/>
      <w:bookmarkStart w:id="92" w:name="_Toc86141335"/>
      <w:bookmarkStart w:id="93" w:name="_Toc86141474"/>
      <w:bookmarkStart w:id="94" w:name="_Toc86141762"/>
      <w:bookmarkStart w:id="95" w:name="_Toc86316664"/>
      <w:bookmarkStart w:id="96" w:name="_Toc177113980"/>
      <w:bookmarkEnd w:id="89"/>
      <w:bookmarkEnd w:id="90"/>
      <w:bookmarkEnd w:id="91"/>
      <w:bookmarkEnd w:id="92"/>
      <w:bookmarkEnd w:id="93"/>
      <w:bookmarkEnd w:id="94"/>
      <w:bookmarkEnd w:id="95"/>
      <w:r w:rsidRPr="006848F7">
        <w:t>Importance of benefits to Government</w:t>
      </w:r>
      <w:bookmarkEnd w:id="96"/>
    </w:p>
    <w:p w14:paraId="2C33274E" w14:textId="77777777" w:rsidR="006848F7" w:rsidRPr="006848F7" w:rsidRDefault="006848F7" w:rsidP="006848F7">
      <w:pPr>
        <w:pStyle w:val="Heading2numbered"/>
      </w:pPr>
      <w:bookmarkStart w:id="97" w:name="_Toc86140920"/>
      <w:bookmarkStart w:id="98" w:name="_Toc86141057"/>
      <w:bookmarkStart w:id="99" w:name="_Toc86141194"/>
      <w:bookmarkStart w:id="100" w:name="_Toc86141337"/>
      <w:bookmarkStart w:id="101" w:name="_Toc86141476"/>
      <w:bookmarkStart w:id="102" w:name="_Toc86141764"/>
      <w:bookmarkStart w:id="103" w:name="_Toc86316666"/>
      <w:bookmarkStart w:id="104" w:name="_Toc177113981"/>
      <w:bookmarkEnd w:id="97"/>
      <w:bookmarkEnd w:id="98"/>
      <w:bookmarkEnd w:id="99"/>
      <w:bookmarkEnd w:id="100"/>
      <w:bookmarkEnd w:id="101"/>
      <w:bookmarkEnd w:id="102"/>
      <w:bookmarkEnd w:id="103"/>
      <w:r w:rsidRPr="006848F7">
        <w:t>Constraints, risks and dependencies</w:t>
      </w:r>
      <w:bookmarkEnd w:id="104"/>
    </w:p>
    <w:p w14:paraId="41779A8A" w14:textId="77777777" w:rsidR="006848F7" w:rsidRPr="0065013B" w:rsidRDefault="006848F7" w:rsidP="0065013B"/>
    <w:p w14:paraId="24706EFF" w14:textId="77777777" w:rsidR="006848F7" w:rsidRPr="006848F7" w:rsidRDefault="006848F7" w:rsidP="006848F7">
      <w:pPr>
        <w:pStyle w:val="Heading1numbered"/>
        <w:pageBreakBefore/>
      </w:pPr>
      <w:bookmarkStart w:id="105" w:name="_Toc492934010"/>
      <w:bookmarkStart w:id="106" w:name="_Toc177113982"/>
      <w:r w:rsidRPr="006848F7">
        <w:lastRenderedPageBreak/>
        <w:t xml:space="preserve">Response option </w:t>
      </w:r>
      <w:bookmarkEnd w:id="105"/>
      <w:r w:rsidRPr="006848F7">
        <w:t>development</w:t>
      </w:r>
      <w:bookmarkEnd w:id="106"/>
    </w:p>
    <w:p w14:paraId="085EFA1E" w14:textId="77777777" w:rsidR="006848F7" w:rsidRPr="006848F7" w:rsidRDefault="006848F7" w:rsidP="006848F7">
      <w:pPr>
        <w:pStyle w:val="Heading2numbered"/>
      </w:pPr>
      <w:bookmarkStart w:id="107" w:name="_Toc86140923"/>
      <w:bookmarkStart w:id="108" w:name="_Toc86141060"/>
      <w:bookmarkStart w:id="109" w:name="_Toc86141197"/>
      <w:bookmarkStart w:id="110" w:name="_Toc86141340"/>
      <w:bookmarkStart w:id="111" w:name="_Toc86141479"/>
      <w:bookmarkStart w:id="112" w:name="_Toc86141767"/>
      <w:bookmarkStart w:id="113" w:name="_Toc86316669"/>
      <w:bookmarkStart w:id="114" w:name="_Toc177113983"/>
      <w:bookmarkEnd w:id="107"/>
      <w:bookmarkEnd w:id="108"/>
      <w:bookmarkEnd w:id="109"/>
      <w:bookmarkEnd w:id="110"/>
      <w:bookmarkEnd w:id="111"/>
      <w:bookmarkEnd w:id="112"/>
      <w:bookmarkEnd w:id="113"/>
      <w:r w:rsidRPr="006848F7">
        <w:t>Method and criteria</w:t>
      </w:r>
      <w:bookmarkEnd w:id="114"/>
    </w:p>
    <w:p w14:paraId="3EADFD55" w14:textId="77777777" w:rsidR="006848F7" w:rsidRPr="006848F7" w:rsidRDefault="006848F7" w:rsidP="006848F7">
      <w:pPr>
        <w:pStyle w:val="Heading3numbered"/>
      </w:pPr>
      <w:bookmarkStart w:id="115" w:name="_Toc177113984"/>
      <w:r w:rsidRPr="006848F7">
        <w:t>Relevant infrastructure frameworks</w:t>
      </w:r>
      <w:bookmarkEnd w:id="115"/>
    </w:p>
    <w:p w14:paraId="33DC74B4" w14:textId="77777777" w:rsidR="006848F7" w:rsidRPr="006848F7" w:rsidRDefault="006848F7" w:rsidP="006848F7">
      <w:pPr>
        <w:pStyle w:val="Heading2numbered"/>
      </w:pPr>
      <w:bookmarkStart w:id="116" w:name="_Toc86140926"/>
      <w:bookmarkStart w:id="117" w:name="_Toc86141063"/>
      <w:bookmarkStart w:id="118" w:name="_Toc86141200"/>
      <w:bookmarkStart w:id="119" w:name="_Toc86141343"/>
      <w:bookmarkStart w:id="120" w:name="_Toc86141482"/>
      <w:bookmarkStart w:id="121" w:name="_Toc86141770"/>
      <w:bookmarkStart w:id="122" w:name="_Toc86316672"/>
      <w:bookmarkStart w:id="123" w:name="_Toc177113985"/>
      <w:bookmarkStart w:id="124" w:name="_Toc492934012"/>
      <w:bookmarkEnd w:id="116"/>
      <w:bookmarkEnd w:id="117"/>
      <w:bookmarkEnd w:id="118"/>
      <w:bookmarkEnd w:id="119"/>
      <w:bookmarkEnd w:id="120"/>
      <w:bookmarkEnd w:id="121"/>
      <w:bookmarkEnd w:id="122"/>
      <w:r w:rsidRPr="006848F7">
        <w:t>The base case</w:t>
      </w:r>
      <w:bookmarkEnd w:id="123"/>
    </w:p>
    <w:p w14:paraId="2B75FA87" w14:textId="77777777" w:rsidR="006848F7" w:rsidRPr="006848F7" w:rsidRDefault="006848F7" w:rsidP="006848F7">
      <w:pPr>
        <w:pStyle w:val="Heading2numbered"/>
      </w:pPr>
      <w:bookmarkStart w:id="125" w:name="_Toc86140928"/>
      <w:bookmarkStart w:id="126" w:name="_Toc86141065"/>
      <w:bookmarkStart w:id="127" w:name="_Toc86141202"/>
      <w:bookmarkStart w:id="128" w:name="_Toc86141345"/>
      <w:bookmarkStart w:id="129" w:name="_Toc86141484"/>
      <w:bookmarkStart w:id="130" w:name="_Toc86141772"/>
      <w:bookmarkStart w:id="131" w:name="_Toc86316674"/>
      <w:bookmarkStart w:id="132" w:name="_Toc177113986"/>
      <w:bookmarkEnd w:id="124"/>
      <w:bookmarkEnd w:id="125"/>
      <w:bookmarkEnd w:id="126"/>
      <w:bookmarkEnd w:id="127"/>
      <w:bookmarkEnd w:id="128"/>
      <w:bookmarkEnd w:id="129"/>
      <w:bookmarkEnd w:id="130"/>
      <w:bookmarkEnd w:id="131"/>
      <w:r w:rsidRPr="006848F7">
        <w:t>Strategic interventions</w:t>
      </w:r>
      <w:bookmarkEnd w:id="132"/>
    </w:p>
    <w:p w14:paraId="6818DE6A" w14:textId="77777777" w:rsidR="006848F7" w:rsidRPr="004C423B" w:rsidRDefault="006848F7" w:rsidP="004C423B">
      <w:pPr>
        <w:pStyle w:val="Heading3numbered"/>
      </w:pPr>
      <w:bookmarkStart w:id="133" w:name="_Toc86140930"/>
      <w:bookmarkStart w:id="134" w:name="_Toc86141067"/>
      <w:bookmarkStart w:id="135" w:name="_Toc86141204"/>
      <w:bookmarkStart w:id="136" w:name="_Toc86141347"/>
      <w:bookmarkStart w:id="137" w:name="_Toc86141486"/>
      <w:bookmarkStart w:id="138" w:name="_Toc86141774"/>
      <w:bookmarkStart w:id="139" w:name="_Toc86316676"/>
      <w:bookmarkStart w:id="140" w:name="_Toc177113987"/>
      <w:bookmarkEnd w:id="133"/>
      <w:bookmarkEnd w:id="134"/>
      <w:bookmarkEnd w:id="135"/>
      <w:bookmarkEnd w:id="136"/>
      <w:bookmarkEnd w:id="137"/>
      <w:bookmarkEnd w:id="138"/>
      <w:bookmarkEnd w:id="139"/>
      <w:r w:rsidRPr="004C423B">
        <w:t>Strategic interventions and response options</w:t>
      </w:r>
      <w:bookmarkEnd w:id="140"/>
    </w:p>
    <w:p w14:paraId="1D196C64" w14:textId="77777777" w:rsidR="006848F7" w:rsidRPr="004C423B" w:rsidRDefault="006848F7" w:rsidP="004C423B">
      <w:pPr>
        <w:pStyle w:val="Heading2numbered"/>
      </w:pPr>
      <w:bookmarkStart w:id="141" w:name="_Toc86140932"/>
      <w:bookmarkStart w:id="142" w:name="_Toc86141069"/>
      <w:bookmarkStart w:id="143" w:name="_Toc86141206"/>
      <w:bookmarkStart w:id="144" w:name="_Toc86141349"/>
      <w:bookmarkStart w:id="145" w:name="_Toc86141488"/>
      <w:bookmarkStart w:id="146" w:name="_Toc86141776"/>
      <w:bookmarkStart w:id="147" w:name="_Toc86316678"/>
      <w:bookmarkStart w:id="148" w:name="_Toc177113988"/>
      <w:bookmarkEnd w:id="141"/>
      <w:bookmarkEnd w:id="142"/>
      <w:bookmarkEnd w:id="143"/>
      <w:bookmarkEnd w:id="144"/>
      <w:bookmarkEnd w:id="145"/>
      <w:bookmarkEnd w:id="146"/>
      <w:bookmarkEnd w:id="147"/>
      <w:r w:rsidRPr="004C423B">
        <w:t>Ranking of response options</w:t>
      </w:r>
      <w:bookmarkEnd w:id="148"/>
    </w:p>
    <w:p w14:paraId="735FF0AC" w14:textId="4EB4BEEB" w:rsidR="006848F7" w:rsidRDefault="006848F7" w:rsidP="004C423B">
      <w:pPr>
        <w:pStyle w:val="Tablechartdiagramheading"/>
      </w:pPr>
      <w:bookmarkStart w:id="149" w:name="_Toc20831328"/>
      <w:r>
        <w:t xml:space="preserve">Table </w:t>
      </w:r>
      <w:r w:rsidR="0050470E">
        <w:fldChar w:fldCharType="begin"/>
      </w:r>
      <w:r w:rsidR="0050470E">
        <w:instrText xml:space="preserve"> SEQ Table \* ARABIC </w:instrText>
      </w:r>
      <w:r w:rsidR="0050470E">
        <w:fldChar w:fldCharType="separate"/>
      </w:r>
      <w:r w:rsidR="005C0CDB">
        <w:rPr>
          <w:noProof/>
        </w:rPr>
        <w:t>5</w:t>
      </w:r>
      <w:r w:rsidR="0050470E">
        <w:rPr>
          <w:noProof/>
        </w:rPr>
        <w:fldChar w:fldCharType="end"/>
      </w:r>
      <w:r>
        <w:t>: Evaluation of response options</w:t>
      </w:r>
      <w:bookmarkEnd w:id="149"/>
    </w:p>
    <w:tbl>
      <w:tblPr>
        <w:tblStyle w:val="DTFtexttable"/>
        <w:tblW w:w="5000" w:type="pct"/>
        <w:tblLayout w:type="fixed"/>
        <w:tblLook w:val="06A0" w:firstRow="1" w:lastRow="0" w:firstColumn="1" w:lastColumn="0" w:noHBand="1" w:noVBand="1"/>
      </w:tblPr>
      <w:tblGrid>
        <w:gridCol w:w="1035"/>
        <w:gridCol w:w="1826"/>
        <w:gridCol w:w="1355"/>
        <w:gridCol w:w="1355"/>
        <w:gridCol w:w="1356"/>
        <w:gridCol w:w="1355"/>
        <w:gridCol w:w="1356"/>
      </w:tblGrid>
      <w:tr w:rsidR="004C423B" w:rsidRPr="004C423B" w14:paraId="494D5A93" w14:textId="77777777" w:rsidTr="00CF23A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2737" w:type="dxa"/>
            <w:gridSpan w:val="2"/>
          </w:tcPr>
          <w:p w14:paraId="0CE858FB" w14:textId="77777777" w:rsidR="004C423B" w:rsidRPr="004C423B" w:rsidRDefault="004C423B" w:rsidP="004C423B">
            <w:pPr>
              <w:jc w:val="center"/>
            </w:pPr>
            <w:bookmarkStart w:id="150" w:name="_Hlk115194070"/>
            <w:bookmarkEnd w:id="80"/>
          </w:p>
        </w:tc>
        <w:tc>
          <w:tcPr>
            <w:tcW w:w="6477" w:type="dxa"/>
            <w:gridSpan w:val="5"/>
            <w:hideMark/>
          </w:tcPr>
          <w:p w14:paraId="48AA5360"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Response options</w:t>
            </w:r>
          </w:p>
        </w:tc>
      </w:tr>
      <w:tr w:rsidR="00CF23A8" w:rsidRPr="004C423B" w14:paraId="18F855F8" w14:textId="77777777" w:rsidTr="00CF23A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2737" w:type="dxa"/>
            <w:gridSpan w:val="2"/>
          </w:tcPr>
          <w:p w14:paraId="379884EE" w14:textId="77777777" w:rsidR="004C423B" w:rsidRPr="004C423B" w:rsidRDefault="004C423B" w:rsidP="004C423B">
            <w:pPr>
              <w:jc w:val="center"/>
            </w:pPr>
            <w:r w:rsidRPr="004C423B">
              <w:br w:type="page"/>
            </w:r>
          </w:p>
        </w:tc>
        <w:tc>
          <w:tcPr>
            <w:tcW w:w="1295" w:type="dxa"/>
            <w:hideMark/>
          </w:tcPr>
          <w:p w14:paraId="71307BE5"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1</w:t>
            </w:r>
          </w:p>
        </w:tc>
        <w:tc>
          <w:tcPr>
            <w:tcW w:w="1295" w:type="dxa"/>
            <w:hideMark/>
          </w:tcPr>
          <w:p w14:paraId="6C0DED6F"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2</w:t>
            </w:r>
          </w:p>
        </w:tc>
        <w:tc>
          <w:tcPr>
            <w:tcW w:w="1296" w:type="dxa"/>
            <w:hideMark/>
          </w:tcPr>
          <w:p w14:paraId="6D5AB53B"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3</w:t>
            </w:r>
          </w:p>
        </w:tc>
        <w:tc>
          <w:tcPr>
            <w:tcW w:w="1295" w:type="dxa"/>
            <w:hideMark/>
          </w:tcPr>
          <w:p w14:paraId="4BE786A7"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4</w:t>
            </w:r>
          </w:p>
        </w:tc>
        <w:tc>
          <w:tcPr>
            <w:tcW w:w="1296" w:type="dxa"/>
            <w:hideMark/>
          </w:tcPr>
          <w:p w14:paraId="0C259601"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5</w:t>
            </w:r>
          </w:p>
        </w:tc>
      </w:tr>
      <w:tr w:rsidR="004C423B" w:rsidRPr="0073598F" w14:paraId="6BEFABBE" w14:textId="77777777" w:rsidTr="00CF23A8">
        <w:trPr>
          <w:trHeight w:val="725"/>
        </w:trPr>
        <w:tc>
          <w:tcPr>
            <w:cnfStyle w:val="001000000000" w:firstRow="0" w:lastRow="0" w:firstColumn="1" w:lastColumn="0" w:oddVBand="0" w:evenVBand="0" w:oddHBand="0" w:evenHBand="0" w:firstRowFirstColumn="0" w:firstRowLastColumn="0" w:lastRowFirstColumn="0" w:lastRowLastColumn="0"/>
            <w:tcW w:w="2737" w:type="dxa"/>
            <w:gridSpan w:val="2"/>
          </w:tcPr>
          <w:p w14:paraId="0A06C804" w14:textId="77777777" w:rsidR="004C423B" w:rsidRPr="0073598F" w:rsidRDefault="004C423B">
            <w:r w:rsidRPr="0073598F">
              <w:t>Benefits</w:t>
            </w:r>
            <w:r>
              <w:t xml:space="preserve"> (core project)</w:t>
            </w:r>
          </w:p>
        </w:tc>
        <w:tc>
          <w:tcPr>
            <w:tcW w:w="1295" w:type="dxa"/>
            <w:hideMark/>
          </w:tcPr>
          <w:p w14:paraId="4133E86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&lt;Business as usual</w:t>
            </w:r>
            <w:r>
              <w:t>/</w:t>
            </w:r>
            <w:r w:rsidRPr="0073598F">
              <w:t>Do nothing&gt;</w:t>
            </w:r>
          </w:p>
        </w:tc>
        <w:tc>
          <w:tcPr>
            <w:tcW w:w="1295" w:type="dxa"/>
            <w:hideMark/>
          </w:tcPr>
          <w:p w14:paraId="7F6815B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2 title&gt;</w:t>
            </w:r>
          </w:p>
        </w:tc>
        <w:tc>
          <w:tcPr>
            <w:tcW w:w="1296" w:type="dxa"/>
            <w:hideMark/>
          </w:tcPr>
          <w:p w14:paraId="57167E0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3 title&gt;</w:t>
            </w:r>
          </w:p>
        </w:tc>
        <w:tc>
          <w:tcPr>
            <w:tcW w:w="1295" w:type="dxa"/>
            <w:hideMark/>
          </w:tcPr>
          <w:p w14:paraId="14ECA28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4 title&gt;</w:t>
            </w:r>
          </w:p>
        </w:tc>
        <w:tc>
          <w:tcPr>
            <w:tcW w:w="1296" w:type="dxa"/>
            <w:hideMark/>
          </w:tcPr>
          <w:p w14:paraId="5524481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5 title&gt;</w:t>
            </w:r>
          </w:p>
        </w:tc>
      </w:tr>
      <w:tr w:rsidR="004C423B" w:rsidRPr="0073598F" w14:paraId="7C3C33A9"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649C9A19" w14:textId="77777777" w:rsidR="004C423B" w:rsidRPr="0073598F" w:rsidRDefault="004C423B">
            <w:pPr>
              <w:rPr>
                <w:i/>
              </w:rPr>
            </w:pPr>
            <w:r w:rsidRPr="0073598F">
              <w:rPr>
                <w:i/>
              </w:rPr>
              <w:t>Percentage of full benefit</w:t>
            </w:r>
            <w:r>
              <w:rPr>
                <w:i/>
              </w:rPr>
              <w:t xml:space="preserve"> </w:t>
            </w:r>
            <w:r w:rsidRPr="0073598F">
              <w:rPr>
                <w:i/>
              </w:rPr>
              <w:t>to be delivered</w:t>
            </w:r>
          </w:p>
        </w:tc>
        <w:tc>
          <w:tcPr>
            <w:tcW w:w="1295" w:type="dxa"/>
            <w:hideMark/>
          </w:tcPr>
          <w:p w14:paraId="66D09782"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5" w:type="dxa"/>
            <w:hideMark/>
          </w:tcPr>
          <w:p w14:paraId="6B513BAD"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6" w:type="dxa"/>
            <w:hideMark/>
          </w:tcPr>
          <w:p w14:paraId="266B59CE"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5" w:type="dxa"/>
            <w:hideMark/>
          </w:tcPr>
          <w:p w14:paraId="7F60F458"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6" w:type="dxa"/>
            <w:hideMark/>
          </w:tcPr>
          <w:p w14:paraId="458AE33B"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r>
      <w:tr w:rsidR="004C423B" w:rsidRPr="0073598F" w14:paraId="39831A07"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990" w:type="dxa"/>
            <w:hideMark/>
          </w:tcPr>
          <w:p w14:paraId="2C96C372" w14:textId="77777777" w:rsidR="004C423B" w:rsidRPr="0073598F" w:rsidRDefault="004C423B">
            <w:r w:rsidRPr="0073598F">
              <w:t>Benefit 1</w:t>
            </w:r>
          </w:p>
        </w:tc>
        <w:tc>
          <w:tcPr>
            <w:tcW w:w="1747" w:type="dxa"/>
            <w:hideMark/>
          </w:tcPr>
          <w:p w14:paraId="2ED4B95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31D8138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9720DB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784FFF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045D9D4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668474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A7EAF5E"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990" w:type="dxa"/>
            <w:hideMark/>
          </w:tcPr>
          <w:p w14:paraId="758A50F6" w14:textId="77777777" w:rsidR="004C423B" w:rsidRPr="0073598F" w:rsidRDefault="004C423B">
            <w:r w:rsidRPr="0073598F">
              <w:t>Benefit 2</w:t>
            </w:r>
          </w:p>
        </w:tc>
        <w:tc>
          <w:tcPr>
            <w:tcW w:w="1747" w:type="dxa"/>
            <w:hideMark/>
          </w:tcPr>
          <w:p w14:paraId="5650E61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789758B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133614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B29053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FB9EFF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B36A5A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CE79071"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990" w:type="dxa"/>
            <w:hideMark/>
          </w:tcPr>
          <w:p w14:paraId="491A9AF7" w14:textId="77777777" w:rsidR="004C423B" w:rsidRPr="0073598F" w:rsidRDefault="004C423B">
            <w:r w:rsidRPr="0073598F">
              <w:t>Benefit 3</w:t>
            </w:r>
          </w:p>
        </w:tc>
        <w:tc>
          <w:tcPr>
            <w:tcW w:w="1747" w:type="dxa"/>
            <w:hideMark/>
          </w:tcPr>
          <w:p w14:paraId="1CB7CC3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52218B8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BF2B36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8DA405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7E2A75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D3B744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6C4698A0"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hideMark/>
          </w:tcPr>
          <w:p w14:paraId="6A9D2D0B" w14:textId="77777777" w:rsidR="004C423B" w:rsidRPr="0073598F" w:rsidRDefault="004C423B">
            <w:r w:rsidRPr="0073598F">
              <w:t>Benefit 4</w:t>
            </w:r>
          </w:p>
        </w:tc>
        <w:tc>
          <w:tcPr>
            <w:tcW w:w="1747" w:type="dxa"/>
          </w:tcPr>
          <w:p w14:paraId="2AD5F1B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6CA6B07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51CD1E9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451BAB2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51829DC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AEC09F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4BFFADF"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tcBorders>
              <w:bottom w:val="single" w:sz="6" w:space="0" w:color="A6A6A6" w:themeColor="background1" w:themeShade="A6"/>
            </w:tcBorders>
          </w:tcPr>
          <w:p w14:paraId="6B5A1ACC" w14:textId="77777777" w:rsidR="004C423B" w:rsidRPr="0073598F" w:rsidRDefault="004C423B"/>
        </w:tc>
        <w:tc>
          <w:tcPr>
            <w:tcW w:w="1747" w:type="dxa"/>
            <w:tcBorders>
              <w:bottom w:val="single" w:sz="6" w:space="0" w:color="A6A6A6" w:themeColor="background1" w:themeShade="A6"/>
            </w:tcBorders>
          </w:tcPr>
          <w:p w14:paraId="7AC2FAD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51F131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42CC16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404A16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0AFBD9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6109EC6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15F333D5"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bottom w:val="single" w:sz="6" w:space="0" w:color="A6A6A6" w:themeColor="background1" w:themeShade="A6"/>
            </w:tcBorders>
            <w:shd w:val="clear" w:color="auto" w:fill="D9D9D9" w:themeFill="background1" w:themeFillShade="D9"/>
          </w:tcPr>
          <w:p w14:paraId="64081EB7" w14:textId="77777777" w:rsidR="004C423B" w:rsidRPr="0073598F" w:rsidRDefault="004C423B">
            <w:r>
              <w:t>Benefits (Value creation opportunities</w:t>
            </w:r>
          </w:p>
        </w:tc>
        <w:tc>
          <w:tcPr>
            <w:tcW w:w="1295" w:type="dxa"/>
          </w:tcPr>
          <w:p w14:paraId="268F4D4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294DE8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42AE32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7C59026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7DBEA5F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72DAEF18"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bottom w:val="single" w:sz="6" w:space="0" w:color="A6A6A6" w:themeColor="background1" w:themeShade="A6"/>
            </w:tcBorders>
            <w:shd w:val="clear" w:color="auto" w:fill="D9D9D9" w:themeFill="background1" w:themeFillShade="D9"/>
          </w:tcPr>
          <w:p w14:paraId="2E182029" w14:textId="77777777" w:rsidR="004C423B" w:rsidRDefault="004C423B">
            <w:r w:rsidRPr="008C002B">
              <w:rPr>
                <w:i/>
              </w:rPr>
              <w:t>Percentage of full benefit to be delivered</w:t>
            </w:r>
          </w:p>
        </w:tc>
        <w:tc>
          <w:tcPr>
            <w:tcW w:w="1295" w:type="dxa"/>
          </w:tcPr>
          <w:p w14:paraId="6E969E0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33A852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712418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269435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B4861C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bookmarkEnd w:id="150"/>
      <w:tr w:rsidR="004C423B" w:rsidRPr="0073598F" w14:paraId="4A045F9B"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tcBorders>
              <w:top w:val="single" w:sz="6" w:space="0" w:color="A6A6A6" w:themeColor="background1" w:themeShade="A6"/>
            </w:tcBorders>
          </w:tcPr>
          <w:p w14:paraId="54135E95" w14:textId="77777777" w:rsidR="004C423B" w:rsidRPr="0073598F" w:rsidRDefault="004C423B">
            <w:r>
              <w:t>Benefit 1</w:t>
            </w:r>
          </w:p>
        </w:tc>
        <w:tc>
          <w:tcPr>
            <w:tcW w:w="1747" w:type="dxa"/>
            <w:tcBorders>
              <w:top w:val="single" w:sz="6" w:space="0" w:color="A6A6A6" w:themeColor="background1" w:themeShade="A6"/>
            </w:tcBorders>
          </w:tcPr>
          <w:p w14:paraId="0620658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3E2C48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D995D0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F91EEE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C86808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7EFCF9B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578B760"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tcBorders>
              <w:bottom w:val="single" w:sz="6" w:space="0" w:color="A6A6A6" w:themeColor="background1" w:themeShade="A6"/>
            </w:tcBorders>
          </w:tcPr>
          <w:p w14:paraId="24D4A8D5" w14:textId="77777777" w:rsidR="004C423B" w:rsidRDefault="004C423B">
            <w:r>
              <w:t>Benefit 2</w:t>
            </w:r>
          </w:p>
        </w:tc>
        <w:tc>
          <w:tcPr>
            <w:tcW w:w="1747" w:type="dxa"/>
            <w:tcBorders>
              <w:bottom w:val="single" w:sz="6" w:space="0" w:color="A6A6A6" w:themeColor="background1" w:themeShade="A6"/>
            </w:tcBorders>
          </w:tcPr>
          <w:p w14:paraId="0D5DBFF6"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6099E5E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0B15CF3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5EBA89C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545791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4543CF6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36D326D"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131FBB9D" w14:textId="77777777" w:rsidR="004C423B" w:rsidRPr="0073598F" w:rsidRDefault="004C423B" w:rsidP="004C423B">
            <w:pPr>
              <w:keepNext/>
              <w:rPr>
                <w:i/>
              </w:rPr>
            </w:pPr>
            <w:r w:rsidRPr="0073598F">
              <w:rPr>
                <w:i/>
              </w:rPr>
              <w:br w:type="page"/>
              <w:t>Risks</w:t>
            </w:r>
          </w:p>
        </w:tc>
      </w:tr>
      <w:tr w:rsidR="004C423B" w:rsidRPr="0073598F" w14:paraId="327D6401"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4F3468DF" w14:textId="77777777" w:rsidR="004C423B" w:rsidRPr="0073598F" w:rsidRDefault="004C423B">
            <w:r w:rsidRPr="0073598F">
              <w:br w:type="page"/>
              <w:t>Risk 1</w:t>
            </w:r>
          </w:p>
        </w:tc>
        <w:tc>
          <w:tcPr>
            <w:tcW w:w="1295" w:type="dxa"/>
            <w:tcBorders>
              <w:top w:val="single" w:sz="6" w:space="0" w:color="A6A6A6" w:themeColor="background1" w:themeShade="A6"/>
            </w:tcBorders>
          </w:tcPr>
          <w:p w14:paraId="28A814B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532FAB4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66CB048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157AB12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1EEAD86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09CE8ACE"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0F7239C2" w14:textId="77777777" w:rsidR="004C423B" w:rsidRPr="0073598F" w:rsidRDefault="004C423B">
            <w:r w:rsidRPr="0073598F">
              <w:t>Risk 2</w:t>
            </w:r>
          </w:p>
        </w:tc>
        <w:tc>
          <w:tcPr>
            <w:tcW w:w="1295" w:type="dxa"/>
          </w:tcPr>
          <w:p w14:paraId="2C1E6E3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6770A4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FD2E90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1942FFE6"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A5FD72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32A21317"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53AFAFD1" w14:textId="77777777" w:rsidR="004C423B" w:rsidRPr="0073598F" w:rsidRDefault="004C423B">
            <w:r w:rsidRPr="0073598F">
              <w:t>Risk 3</w:t>
            </w:r>
          </w:p>
        </w:tc>
        <w:tc>
          <w:tcPr>
            <w:tcW w:w="1295" w:type="dxa"/>
          </w:tcPr>
          <w:p w14:paraId="15F8BA7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02175E4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58774F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8A039D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45D90BA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AC3CA9C"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hideMark/>
          </w:tcPr>
          <w:p w14:paraId="0EC31D05" w14:textId="77777777" w:rsidR="004C423B" w:rsidRPr="0073598F" w:rsidRDefault="004C423B">
            <w:r w:rsidRPr="0073598F">
              <w:t>Risk 4</w:t>
            </w:r>
          </w:p>
        </w:tc>
        <w:tc>
          <w:tcPr>
            <w:tcW w:w="1295" w:type="dxa"/>
            <w:tcBorders>
              <w:bottom w:val="single" w:sz="6" w:space="0" w:color="A6A6A6" w:themeColor="background1" w:themeShade="A6"/>
            </w:tcBorders>
          </w:tcPr>
          <w:p w14:paraId="6E3CFD1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4C7397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59F58FA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C94132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17B01FE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615EB59E"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2440B4A4" w14:textId="77777777" w:rsidR="004C423B" w:rsidRPr="0073598F" w:rsidRDefault="004C423B" w:rsidP="004C423B">
            <w:pPr>
              <w:keepNext/>
              <w:rPr>
                <w:i/>
              </w:rPr>
            </w:pPr>
            <w:r w:rsidRPr="0073598F">
              <w:rPr>
                <w:i/>
              </w:rPr>
              <w:t>Dis-benefits</w:t>
            </w:r>
          </w:p>
        </w:tc>
      </w:tr>
      <w:tr w:rsidR="004C423B" w:rsidRPr="0073598F" w14:paraId="2A1FC5B7"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096A5787" w14:textId="77777777" w:rsidR="004C423B" w:rsidRPr="0073598F" w:rsidRDefault="004C423B">
            <w:r w:rsidRPr="0073598F">
              <w:br w:type="page"/>
              <w:t>Dis-benefit 1</w:t>
            </w:r>
          </w:p>
        </w:tc>
        <w:tc>
          <w:tcPr>
            <w:tcW w:w="1295" w:type="dxa"/>
            <w:tcBorders>
              <w:top w:val="single" w:sz="6" w:space="0" w:color="A6A6A6" w:themeColor="background1" w:themeShade="A6"/>
            </w:tcBorders>
          </w:tcPr>
          <w:p w14:paraId="4FAC837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283BAF7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14C7362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397572C6"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69C0F26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C78D2A6"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1FF0B9BA" w14:textId="77777777" w:rsidR="004C423B" w:rsidRPr="0073598F" w:rsidRDefault="004C423B">
            <w:r w:rsidRPr="0073598F">
              <w:t>Dis-benefit 2</w:t>
            </w:r>
          </w:p>
        </w:tc>
        <w:tc>
          <w:tcPr>
            <w:tcW w:w="1295" w:type="dxa"/>
          </w:tcPr>
          <w:p w14:paraId="7111C98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526DC372"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c>
          <w:tcPr>
            <w:tcW w:w="1296" w:type="dxa"/>
          </w:tcPr>
          <w:p w14:paraId="57EFC042"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c>
          <w:tcPr>
            <w:tcW w:w="1295" w:type="dxa"/>
          </w:tcPr>
          <w:p w14:paraId="23AF87A2"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c>
          <w:tcPr>
            <w:tcW w:w="1296" w:type="dxa"/>
          </w:tcPr>
          <w:p w14:paraId="1FF31BA9"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r>
      <w:tr w:rsidR="004C423B" w:rsidRPr="0073598F" w14:paraId="7803CE34"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hideMark/>
          </w:tcPr>
          <w:p w14:paraId="5236033E" w14:textId="77777777" w:rsidR="004C423B" w:rsidRPr="0073598F" w:rsidRDefault="004C423B">
            <w:r w:rsidRPr="0073598F">
              <w:t>Dis-benefit 3</w:t>
            </w:r>
          </w:p>
        </w:tc>
        <w:tc>
          <w:tcPr>
            <w:tcW w:w="1295" w:type="dxa"/>
            <w:tcBorders>
              <w:bottom w:val="single" w:sz="6" w:space="0" w:color="A6A6A6" w:themeColor="background1" w:themeShade="A6"/>
            </w:tcBorders>
          </w:tcPr>
          <w:p w14:paraId="7D2752A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689B283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236375F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9B15B5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640A3E4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56B151A"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450AABBC" w14:textId="77777777" w:rsidR="004C423B" w:rsidRPr="0073598F" w:rsidRDefault="004C423B" w:rsidP="004C423B">
            <w:pPr>
              <w:keepNext/>
              <w:rPr>
                <w:i/>
              </w:rPr>
            </w:pPr>
            <w:r>
              <w:rPr>
                <w:i/>
              </w:rPr>
              <w:t>Uncertainties</w:t>
            </w:r>
          </w:p>
        </w:tc>
      </w:tr>
      <w:tr w:rsidR="004C423B" w:rsidRPr="0073598F" w14:paraId="099578D0" w14:textId="77777777" w:rsidTr="00CF23A8">
        <w:trPr>
          <w:trHeight w:val="111"/>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38155D10" w14:textId="77777777" w:rsidR="004C423B" w:rsidRPr="0073598F" w:rsidRDefault="004C423B">
            <w:r>
              <w:t>Uncertainty</w:t>
            </w:r>
            <w:r w:rsidRPr="0073598F">
              <w:t xml:space="preserve"> 1</w:t>
            </w:r>
            <w:r w:rsidRPr="0073598F">
              <w:br w:type="page"/>
            </w:r>
          </w:p>
        </w:tc>
        <w:tc>
          <w:tcPr>
            <w:tcW w:w="1295" w:type="dxa"/>
            <w:tcBorders>
              <w:top w:val="single" w:sz="6" w:space="0" w:color="A6A6A6" w:themeColor="background1" w:themeShade="A6"/>
            </w:tcBorders>
          </w:tcPr>
          <w:p w14:paraId="26A007C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645641E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5C2AAC4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6C211C6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4D4C779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65ADB682" w14:textId="77777777" w:rsidTr="00CF23A8">
        <w:trPr>
          <w:trHeight w:val="111"/>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tcPr>
          <w:p w14:paraId="46486E92" w14:textId="77777777" w:rsidR="004C423B" w:rsidRPr="0073598F" w:rsidRDefault="004C423B">
            <w:r>
              <w:t>Uncertainty</w:t>
            </w:r>
            <w:r w:rsidRPr="0073598F">
              <w:t xml:space="preserve"> 2</w:t>
            </w:r>
          </w:p>
        </w:tc>
        <w:tc>
          <w:tcPr>
            <w:tcW w:w="1295" w:type="dxa"/>
            <w:tcBorders>
              <w:bottom w:val="single" w:sz="6" w:space="0" w:color="A6A6A6" w:themeColor="background1" w:themeShade="A6"/>
            </w:tcBorders>
          </w:tcPr>
          <w:p w14:paraId="63C6BAE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59FDA81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7325F7E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12A3732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2385F8F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241F42F7"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tcPr>
          <w:p w14:paraId="543F86B2" w14:textId="77777777" w:rsidR="004C423B" w:rsidRPr="0073598F" w:rsidRDefault="004C423B" w:rsidP="004C423B">
            <w:pPr>
              <w:keepNext/>
              <w:rPr>
                <w:i/>
              </w:rPr>
            </w:pPr>
            <w:r w:rsidRPr="0073598F">
              <w:rPr>
                <w:i/>
              </w:rPr>
              <w:lastRenderedPageBreak/>
              <w:t>Cost (range)</w:t>
            </w:r>
          </w:p>
        </w:tc>
      </w:tr>
      <w:tr w:rsidR="004C423B" w:rsidRPr="0073598F" w14:paraId="7204A925"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5E58D193" w14:textId="77777777" w:rsidR="004C423B" w:rsidRPr="0073598F" w:rsidRDefault="004C423B">
            <w:r w:rsidRPr="0073598F">
              <w:t>Capital total estimated investment (TEI)</w:t>
            </w:r>
          </w:p>
        </w:tc>
        <w:tc>
          <w:tcPr>
            <w:tcW w:w="1295" w:type="dxa"/>
            <w:tcBorders>
              <w:top w:val="single" w:sz="6" w:space="0" w:color="A6A6A6" w:themeColor="background1" w:themeShade="A6"/>
            </w:tcBorders>
            <w:hideMark/>
          </w:tcPr>
          <w:p w14:paraId="106CD80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top w:val="single" w:sz="6" w:space="0" w:color="A6A6A6" w:themeColor="background1" w:themeShade="A6"/>
            </w:tcBorders>
            <w:hideMark/>
          </w:tcPr>
          <w:p w14:paraId="3AA9814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top w:val="single" w:sz="6" w:space="0" w:color="A6A6A6" w:themeColor="background1" w:themeShade="A6"/>
            </w:tcBorders>
            <w:hideMark/>
          </w:tcPr>
          <w:p w14:paraId="13D0713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top w:val="single" w:sz="6" w:space="0" w:color="A6A6A6" w:themeColor="background1" w:themeShade="A6"/>
            </w:tcBorders>
            <w:hideMark/>
          </w:tcPr>
          <w:p w14:paraId="3E94BD6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top w:val="single" w:sz="6" w:space="0" w:color="A6A6A6" w:themeColor="background1" w:themeShade="A6"/>
            </w:tcBorders>
            <w:hideMark/>
          </w:tcPr>
          <w:p w14:paraId="6B31D6A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r>
      <w:tr w:rsidR="004C423B" w:rsidRPr="0073598F" w14:paraId="1A6DF9F5"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hideMark/>
          </w:tcPr>
          <w:p w14:paraId="37D9E09C" w14:textId="77777777" w:rsidR="004C423B" w:rsidRPr="0073598F" w:rsidRDefault="004C423B">
            <w:r w:rsidRPr="0073598F">
              <w:t>Net incremental output costs (annual)</w:t>
            </w:r>
          </w:p>
        </w:tc>
        <w:tc>
          <w:tcPr>
            <w:tcW w:w="1295" w:type="dxa"/>
            <w:tcBorders>
              <w:bottom w:val="single" w:sz="6" w:space="0" w:color="A6A6A6" w:themeColor="background1" w:themeShade="A6"/>
            </w:tcBorders>
            <w:hideMark/>
          </w:tcPr>
          <w:p w14:paraId="3C8A975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bottom w:val="single" w:sz="6" w:space="0" w:color="A6A6A6" w:themeColor="background1" w:themeShade="A6"/>
            </w:tcBorders>
            <w:hideMark/>
          </w:tcPr>
          <w:p w14:paraId="2BDDAAB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bottom w:val="single" w:sz="6" w:space="0" w:color="A6A6A6" w:themeColor="background1" w:themeShade="A6"/>
            </w:tcBorders>
            <w:hideMark/>
          </w:tcPr>
          <w:p w14:paraId="71EA355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bottom w:val="single" w:sz="6" w:space="0" w:color="A6A6A6" w:themeColor="background1" w:themeShade="A6"/>
            </w:tcBorders>
            <w:hideMark/>
          </w:tcPr>
          <w:p w14:paraId="410C6FA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bottom w:val="single" w:sz="6" w:space="0" w:color="A6A6A6" w:themeColor="background1" w:themeShade="A6"/>
            </w:tcBorders>
            <w:hideMark/>
          </w:tcPr>
          <w:p w14:paraId="1523D34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r>
      <w:tr w:rsidR="004C423B" w:rsidRPr="0073598F" w14:paraId="098388CA"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081ADC56" w14:textId="77777777" w:rsidR="004C423B" w:rsidRPr="0073598F" w:rsidRDefault="004C423B">
            <w:pPr>
              <w:rPr>
                <w:i/>
              </w:rPr>
            </w:pPr>
            <w:r w:rsidRPr="0073598F">
              <w:rPr>
                <w:i/>
              </w:rPr>
              <w:br w:type="page"/>
              <w:t>Timeframe for delivery</w:t>
            </w:r>
          </w:p>
        </w:tc>
      </w:tr>
      <w:tr w:rsidR="004C423B" w:rsidRPr="0073598F" w14:paraId="4B066545"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1623740B" w14:textId="77777777" w:rsidR="004C423B" w:rsidRPr="0073598F" w:rsidRDefault="004C423B">
            <w:r w:rsidRPr="0073598F">
              <w:br w:type="page"/>
              <w:t>(Range)</w:t>
            </w:r>
          </w:p>
        </w:tc>
        <w:tc>
          <w:tcPr>
            <w:tcW w:w="1295" w:type="dxa"/>
            <w:tcBorders>
              <w:top w:val="single" w:sz="6" w:space="0" w:color="A6A6A6" w:themeColor="background1" w:themeShade="A6"/>
            </w:tcBorders>
            <w:hideMark/>
          </w:tcPr>
          <w:p w14:paraId="6927887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mm/yy-mm/yy</w:t>
            </w:r>
          </w:p>
        </w:tc>
        <w:tc>
          <w:tcPr>
            <w:tcW w:w="1295" w:type="dxa"/>
            <w:tcBorders>
              <w:top w:val="single" w:sz="6" w:space="0" w:color="A6A6A6" w:themeColor="background1" w:themeShade="A6"/>
            </w:tcBorders>
            <w:hideMark/>
          </w:tcPr>
          <w:p w14:paraId="2CABE99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mm/yy-mm/yy</w:t>
            </w:r>
          </w:p>
        </w:tc>
        <w:tc>
          <w:tcPr>
            <w:tcW w:w="1296" w:type="dxa"/>
            <w:tcBorders>
              <w:top w:val="single" w:sz="6" w:space="0" w:color="A6A6A6" w:themeColor="background1" w:themeShade="A6"/>
            </w:tcBorders>
            <w:hideMark/>
          </w:tcPr>
          <w:p w14:paraId="5A2E33C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mm/yy-mm/yy</w:t>
            </w:r>
          </w:p>
        </w:tc>
        <w:tc>
          <w:tcPr>
            <w:tcW w:w="1295" w:type="dxa"/>
            <w:tcBorders>
              <w:top w:val="single" w:sz="6" w:space="0" w:color="A6A6A6" w:themeColor="background1" w:themeShade="A6"/>
            </w:tcBorders>
            <w:hideMark/>
          </w:tcPr>
          <w:p w14:paraId="398644C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mm/yy-mm/yy</w:t>
            </w:r>
          </w:p>
        </w:tc>
        <w:tc>
          <w:tcPr>
            <w:tcW w:w="1296" w:type="dxa"/>
            <w:tcBorders>
              <w:top w:val="single" w:sz="6" w:space="0" w:color="A6A6A6" w:themeColor="background1" w:themeShade="A6"/>
            </w:tcBorders>
            <w:hideMark/>
          </w:tcPr>
          <w:p w14:paraId="6F0918B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mm/yy-mm/yy</w:t>
            </w:r>
          </w:p>
        </w:tc>
      </w:tr>
      <w:tr w:rsidR="004C423B" w:rsidRPr="0073598F" w14:paraId="6168FAE6"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hideMark/>
          </w:tcPr>
          <w:p w14:paraId="4F67EFD7" w14:textId="77777777" w:rsidR="004C423B" w:rsidRPr="0073598F" w:rsidRDefault="004C423B">
            <w:pPr>
              <w:rPr>
                <w:i/>
              </w:rPr>
            </w:pPr>
            <w:r w:rsidRPr="0073598F">
              <w:rPr>
                <w:i/>
              </w:rPr>
              <w:t>Ranking</w:t>
            </w:r>
          </w:p>
        </w:tc>
      </w:tr>
      <w:tr w:rsidR="004C423B" w:rsidRPr="0073598F" w14:paraId="5D950619" w14:textId="77777777" w:rsidTr="00CF23A8">
        <w:trPr>
          <w:trHeight w:val="111"/>
        </w:trPr>
        <w:tc>
          <w:tcPr>
            <w:cnfStyle w:val="001000000000" w:firstRow="0" w:lastRow="0" w:firstColumn="1" w:lastColumn="0" w:oddVBand="0" w:evenVBand="0" w:oddHBand="0" w:evenHBand="0" w:firstRowFirstColumn="0" w:firstRowLastColumn="0" w:lastRowFirstColumn="0" w:lastRowLastColumn="0"/>
            <w:tcW w:w="2737" w:type="dxa"/>
            <w:gridSpan w:val="2"/>
          </w:tcPr>
          <w:p w14:paraId="136E23B2" w14:textId="77777777" w:rsidR="004C423B" w:rsidRPr="0073598F" w:rsidRDefault="004C423B">
            <w:r>
              <w:br w:type="page"/>
              <w:t>1-5</w:t>
            </w:r>
          </w:p>
        </w:tc>
        <w:tc>
          <w:tcPr>
            <w:tcW w:w="1295" w:type="dxa"/>
          </w:tcPr>
          <w:p w14:paraId="035C2AD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01E48FB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86B156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7F2034A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190082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bl>
    <w:p w14:paraId="63A398AA" w14:textId="5F37116B" w:rsidR="00A32D90" w:rsidRDefault="004C423B" w:rsidP="004C423B">
      <w:pPr>
        <w:pStyle w:val="Heading2numbered"/>
      </w:pPr>
      <w:bookmarkStart w:id="151" w:name="_Toc177113989"/>
      <w:r w:rsidRPr="004C423B">
        <w:t>Recommended response option</w:t>
      </w:r>
      <w:bookmarkEnd w:id="151"/>
    </w:p>
    <w:p w14:paraId="5EA41BC6" w14:textId="77777777" w:rsidR="0065013B" w:rsidRPr="0065013B" w:rsidRDefault="0065013B" w:rsidP="0065013B"/>
    <w:p w14:paraId="6794F441" w14:textId="77777777" w:rsidR="004C423B" w:rsidRDefault="004C423B" w:rsidP="004C423B">
      <w:pPr>
        <w:pStyle w:val="Heading1numbered"/>
        <w:pageBreakBefore/>
      </w:pPr>
      <w:bookmarkStart w:id="152" w:name="_Toc177113990"/>
      <w:r>
        <w:lastRenderedPageBreak/>
        <w:t>Project options assessment</w:t>
      </w:r>
      <w:bookmarkEnd w:id="152"/>
    </w:p>
    <w:p w14:paraId="586B6184" w14:textId="77777777" w:rsidR="004C423B" w:rsidRDefault="004C423B" w:rsidP="004C423B">
      <w:pPr>
        <w:pStyle w:val="Heading2numbered"/>
      </w:pPr>
      <w:bookmarkStart w:id="153" w:name="_Toc86140937"/>
      <w:bookmarkStart w:id="154" w:name="_Toc86141074"/>
      <w:bookmarkStart w:id="155" w:name="_Toc86141211"/>
      <w:bookmarkStart w:id="156" w:name="_Toc86141354"/>
      <w:bookmarkStart w:id="157" w:name="_Toc86141493"/>
      <w:bookmarkStart w:id="158" w:name="_Toc86141782"/>
      <w:bookmarkStart w:id="159" w:name="_Toc86316684"/>
      <w:bookmarkStart w:id="160" w:name="_Toc177113991"/>
      <w:bookmarkEnd w:id="153"/>
      <w:bookmarkEnd w:id="154"/>
      <w:bookmarkEnd w:id="155"/>
      <w:bookmarkEnd w:id="156"/>
      <w:bookmarkEnd w:id="157"/>
      <w:bookmarkEnd w:id="158"/>
      <w:bookmarkEnd w:id="159"/>
      <w:r>
        <w:t>Project options considered</w:t>
      </w:r>
      <w:bookmarkEnd w:id="160"/>
    </w:p>
    <w:p w14:paraId="2A88E11E" w14:textId="77777777" w:rsidR="004C423B" w:rsidRPr="00045C0D" w:rsidRDefault="004C423B" w:rsidP="004C423B">
      <w:pPr>
        <w:pStyle w:val="Heading2numbered"/>
      </w:pPr>
      <w:bookmarkStart w:id="161" w:name="_Toc86140939"/>
      <w:bookmarkStart w:id="162" w:name="_Toc86141076"/>
      <w:bookmarkStart w:id="163" w:name="_Toc86141213"/>
      <w:bookmarkStart w:id="164" w:name="_Toc86141356"/>
      <w:bookmarkStart w:id="165" w:name="_Toc86141495"/>
      <w:bookmarkStart w:id="166" w:name="_Toc86141784"/>
      <w:bookmarkStart w:id="167" w:name="_Toc86316686"/>
      <w:bookmarkStart w:id="168" w:name="_Toc177113992"/>
      <w:bookmarkEnd w:id="161"/>
      <w:bookmarkEnd w:id="162"/>
      <w:bookmarkEnd w:id="163"/>
      <w:bookmarkEnd w:id="164"/>
      <w:bookmarkEnd w:id="165"/>
      <w:bookmarkEnd w:id="166"/>
      <w:bookmarkEnd w:id="167"/>
      <w:r w:rsidRPr="00045C0D">
        <w:t xml:space="preserve">Alignment with infrastructure </w:t>
      </w:r>
      <w:r>
        <w:t>frameworks</w:t>
      </w:r>
      <w:bookmarkEnd w:id="168"/>
    </w:p>
    <w:p w14:paraId="6030FF68" w14:textId="77777777" w:rsidR="004C423B" w:rsidRDefault="004C423B" w:rsidP="004C423B">
      <w:pPr>
        <w:pStyle w:val="Heading2numbered"/>
      </w:pPr>
      <w:bookmarkStart w:id="169" w:name="_Toc86140941"/>
      <w:bookmarkStart w:id="170" w:name="_Toc86141078"/>
      <w:bookmarkStart w:id="171" w:name="_Toc86141215"/>
      <w:bookmarkStart w:id="172" w:name="_Toc86141358"/>
      <w:bookmarkStart w:id="173" w:name="_Toc86141497"/>
      <w:bookmarkStart w:id="174" w:name="_Toc86141786"/>
      <w:bookmarkStart w:id="175" w:name="_Toc86316688"/>
      <w:bookmarkStart w:id="176" w:name="_Toc177113993"/>
      <w:bookmarkEnd w:id="169"/>
      <w:bookmarkEnd w:id="170"/>
      <w:bookmarkEnd w:id="171"/>
      <w:bookmarkEnd w:id="172"/>
      <w:bookmarkEnd w:id="173"/>
      <w:bookmarkEnd w:id="174"/>
      <w:bookmarkEnd w:id="175"/>
      <w:r>
        <w:t>Stakeholder identification and consultation</w:t>
      </w:r>
      <w:bookmarkEnd w:id="176"/>
    </w:p>
    <w:p w14:paraId="52C32BDF" w14:textId="48C10881" w:rsidR="004C423B" w:rsidRDefault="004C423B" w:rsidP="004C423B">
      <w:pPr>
        <w:pStyle w:val="Heading2numbered"/>
      </w:pPr>
      <w:bookmarkStart w:id="177" w:name="_Toc86140943"/>
      <w:bookmarkStart w:id="178" w:name="_Toc86141080"/>
      <w:bookmarkStart w:id="179" w:name="_Toc86141217"/>
      <w:bookmarkStart w:id="180" w:name="_Toc86141360"/>
      <w:bookmarkStart w:id="181" w:name="_Toc86141499"/>
      <w:bookmarkStart w:id="182" w:name="_Toc86141788"/>
      <w:bookmarkStart w:id="183" w:name="_Toc86316690"/>
      <w:bookmarkStart w:id="184" w:name="_Toc177113994"/>
      <w:bookmarkEnd w:id="177"/>
      <w:bookmarkEnd w:id="178"/>
      <w:bookmarkEnd w:id="179"/>
      <w:bookmarkEnd w:id="180"/>
      <w:bookmarkEnd w:id="181"/>
      <w:bookmarkEnd w:id="182"/>
      <w:bookmarkEnd w:id="183"/>
      <w:r>
        <w:t>Social impacts</w:t>
      </w:r>
      <w:bookmarkEnd w:id="184"/>
      <w:r w:rsidR="00A778F1">
        <w:t xml:space="preserve"> </w:t>
      </w:r>
    </w:p>
    <w:p w14:paraId="712861A4" w14:textId="5D978FA1" w:rsidR="00B751A0" w:rsidRDefault="00B751A0" w:rsidP="002A552F">
      <w:pPr>
        <w:pStyle w:val="Heading3numbered"/>
      </w:pPr>
      <w:bookmarkStart w:id="185" w:name="_Toc177113995"/>
      <w:bookmarkStart w:id="186" w:name="_Hlk151040773"/>
      <w:r>
        <w:t>First Peoples Engagement</w:t>
      </w:r>
      <w:bookmarkEnd w:id="185"/>
    </w:p>
    <w:p w14:paraId="08DECFF9" w14:textId="77777777" w:rsidR="002A552F" w:rsidRPr="001036FD" w:rsidRDefault="002A552F" w:rsidP="002A552F">
      <w:pPr>
        <w:pStyle w:val="Heading3numbered"/>
      </w:pPr>
      <w:bookmarkStart w:id="187" w:name="_Toc177113996"/>
      <w:r w:rsidRPr="00616511">
        <w:t>Gender Impacts</w:t>
      </w:r>
      <w:bookmarkEnd w:id="187"/>
      <w:r w:rsidRPr="00616511">
        <w:t xml:space="preserve"> </w:t>
      </w:r>
    </w:p>
    <w:p w14:paraId="66DD4A0A" w14:textId="77777777" w:rsidR="002A552F" w:rsidRPr="005C7AA4" w:rsidRDefault="002A552F" w:rsidP="002A552F">
      <w:pPr>
        <w:pStyle w:val="NormalIndent"/>
        <w:ind w:left="0"/>
        <w:rPr>
          <w:color w:val="232B39" w:themeColor="text1"/>
        </w:rPr>
      </w:pPr>
    </w:p>
    <w:tbl>
      <w:tblPr>
        <w:tblStyle w:val="PlainTable4"/>
        <w:tblW w:w="9498" w:type="dxa"/>
        <w:tblLayout w:type="fixed"/>
        <w:tblLook w:val="06E0" w:firstRow="1" w:lastRow="1" w:firstColumn="1" w:lastColumn="0" w:noHBand="1" w:noVBand="1"/>
      </w:tblPr>
      <w:tblGrid>
        <w:gridCol w:w="3166"/>
        <w:gridCol w:w="3166"/>
        <w:gridCol w:w="3166"/>
      </w:tblGrid>
      <w:tr w:rsidR="002A552F" w:rsidRPr="005C7AA4" w14:paraId="6A879BA5" w14:textId="77777777">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C2EBFA" w:themeFill="background2"/>
          </w:tcPr>
          <w:p w14:paraId="526E3F84" w14:textId="77777777" w:rsidR="002A552F" w:rsidRPr="0012159E" w:rsidRDefault="002A552F">
            <w:pPr>
              <w:spacing w:beforeLines="40" w:before="96" w:afterLines="40" w:after="96"/>
              <w:rPr>
                <w:color w:val="auto"/>
                <w:sz w:val="17"/>
                <w:szCs w:val="17"/>
              </w:rPr>
            </w:pPr>
            <w:r w:rsidRPr="0012159E">
              <w:rPr>
                <w:color w:val="auto"/>
                <w:sz w:val="17"/>
                <w:szCs w:val="17"/>
              </w:rPr>
              <w:t>At what point in the policy, program or service design process did you begin the GIA?</w:t>
            </w:r>
          </w:p>
        </w:tc>
      </w:tr>
      <w:tr w:rsidR="002A552F" w:rsidRPr="005C7AA4" w14:paraId="0BEBBCCB" w14:textId="77777777">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166" w:type="dxa"/>
            <w:tcBorders>
              <w:bottom w:val="single" w:sz="4" w:space="0" w:color="auto"/>
            </w:tcBorders>
            <w:shd w:val="clear" w:color="auto" w:fill="auto"/>
          </w:tcPr>
          <w:p w14:paraId="6F6AE9F9" w14:textId="77777777" w:rsidR="002A552F" w:rsidRPr="0012159E" w:rsidRDefault="00000000">
            <w:pPr>
              <w:pStyle w:val="Tabletext"/>
              <w:spacing w:beforeLines="40" w:before="96" w:afterLines="40" w:after="96"/>
              <w:rPr>
                <w:rFonts w:asciiTheme="majorHAnsi" w:hAnsiTheme="majorHAnsi" w:cstheme="majorHAnsi"/>
                <w:szCs w:val="17"/>
              </w:rPr>
            </w:pPr>
            <w:sdt>
              <w:sdtPr>
                <w:rPr>
                  <w:rFonts w:asciiTheme="majorHAnsi" w:hAnsiTheme="majorHAnsi" w:cstheme="majorHAnsi"/>
                  <w:szCs w:val="17"/>
                </w:rPr>
                <w:id w:val="379677418"/>
                <w14:checkbox>
                  <w14:checked w14:val="0"/>
                  <w14:checkedState w14:val="2612" w14:font="MS Gothic"/>
                  <w14:uncheckedState w14:val="2610" w14:font="MS Gothic"/>
                </w14:checkbox>
              </w:sdtPr>
              <w:sdtContent>
                <w:r w:rsidR="002A552F" w:rsidRPr="0012159E">
                  <w:rPr>
                    <w:rFonts w:ascii="MS Gothic" w:eastAsia="MS Gothic" w:hAnsi="MS Gothic" w:cstheme="majorHAnsi" w:hint="eastAsia"/>
                    <w:szCs w:val="17"/>
                  </w:rPr>
                  <w:t>☐</w:t>
                </w:r>
              </w:sdtContent>
            </w:sdt>
            <w:r w:rsidR="002A552F" w:rsidRPr="0012159E">
              <w:rPr>
                <w:rFonts w:asciiTheme="majorHAnsi" w:hAnsiTheme="majorHAnsi" w:cstheme="majorHAnsi"/>
                <w:szCs w:val="17"/>
              </w:rPr>
              <w:t xml:space="preserve"> </w:t>
            </w:r>
            <w:r w:rsidR="002A552F" w:rsidRPr="0012159E">
              <w:rPr>
                <w:rFonts w:asciiTheme="majorHAnsi" w:hAnsiTheme="majorHAnsi" w:cstheme="majorHAnsi"/>
                <w:b w:val="0"/>
                <w:szCs w:val="17"/>
              </w:rPr>
              <w:t>Early - from the problem identification and idea development phase, as options/proposals are being developed, and throughout the policy design stages</w:t>
            </w:r>
          </w:p>
        </w:tc>
        <w:tc>
          <w:tcPr>
            <w:tcW w:w="3166" w:type="dxa"/>
            <w:tcBorders>
              <w:bottom w:val="single" w:sz="4" w:space="0" w:color="auto"/>
            </w:tcBorders>
          </w:tcPr>
          <w:p w14:paraId="739ED7E9" w14:textId="77777777" w:rsidR="002A552F" w:rsidRPr="0012159E" w:rsidRDefault="00000000">
            <w:pPr>
              <w:spacing w:beforeLines="40" w:before="96" w:afterLines="40" w:after="96"/>
              <w:cnfStyle w:val="010000000000" w:firstRow="0" w:lastRow="1" w:firstColumn="0" w:lastColumn="0" w:oddVBand="0" w:evenVBand="0" w:oddHBand="0" w:evenHBand="0" w:firstRowFirstColumn="0" w:firstRowLastColumn="0" w:lastRowFirstColumn="0" w:lastRowLastColumn="0"/>
              <w:rPr>
                <w:color w:val="auto"/>
              </w:rPr>
            </w:pPr>
            <w:sdt>
              <w:sdtPr>
                <w:rPr>
                  <w:color w:val="auto"/>
                </w:rPr>
                <w:id w:val="-468598762"/>
                <w14:checkbox>
                  <w14:checked w14:val="0"/>
                  <w14:checkedState w14:val="2612" w14:font="MS Gothic"/>
                  <w14:uncheckedState w14:val="2610" w14:font="MS Gothic"/>
                </w14:checkbox>
              </w:sdtPr>
              <w:sdtContent>
                <w:r w:rsidR="002A552F" w:rsidRPr="0012159E">
                  <w:rPr>
                    <w:rFonts w:ascii="MS Gothic" w:eastAsia="MS Gothic" w:hAnsi="MS Gothic" w:hint="eastAsia"/>
                    <w:color w:val="auto"/>
                  </w:rPr>
                  <w:t>☐</w:t>
                </w:r>
              </w:sdtContent>
            </w:sdt>
            <w:r w:rsidR="002A552F" w:rsidRPr="0012159E">
              <w:rPr>
                <w:color w:val="auto"/>
              </w:rPr>
              <w:t xml:space="preserve"> </w:t>
            </w:r>
            <w:r w:rsidR="002A552F" w:rsidRPr="0012159E">
              <w:rPr>
                <w:rFonts w:asciiTheme="majorHAnsi" w:hAnsiTheme="majorHAnsi" w:cstheme="majorHAnsi"/>
                <w:b w:val="0"/>
                <w:color w:val="auto"/>
                <w:sz w:val="17"/>
                <w:szCs w:val="17"/>
              </w:rPr>
              <w:t>Mid-point – after the potential solutions have been first discussed with the responsible Minister</w:t>
            </w:r>
          </w:p>
        </w:tc>
        <w:tc>
          <w:tcPr>
            <w:tcW w:w="3166" w:type="dxa"/>
            <w:tcBorders>
              <w:bottom w:val="single" w:sz="4" w:space="0" w:color="auto"/>
            </w:tcBorders>
          </w:tcPr>
          <w:p w14:paraId="2FCDF98F" w14:textId="77777777" w:rsidR="002A552F" w:rsidRPr="005C7AA4" w:rsidRDefault="00000000">
            <w:pPr>
              <w:spacing w:beforeLines="40" w:before="96" w:afterLines="40" w:after="96"/>
              <w:cnfStyle w:val="010000000000" w:firstRow="0" w:lastRow="1" w:firstColumn="0" w:lastColumn="0" w:oddVBand="0" w:evenVBand="0" w:oddHBand="0" w:evenHBand="0" w:firstRowFirstColumn="0" w:firstRowLastColumn="0" w:lastRowFirstColumn="0" w:lastRowLastColumn="0"/>
            </w:pPr>
            <w:sdt>
              <w:sdtPr>
                <w:rPr>
                  <w:color w:val="auto"/>
                </w:rPr>
                <w:id w:val="-555471111"/>
                <w14:checkbox>
                  <w14:checked w14:val="0"/>
                  <w14:checkedState w14:val="2612" w14:font="MS Gothic"/>
                  <w14:uncheckedState w14:val="2610" w14:font="MS Gothic"/>
                </w14:checkbox>
              </w:sdtPr>
              <w:sdtContent>
                <w:r w:rsidR="002A552F" w:rsidRPr="0012159E">
                  <w:rPr>
                    <w:rFonts w:ascii="MS Gothic" w:eastAsia="MS Gothic" w:hAnsi="MS Gothic" w:hint="eastAsia"/>
                    <w:color w:val="auto"/>
                  </w:rPr>
                  <w:t>☐</w:t>
                </w:r>
              </w:sdtContent>
            </w:sdt>
            <w:r w:rsidR="002A552F" w:rsidRPr="0012159E">
              <w:rPr>
                <w:color w:val="auto"/>
              </w:rPr>
              <w:t xml:space="preserve"> </w:t>
            </w:r>
            <w:r w:rsidR="002A552F" w:rsidRPr="0012159E">
              <w:rPr>
                <w:rFonts w:asciiTheme="majorHAnsi" w:hAnsiTheme="majorHAnsi" w:cstheme="majorHAnsi"/>
                <w:b w:val="0"/>
                <w:color w:val="auto"/>
                <w:sz w:val="17"/>
                <w:szCs w:val="17"/>
              </w:rPr>
              <w:t>Later stage – during business case preparation or sign off</w:t>
            </w:r>
          </w:p>
        </w:tc>
      </w:tr>
    </w:tbl>
    <w:p w14:paraId="0902E97B" w14:textId="3D5243FD" w:rsidR="002A552F" w:rsidRDefault="002A552F" w:rsidP="00D53229">
      <w:pPr>
        <w:pStyle w:val="NormalIndent"/>
      </w:pPr>
      <w:r>
        <w:t>4.4.1.</w:t>
      </w:r>
      <w:r w:rsidR="00DE6C1B">
        <w:t>1</w:t>
      </w:r>
      <w:r>
        <w:t xml:space="preserve"> Gender issues from GIA</w:t>
      </w:r>
    </w:p>
    <w:p w14:paraId="4FC3BB9F" w14:textId="4032AD13" w:rsidR="002A552F" w:rsidRDefault="002A552F" w:rsidP="00DF47BB">
      <w:pPr>
        <w:pStyle w:val="NormalIndent"/>
      </w:pPr>
      <w:r>
        <w:t>4.4.1.</w:t>
      </w:r>
      <w:r w:rsidR="001E424F">
        <w:t>2</w:t>
      </w:r>
      <w:r>
        <w:t xml:space="preserve"> </w:t>
      </w:r>
      <w:r w:rsidR="00F20EC6">
        <w:t>Gender impact of proposal and design elements</w:t>
      </w:r>
      <w:r w:rsidR="008605A5">
        <w:t xml:space="preserve"> to achieve this</w:t>
      </w:r>
    </w:p>
    <w:p w14:paraId="6B179791" w14:textId="5FD02F9B" w:rsidR="004C423B" w:rsidRDefault="004C423B" w:rsidP="004C423B">
      <w:pPr>
        <w:pStyle w:val="Heading2numbered"/>
      </w:pPr>
      <w:bookmarkStart w:id="188" w:name="_Toc86140945"/>
      <w:bookmarkStart w:id="189" w:name="_Toc86141082"/>
      <w:bookmarkStart w:id="190" w:name="_Toc86141219"/>
      <w:bookmarkStart w:id="191" w:name="_Toc86141362"/>
      <w:bookmarkStart w:id="192" w:name="_Toc86141501"/>
      <w:bookmarkStart w:id="193" w:name="_Toc86141790"/>
      <w:bookmarkStart w:id="194" w:name="_Toc86316692"/>
      <w:bookmarkStart w:id="195" w:name="_Toc177113997"/>
      <w:bookmarkEnd w:id="186"/>
      <w:bookmarkEnd w:id="188"/>
      <w:bookmarkEnd w:id="189"/>
      <w:bookmarkEnd w:id="190"/>
      <w:bookmarkEnd w:id="191"/>
      <w:bookmarkEnd w:id="192"/>
      <w:bookmarkEnd w:id="193"/>
      <w:bookmarkEnd w:id="194"/>
      <w:r>
        <w:t>Environmental impacts</w:t>
      </w:r>
      <w:bookmarkEnd w:id="195"/>
    </w:p>
    <w:p w14:paraId="2417BBB3" w14:textId="7833A788" w:rsidR="00E0635D" w:rsidRPr="00616511" w:rsidRDefault="00E0635D" w:rsidP="00E0635D">
      <w:pPr>
        <w:pStyle w:val="Heading3numbered"/>
      </w:pPr>
      <w:bookmarkStart w:id="196" w:name="_Toc177113998"/>
      <w:r>
        <w:t>Cl</w:t>
      </w:r>
      <w:r w:rsidR="003A48DC">
        <w:t>imate Action impacts: completion of the Climate Action Screening and Assessment Template</w:t>
      </w:r>
      <w:bookmarkEnd w:id="196"/>
      <w:r w:rsidRPr="00616511">
        <w:t xml:space="preserve"> </w:t>
      </w:r>
    </w:p>
    <w:p w14:paraId="311624D7" w14:textId="4F0FB2E6" w:rsidR="004B48C6" w:rsidRDefault="00D238E9" w:rsidP="00683A30">
      <w:pPr>
        <w:pStyle w:val="Heading3numbered"/>
      </w:pPr>
      <w:bookmarkStart w:id="197" w:name="_Toc177113999"/>
      <w:r>
        <w:t xml:space="preserve">Estimating upfront carbon </w:t>
      </w:r>
      <w:r w:rsidR="00D330A1">
        <w:t>released: Questionnaire and Calculation Tool Template</w:t>
      </w:r>
      <w:bookmarkEnd w:id="197"/>
    </w:p>
    <w:p w14:paraId="0DC917D7" w14:textId="77777777" w:rsidR="00E0635D" w:rsidRPr="00E0635D" w:rsidRDefault="00E0635D" w:rsidP="00063079"/>
    <w:p w14:paraId="000FF3DF" w14:textId="77777777" w:rsidR="004C423B" w:rsidRDefault="004C423B" w:rsidP="004C423B">
      <w:pPr>
        <w:pStyle w:val="Heading2numbered"/>
      </w:pPr>
      <w:bookmarkStart w:id="198" w:name="_Toc86140947"/>
      <w:bookmarkStart w:id="199" w:name="_Toc86141084"/>
      <w:bookmarkStart w:id="200" w:name="_Toc86141221"/>
      <w:bookmarkStart w:id="201" w:name="_Toc86141364"/>
      <w:bookmarkStart w:id="202" w:name="_Toc86141503"/>
      <w:bookmarkStart w:id="203" w:name="_Toc86141792"/>
      <w:bookmarkStart w:id="204" w:name="_Toc86316694"/>
      <w:bookmarkStart w:id="205" w:name="_Toc177114000"/>
      <w:bookmarkStart w:id="206" w:name="_Toc492934016"/>
      <w:bookmarkEnd w:id="198"/>
      <w:bookmarkEnd w:id="199"/>
      <w:bookmarkEnd w:id="200"/>
      <w:bookmarkEnd w:id="201"/>
      <w:bookmarkEnd w:id="202"/>
      <w:bookmarkEnd w:id="203"/>
      <w:bookmarkEnd w:id="204"/>
      <w:r>
        <w:t>Financial analysis</w:t>
      </w:r>
      <w:bookmarkEnd w:id="205"/>
    </w:p>
    <w:p w14:paraId="7F0B6509" w14:textId="1570AEDC" w:rsidR="004C423B" w:rsidRPr="00E267EA" w:rsidRDefault="004C423B" w:rsidP="004C423B">
      <w:pPr>
        <w:pStyle w:val="Tablechartdiagramheading"/>
      </w:pPr>
      <w:bookmarkStart w:id="207" w:name="_Toc20831329"/>
      <w:bookmarkEnd w:id="206"/>
      <w:r w:rsidRPr="00E267EA">
        <w:t xml:space="preserve">Table </w:t>
      </w:r>
      <w:r w:rsidR="0050470E">
        <w:fldChar w:fldCharType="begin"/>
      </w:r>
      <w:r w:rsidR="0050470E">
        <w:instrText xml:space="preserve"> SEQ Table \* ARABIC </w:instrText>
      </w:r>
      <w:r w:rsidR="0050470E">
        <w:fldChar w:fldCharType="separate"/>
      </w:r>
      <w:r w:rsidR="005C0CDB">
        <w:rPr>
          <w:noProof/>
        </w:rPr>
        <w:t>6</w:t>
      </w:r>
      <w:r w:rsidR="0050470E">
        <w:rPr>
          <w:noProof/>
        </w:rPr>
        <w:fldChar w:fldCharType="end"/>
      </w:r>
      <w:r w:rsidRPr="00E267EA">
        <w:t>: Presenting the results of the options analysis</w:t>
      </w:r>
      <w:bookmarkEnd w:id="207"/>
    </w:p>
    <w:tbl>
      <w:tblPr>
        <w:tblStyle w:val="DTFfinancialtable"/>
        <w:tblW w:w="9129" w:type="dxa"/>
        <w:tblLayout w:type="fixed"/>
        <w:tblLook w:val="06A0" w:firstRow="1" w:lastRow="0" w:firstColumn="1" w:lastColumn="0" w:noHBand="1" w:noVBand="1"/>
      </w:tblPr>
      <w:tblGrid>
        <w:gridCol w:w="2977"/>
        <w:gridCol w:w="1613"/>
        <w:gridCol w:w="1134"/>
        <w:gridCol w:w="1135"/>
        <w:gridCol w:w="1135"/>
        <w:gridCol w:w="1135"/>
      </w:tblGrid>
      <w:tr w:rsidR="00CF23A8" w:rsidRPr="00BD440B" w14:paraId="4FA1DA3F"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7" w:type="dxa"/>
          </w:tcPr>
          <w:p w14:paraId="29293523" w14:textId="77777777" w:rsidR="00CF23A8" w:rsidRPr="00BD440B" w:rsidRDefault="00CF23A8">
            <w:pPr>
              <w:jc w:val="right"/>
              <w:rPr>
                <w:b w:val="0"/>
                <w:i/>
              </w:rPr>
            </w:pPr>
          </w:p>
        </w:tc>
        <w:tc>
          <w:tcPr>
            <w:tcW w:w="1613" w:type="dxa"/>
          </w:tcPr>
          <w:p w14:paraId="2CE84DB7"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1:  Business as usual/do nothing</w:t>
            </w:r>
          </w:p>
        </w:tc>
        <w:tc>
          <w:tcPr>
            <w:tcW w:w="1134" w:type="dxa"/>
          </w:tcPr>
          <w:p w14:paraId="66FA42B0"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2</w:t>
            </w:r>
          </w:p>
        </w:tc>
        <w:tc>
          <w:tcPr>
            <w:tcW w:w="1135" w:type="dxa"/>
          </w:tcPr>
          <w:p w14:paraId="29DD58A5"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3</w:t>
            </w:r>
          </w:p>
        </w:tc>
        <w:tc>
          <w:tcPr>
            <w:tcW w:w="1135" w:type="dxa"/>
          </w:tcPr>
          <w:p w14:paraId="2B9E6B57"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4</w:t>
            </w:r>
          </w:p>
        </w:tc>
        <w:tc>
          <w:tcPr>
            <w:tcW w:w="1135" w:type="dxa"/>
          </w:tcPr>
          <w:p w14:paraId="7788A153"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5</w:t>
            </w:r>
          </w:p>
        </w:tc>
      </w:tr>
      <w:tr w:rsidR="00CF23A8" w:rsidRPr="00084F2D" w14:paraId="5D1943FA"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0F3E8EB6" w14:textId="77777777" w:rsidR="00CF23A8" w:rsidRPr="00084F2D" w:rsidRDefault="00CF23A8">
            <w:r w:rsidRPr="00084F2D">
              <w:t xml:space="preserve">Analysis </w:t>
            </w:r>
            <w:r>
              <w:t>p</w:t>
            </w:r>
            <w:r w:rsidRPr="00084F2D">
              <w:t>eriod (years)</w:t>
            </w:r>
          </w:p>
        </w:tc>
        <w:tc>
          <w:tcPr>
            <w:tcW w:w="1613" w:type="dxa"/>
          </w:tcPr>
          <w:p w14:paraId="6DF59E3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Pr>
          <w:p w14:paraId="02C312A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10B02BF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5193C0FB"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2C5F3FA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084F2D" w14:paraId="792AA9F2"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2D51C003" w14:textId="77777777" w:rsidR="00CF23A8" w:rsidRPr="00084F2D" w:rsidRDefault="00CF23A8">
            <w:r w:rsidRPr="00084F2D">
              <w:t xml:space="preserve">Capital </w:t>
            </w:r>
            <w:r>
              <w:t>c</w:t>
            </w:r>
            <w:r w:rsidRPr="00084F2D">
              <w:t>osts ($m)</w:t>
            </w:r>
          </w:p>
        </w:tc>
        <w:tc>
          <w:tcPr>
            <w:tcW w:w="1613" w:type="dxa"/>
          </w:tcPr>
          <w:p w14:paraId="3440060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1734640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FEE5BC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0644999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10C5390F"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57E1817B"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74C69D46" w14:textId="77777777" w:rsidR="00CF23A8" w:rsidRPr="00084F2D" w:rsidRDefault="00CF23A8">
            <w:r w:rsidRPr="00084F2D">
              <w:t xml:space="preserve">Output </w:t>
            </w:r>
            <w:r>
              <w:t>c</w:t>
            </w:r>
            <w:r w:rsidRPr="00084F2D">
              <w:t>osts ($m)</w:t>
            </w:r>
          </w:p>
        </w:tc>
        <w:tc>
          <w:tcPr>
            <w:tcW w:w="1613" w:type="dxa"/>
          </w:tcPr>
          <w:p w14:paraId="028C8A15"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649A00A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0317C2EB"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19D56F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C1EE26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077DF51A"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01313EA1" w14:textId="1E79D836" w:rsidR="00CF23A8" w:rsidRPr="00B34F5E" w:rsidRDefault="00CF23A8">
            <w:pPr>
              <w:rPr>
                <w:vertAlign w:val="superscript"/>
              </w:rPr>
            </w:pPr>
            <w:r>
              <w:t>Contingency allocation ($m)</w:t>
            </w:r>
            <w:r>
              <w:rPr>
                <w:vertAlign w:val="superscript"/>
              </w:rPr>
              <w:t>(a)</w:t>
            </w:r>
          </w:p>
        </w:tc>
        <w:tc>
          <w:tcPr>
            <w:tcW w:w="1613" w:type="dxa"/>
            <w:tcBorders>
              <w:bottom w:val="nil"/>
            </w:tcBorders>
          </w:tcPr>
          <w:p w14:paraId="593C4C0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bottom w:val="nil"/>
            </w:tcBorders>
          </w:tcPr>
          <w:p w14:paraId="793D827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47C2A69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117E7BE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3C64F0F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63558A" w14:paraId="11E120A9" w14:textId="77777777" w:rsidTr="00CF23A8">
        <w:tc>
          <w:tcPr>
            <w:cnfStyle w:val="001000000000" w:firstRow="0" w:lastRow="0" w:firstColumn="1" w:lastColumn="0" w:oddVBand="0" w:evenVBand="0" w:oddHBand="0" w:evenHBand="0" w:firstRowFirstColumn="0" w:firstRowLastColumn="0" w:lastRowFirstColumn="0" w:lastRowLastColumn="0"/>
            <w:tcW w:w="9129" w:type="dxa"/>
            <w:gridSpan w:val="6"/>
            <w:tcBorders>
              <w:bottom w:val="nil"/>
            </w:tcBorders>
            <w:shd w:val="clear" w:color="auto" w:fill="D9D9D9" w:themeFill="background1" w:themeFillShade="D9"/>
          </w:tcPr>
          <w:p w14:paraId="06309C19" w14:textId="77777777" w:rsidR="00CF23A8" w:rsidRPr="0063558A" w:rsidRDefault="00CF23A8">
            <w:pPr>
              <w:rPr>
                <w:b/>
                <w:i/>
              </w:rPr>
            </w:pPr>
            <w:r w:rsidRPr="0063558A">
              <w:rPr>
                <w:b/>
                <w:i/>
              </w:rPr>
              <w:t>Cost-Benefit Analysis (of monetary costs and benefits discounted at the appropriate discount rate)</w:t>
            </w:r>
          </w:p>
        </w:tc>
      </w:tr>
      <w:tr w:rsidR="00CF23A8" w:rsidRPr="00084F2D" w14:paraId="2E0CB9FC"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04AEA201" w14:textId="77777777" w:rsidR="00CF23A8" w:rsidRPr="00084F2D" w:rsidRDefault="00CF23A8">
            <w:r w:rsidRPr="00084F2D">
              <w:t xml:space="preserve">Present </w:t>
            </w:r>
            <w:r>
              <w:t>v</w:t>
            </w:r>
            <w:r w:rsidRPr="00084F2D">
              <w:t xml:space="preserve">alue of </w:t>
            </w:r>
            <w:r>
              <w:t>b</w:t>
            </w:r>
            <w:r w:rsidRPr="00084F2D">
              <w:t>enefits ($m)</w:t>
            </w:r>
          </w:p>
        </w:tc>
        <w:tc>
          <w:tcPr>
            <w:tcW w:w="1613" w:type="dxa"/>
            <w:tcBorders>
              <w:top w:val="nil"/>
            </w:tcBorders>
          </w:tcPr>
          <w:p w14:paraId="3A89B31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top w:val="nil"/>
            </w:tcBorders>
          </w:tcPr>
          <w:p w14:paraId="4FA85212"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076158C8"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3C9794C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1E33388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4F90EBD1"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3947C6B3" w14:textId="77777777" w:rsidR="00CF23A8" w:rsidRPr="00084F2D" w:rsidRDefault="00CF23A8">
            <w:r w:rsidRPr="00084F2D">
              <w:t xml:space="preserve">Present </w:t>
            </w:r>
            <w:r>
              <w:t>v</w:t>
            </w:r>
            <w:r w:rsidRPr="00084F2D">
              <w:t xml:space="preserve">alue of </w:t>
            </w:r>
            <w:r>
              <w:t>c</w:t>
            </w:r>
            <w:r w:rsidRPr="00084F2D">
              <w:t>osts ($m)</w:t>
            </w:r>
          </w:p>
        </w:tc>
        <w:tc>
          <w:tcPr>
            <w:tcW w:w="1613" w:type="dxa"/>
          </w:tcPr>
          <w:p w14:paraId="119E85D1"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09804CA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1A09CFE8"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0579A8F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2753A941"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5524B9FE"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05B39C87" w14:textId="77777777" w:rsidR="00CF23A8" w:rsidRPr="00084F2D" w:rsidRDefault="00CF23A8">
            <w:pPr>
              <w:rPr>
                <w:i/>
              </w:rPr>
            </w:pPr>
            <w:r w:rsidRPr="00084F2D">
              <w:t xml:space="preserve">Benefit </w:t>
            </w:r>
            <w:r>
              <w:t>c</w:t>
            </w:r>
            <w:r w:rsidRPr="00084F2D">
              <w:t xml:space="preserve">ost </w:t>
            </w:r>
            <w:r>
              <w:t>r</w:t>
            </w:r>
            <w:r w:rsidRPr="00084F2D">
              <w:t>atio</w:t>
            </w:r>
          </w:p>
        </w:tc>
        <w:tc>
          <w:tcPr>
            <w:tcW w:w="1613" w:type="dxa"/>
          </w:tcPr>
          <w:p w14:paraId="5688943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50AB3CD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544A517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224D72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1A5F4D4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4E25DC4B"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D002242" w14:textId="77777777" w:rsidR="00CF23A8" w:rsidRPr="00084F2D" w:rsidRDefault="00CF23A8">
            <w:r w:rsidRPr="00084F2D">
              <w:t xml:space="preserve">Net </w:t>
            </w:r>
            <w:r>
              <w:t>p</w:t>
            </w:r>
            <w:r w:rsidRPr="00084F2D">
              <w:t xml:space="preserve">resent </w:t>
            </w:r>
            <w:r>
              <w:t>v</w:t>
            </w:r>
            <w:r w:rsidRPr="00084F2D">
              <w:t>alue ($m)</w:t>
            </w:r>
          </w:p>
        </w:tc>
        <w:tc>
          <w:tcPr>
            <w:tcW w:w="1613" w:type="dxa"/>
            <w:tcBorders>
              <w:bottom w:val="nil"/>
            </w:tcBorders>
          </w:tcPr>
          <w:p w14:paraId="092F27C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bottom w:val="nil"/>
            </w:tcBorders>
          </w:tcPr>
          <w:p w14:paraId="7115C30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6AE8A7A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7A75B605"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10D4C8B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63558A" w14:paraId="7785EA00" w14:textId="77777777" w:rsidTr="00CF23A8">
        <w:tc>
          <w:tcPr>
            <w:cnfStyle w:val="001000000000" w:firstRow="0" w:lastRow="0" w:firstColumn="1" w:lastColumn="0" w:oddVBand="0" w:evenVBand="0" w:oddHBand="0" w:evenHBand="0" w:firstRowFirstColumn="0" w:firstRowLastColumn="0" w:lastRowFirstColumn="0" w:lastRowLastColumn="0"/>
            <w:tcW w:w="9129" w:type="dxa"/>
            <w:gridSpan w:val="6"/>
            <w:tcBorders>
              <w:bottom w:val="nil"/>
            </w:tcBorders>
            <w:shd w:val="clear" w:color="auto" w:fill="D9D9D9" w:themeFill="background1" w:themeFillShade="D9"/>
          </w:tcPr>
          <w:p w14:paraId="1D80F6B9" w14:textId="77777777" w:rsidR="00CF23A8" w:rsidRPr="0063558A" w:rsidRDefault="00CF23A8">
            <w:pPr>
              <w:rPr>
                <w:b/>
                <w:i/>
              </w:rPr>
            </w:pPr>
            <w:r w:rsidRPr="0063558A">
              <w:rPr>
                <w:b/>
                <w:i/>
              </w:rPr>
              <w:t>Other important considerations (see the examples provided)</w:t>
            </w:r>
          </w:p>
        </w:tc>
      </w:tr>
      <w:tr w:rsidR="00CF23A8" w:rsidRPr="00084F2D" w14:paraId="5F8E289E"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676EF730" w14:textId="77777777" w:rsidR="00CF23A8" w:rsidRPr="00084F2D" w:rsidRDefault="00CF23A8">
            <w:r>
              <w:lastRenderedPageBreak/>
              <w:t xml:space="preserve">Social, environmental and economic </w:t>
            </w:r>
            <w:r w:rsidRPr="00084F2D">
              <w:t>costs</w:t>
            </w:r>
            <w:r>
              <w:t>/</w:t>
            </w:r>
            <w:r w:rsidRPr="00084F2D">
              <w:t>benefits (e.g. small, med</w:t>
            </w:r>
            <w:r>
              <w:t>ium</w:t>
            </w:r>
            <w:r w:rsidRPr="00084F2D">
              <w:t>, large)</w:t>
            </w:r>
          </w:p>
        </w:tc>
        <w:tc>
          <w:tcPr>
            <w:tcW w:w="1613" w:type="dxa"/>
            <w:tcBorders>
              <w:top w:val="nil"/>
            </w:tcBorders>
          </w:tcPr>
          <w:p w14:paraId="270DC993"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top w:val="nil"/>
            </w:tcBorders>
          </w:tcPr>
          <w:p w14:paraId="56FADDC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711AD8C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2DFC5BE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455EC3E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4FBFAF76"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6BB91BF9" w14:textId="77777777" w:rsidR="00CF23A8" w:rsidRPr="00084F2D" w:rsidRDefault="00CF23A8">
            <w:r w:rsidRPr="00084F2D">
              <w:t>Distributional impacts (e.g. small, med</w:t>
            </w:r>
            <w:r>
              <w:t>ium</w:t>
            </w:r>
            <w:r w:rsidRPr="00084F2D">
              <w:t>, large)</w:t>
            </w:r>
          </w:p>
        </w:tc>
        <w:tc>
          <w:tcPr>
            <w:tcW w:w="1613" w:type="dxa"/>
          </w:tcPr>
          <w:p w14:paraId="377312D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54A6DE2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20A6724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2C7A4F3B"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6B3E4A92"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31D5BFF3"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07BB156A" w14:textId="77777777" w:rsidR="00CF23A8" w:rsidRPr="00084F2D" w:rsidRDefault="00CF23A8">
            <w:r w:rsidRPr="00084F2D">
              <w:t>…</w:t>
            </w:r>
          </w:p>
        </w:tc>
        <w:tc>
          <w:tcPr>
            <w:tcW w:w="1613" w:type="dxa"/>
            <w:tcBorders>
              <w:bottom w:val="nil"/>
            </w:tcBorders>
          </w:tcPr>
          <w:p w14:paraId="2F314B4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Borders>
              <w:bottom w:val="nil"/>
            </w:tcBorders>
          </w:tcPr>
          <w:p w14:paraId="1122302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bottom w:val="nil"/>
            </w:tcBorders>
          </w:tcPr>
          <w:p w14:paraId="679EDD1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bottom w:val="nil"/>
            </w:tcBorders>
          </w:tcPr>
          <w:p w14:paraId="5495157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bottom w:val="nil"/>
            </w:tcBorders>
          </w:tcPr>
          <w:p w14:paraId="7665936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2A3C64" w14:paraId="388C621C" w14:textId="77777777" w:rsidTr="002A3C64">
        <w:tc>
          <w:tcPr>
            <w:cnfStyle w:val="001000000000" w:firstRow="0" w:lastRow="0" w:firstColumn="1" w:lastColumn="0" w:oddVBand="0" w:evenVBand="0" w:oddHBand="0" w:evenHBand="0" w:firstRowFirstColumn="0" w:firstRowLastColumn="0" w:lastRowFirstColumn="0" w:lastRowLastColumn="0"/>
            <w:tcW w:w="9129" w:type="dxa"/>
            <w:gridSpan w:val="6"/>
            <w:tcBorders>
              <w:bottom w:val="nil"/>
            </w:tcBorders>
            <w:shd w:val="clear" w:color="auto" w:fill="CCE3F5"/>
          </w:tcPr>
          <w:p w14:paraId="703190C9" w14:textId="77777777" w:rsidR="00CF23A8" w:rsidRPr="002A3C64" w:rsidRDefault="00CF23A8" w:rsidP="002A3C64">
            <w:pPr>
              <w:rPr>
                <w:i/>
                <w:iCs/>
              </w:rPr>
            </w:pPr>
            <w:r w:rsidRPr="002A3C64">
              <w:rPr>
                <w:i/>
                <w:iCs/>
              </w:rPr>
              <w:t>Multi-Criteria Analysis (ranking of intangible costs and benefits, if applicable)</w:t>
            </w:r>
          </w:p>
        </w:tc>
      </w:tr>
      <w:tr w:rsidR="00CF23A8" w:rsidRPr="00084F2D" w14:paraId="4ED25D47"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7C9CA602" w14:textId="77777777" w:rsidR="00CF23A8" w:rsidRPr="00084F2D" w:rsidRDefault="00CF23A8">
            <w:r w:rsidRPr="00593E42">
              <w:t>Criteria 1</w:t>
            </w:r>
          </w:p>
        </w:tc>
        <w:tc>
          <w:tcPr>
            <w:tcW w:w="1613" w:type="dxa"/>
            <w:tcBorders>
              <w:top w:val="nil"/>
            </w:tcBorders>
          </w:tcPr>
          <w:p w14:paraId="209992C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Borders>
              <w:top w:val="nil"/>
            </w:tcBorders>
          </w:tcPr>
          <w:p w14:paraId="3EA01C61"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top w:val="nil"/>
            </w:tcBorders>
          </w:tcPr>
          <w:p w14:paraId="1F6D916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top w:val="nil"/>
            </w:tcBorders>
          </w:tcPr>
          <w:p w14:paraId="496FDFE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top w:val="nil"/>
            </w:tcBorders>
          </w:tcPr>
          <w:p w14:paraId="63EE7A30"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084F2D" w14:paraId="71D2FAEC"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77513E76" w14:textId="77777777" w:rsidR="00CF23A8" w:rsidRPr="00084F2D" w:rsidRDefault="00CF23A8">
            <w:r w:rsidRPr="00593E42">
              <w:t>Criteria 2</w:t>
            </w:r>
          </w:p>
        </w:tc>
        <w:tc>
          <w:tcPr>
            <w:tcW w:w="1613" w:type="dxa"/>
          </w:tcPr>
          <w:p w14:paraId="02D634A0"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Pr>
          <w:p w14:paraId="6EAD860F"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11FCE68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2E24F4B5"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5ACC7C8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084F2D" w14:paraId="6782442C" w14:textId="77777777" w:rsidTr="008F772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45F1176F" w14:textId="77777777" w:rsidR="00CF23A8" w:rsidRPr="00084F2D" w:rsidRDefault="00CF23A8">
            <w:r w:rsidRPr="00593E42">
              <w:t>Criteria 3</w:t>
            </w:r>
          </w:p>
        </w:tc>
        <w:tc>
          <w:tcPr>
            <w:tcW w:w="1613" w:type="dxa"/>
          </w:tcPr>
          <w:p w14:paraId="4D1CE62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Pr>
          <w:p w14:paraId="68B61E10"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2DAC38F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4312E7F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475A1FC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2A3C64" w14:paraId="3DE6D4CA" w14:textId="77777777" w:rsidTr="008F7724">
        <w:tc>
          <w:tcPr>
            <w:cnfStyle w:val="001000000000" w:firstRow="0" w:lastRow="0" w:firstColumn="1" w:lastColumn="0" w:oddVBand="0" w:evenVBand="0" w:oddHBand="0" w:evenHBand="0" w:firstRowFirstColumn="0" w:firstRowLastColumn="0" w:lastRowFirstColumn="0" w:lastRowLastColumn="0"/>
            <w:tcW w:w="2977" w:type="dxa"/>
            <w:tcBorders>
              <w:bottom w:val="single" w:sz="12" w:space="0" w:color="68CEF2" w:themeColor="accent2"/>
            </w:tcBorders>
            <w:shd w:val="clear" w:color="auto" w:fill="CCE3F5"/>
          </w:tcPr>
          <w:p w14:paraId="0B7E4A3E" w14:textId="77777777" w:rsidR="00CF23A8" w:rsidRPr="002A3C64" w:rsidRDefault="00CF23A8" w:rsidP="002A3C64">
            <w:pPr>
              <w:rPr>
                <w:i/>
                <w:iCs/>
              </w:rPr>
            </w:pPr>
            <w:r w:rsidRPr="002A3C64">
              <w:rPr>
                <w:i/>
                <w:iCs/>
              </w:rPr>
              <w:t>Preferred option</w:t>
            </w:r>
          </w:p>
        </w:tc>
        <w:tc>
          <w:tcPr>
            <w:tcW w:w="1613" w:type="dxa"/>
          </w:tcPr>
          <w:p w14:paraId="06F2E27A"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4" w:type="dxa"/>
          </w:tcPr>
          <w:p w14:paraId="2EE70D68"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5" w:type="dxa"/>
          </w:tcPr>
          <w:p w14:paraId="70FA1343"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5" w:type="dxa"/>
          </w:tcPr>
          <w:p w14:paraId="44C1F24B"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5" w:type="dxa"/>
          </w:tcPr>
          <w:p w14:paraId="5F78F1F3"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r>
    </w:tbl>
    <w:p w14:paraId="1F0BB174" w14:textId="30B65064" w:rsidR="00186A99" w:rsidRDefault="00186A99" w:rsidP="00186A99">
      <w:pPr>
        <w:pStyle w:val="Note"/>
      </w:pPr>
      <w:r>
        <w:t>Note:</w:t>
      </w:r>
    </w:p>
    <w:p w14:paraId="5F3E3433" w14:textId="3893F9AC" w:rsidR="004C423B" w:rsidRDefault="00186A99" w:rsidP="00186A99">
      <w:pPr>
        <w:pStyle w:val="Note"/>
      </w:pPr>
      <w:r w:rsidRPr="00186A99">
        <w:t xml:space="preserve">(a) </w:t>
      </w:r>
      <w:r w:rsidRPr="00186A99">
        <w:tab/>
      </w:r>
      <w:r w:rsidR="00C80D96" w:rsidRPr="00186A99">
        <w:t xml:space="preserve">This </w:t>
      </w:r>
      <w:r w:rsidRPr="00186A99">
        <w:t>should be differentiated between capital and output costs</w:t>
      </w:r>
      <w:r w:rsidR="00C80D96">
        <w:t>.</w:t>
      </w:r>
    </w:p>
    <w:p w14:paraId="4F718681" w14:textId="77777777" w:rsidR="0065013B" w:rsidRPr="0065013B" w:rsidRDefault="0065013B" w:rsidP="0065013B"/>
    <w:p w14:paraId="35BAB930" w14:textId="77777777" w:rsidR="00C80D96" w:rsidRDefault="00C80D96" w:rsidP="00C80D96">
      <w:pPr>
        <w:pStyle w:val="Heading2numbered"/>
      </w:pPr>
      <w:bookmarkStart w:id="208" w:name="_Toc177114001"/>
      <w:r>
        <w:t xml:space="preserve">Economic </w:t>
      </w:r>
      <w:r w:rsidRPr="00C80D96">
        <w:t>impacts</w:t>
      </w:r>
      <w:bookmarkEnd w:id="208"/>
    </w:p>
    <w:p w14:paraId="575F36E9" w14:textId="77777777" w:rsidR="00C80D96" w:rsidRPr="00C80D96" w:rsidRDefault="00C80D96" w:rsidP="00C80D96">
      <w:pPr>
        <w:pStyle w:val="Heading3numbered"/>
      </w:pPr>
      <w:bookmarkStart w:id="209" w:name="_Toc86140950"/>
      <w:bookmarkStart w:id="210" w:name="_Toc86141087"/>
      <w:bookmarkStart w:id="211" w:name="_Toc86141224"/>
      <w:bookmarkStart w:id="212" w:name="_Toc86141367"/>
      <w:bookmarkStart w:id="213" w:name="_Toc86141506"/>
      <w:bookmarkStart w:id="214" w:name="_Toc86141796"/>
      <w:bookmarkStart w:id="215" w:name="_Toc86316698"/>
      <w:bookmarkStart w:id="216" w:name="_Toc177114002"/>
      <w:bookmarkEnd w:id="209"/>
      <w:bookmarkEnd w:id="210"/>
      <w:bookmarkEnd w:id="211"/>
      <w:bookmarkEnd w:id="212"/>
      <w:bookmarkEnd w:id="213"/>
      <w:bookmarkEnd w:id="214"/>
      <w:bookmarkEnd w:id="215"/>
      <w:r w:rsidRPr="00C80D96">
        <w:t>Cost benefit analysis (CBA) (economic evaluation)</w:t>
      </w:r>
      <w:bookmarkEnd w:id="216"/>
    </w:p>
    <w:p w14:paraId="7ACA65A1" w14:textId="77777777" w:rsidR="00C80D96" w:rsidRPr="00C80D96" w:rsidRDefault="00C80D96" w:rsidP="00C80D96">
      <w:pPr>
        <w:pStyle w:val="Heading2numbered"/>
      </w:pPr>
      <w:bookmarkStart w:id="217" w:name="_Toc86140952"/>
      <w:bookmarkStart w:id="218" w:name="_Toc86141089"/>
      <w:bookmarkStart w:id="219" w:name="_Toc86141226"/>
      <w:bookmarkStart w:id="220" w:name="_Toc86141369"/>
      <w:bookmarkStart w:id="221" w:name="_Toc86141508"/>
      <w:bookmarkStart w:id="222" w:name="_Toc86141798"/>
      <w:bookmarkStart w:id="223" w:name="_Toc86316700"/>
      <w:bookmarkStart w:id="224" w:name="_Toc492934018"/>
      <w:bookmarkStart w:id="225" w:name="_Toc177114003"/>
      <w:bookmarkEnd w:id="217"/>
      <w:bookmarkEnd w:id="218"/>
      <w:bookmarkEnd w:id="219"/>
      <w:bookmarkEnd w:id="220"/>
      <w:bookmarkEnd w:id="221"/>
      <w:bookmarkEnd w:id="222"/>
      <w:bookmarkEnd w:id="223"/>
      <w:r w:rsidRPr="00C80D96">
        <w:t>Risk comparison</w:t>
      </w:r>
      <w:bookmarkEnd w:id="224"/>
      <w:bookmarkEnd w:id="225"/>
    </w:p>
    <w:p w14:paraId="41A9BB4A" w14:textId="77777777" w:rsidR="00C80D96" w:rsidRPr="00C80D96" w:rsidRDefault="00C80D96" w:rsidP="00C80D96">
      <w:pPr>
        <w:pStyle w:val="Heading2numbered"/>
      </w:pPr>
      <w:bookmarkStart w:id="226" w:name="_Toc86140954"/>
      <w:bookmarkStart w:id="227" w:name="_Toc86141091"/>
      <w:bookmarkStart w:id="228" w:name="_Toc86141228"/>
      <w:bookmarkStart w:id="229" w:name="_Toc86141371"/>
      <w:bookmarkStart w:id="230" w:name="_Toc86141510"/>
      <w:bookmarkStart w:id="231" w:name="_Toc86141800"/>
      <w:bookmarkStart w:id="232" w:name="_Toc86316702"/>
      <w:bookmarkStart w:id="233" w:name="_Toc177114004"/>
      <w:bookmarkEnd w:id="226"/>
      <w:bookmarkEnd w:id="227"/>
      <w:bookmarkEnd w:id="228"/>
      <w:bookmarkEnd w:id="229"/>
      <w:bookmarkEnd w:id="230"/>
      <w:bookmarkEnd w:id="231"/>
      <w:bookmarkEnd w:id="232"/>
      <w:r w:rsidRPr="00C80D96">
        <w:t>Uncertainties</w:t>
      </w:r>
      <w:bookmarkEnd w:id="233"/>
    </w:p>
    <w:p w14:paraId="2782CBA5" w14:textId="77777777" w:rsidR="00C80D96" w:rsidRPr="00C80D96" w:rsidRDefault="00C80D96" w:rsidP="00C80D96">
      <w:pPr>
        <w:pStyle w:val="Heading2numbered"/>
      </w:pPr>
      <w:bookmarkStart w:id="234" w:name="_Toc86140956"/>
      <w:bookmarkStart w:id="235" w:name="_Toc86141093"/>
      <w:bookmarkStart w:id="236" w:name="_Toc86141230"/>
      <w:bookmarkStart w:id="237" w:name="_Toc86141373"/>
      <w:bookmarkStart w:id="238" w:name="_Toc86141512"/>
      <w:bookmarkStart w:id="239" w:name="_Toc86141802"/>
      <w:bookmarkStart w:id="240" w:name="_Toc86316704"/>
      <w:bookmarkStart w:id="241" w:name="_Toc492934021"/>
      <w:bookmarkStart w:id="242" w:name="_Toc177114005"/>
      <w:bookmarkEnd w:id="234"/>
      <w:bookmarkEnd w:id="235"/>
      <w:bookmarkEnd w:id="236"/>
      <w:bookmarkEnd w:id="237"/>
      <w:bookmarkEnd w:id="238"/>
      <w:bookmarkEnd w:id="239"/>
      <w:bookmarkEnd w:id="240"/>
      <w:r w:rsidRPr="00C80D96">
        <w:t>Integrated analysis and options ranking</w:t>
      </w:r>
      <w:bookmarkEnd w:id="241"/>
      <w:bookmarkEnd w:id="242"/>
    </w:p>
    <w:p w14:paraId="5FCB3089" w14:textId="77777777" w:rsidR="00C80D96" w:rsidRPr="00C80D96" w:rsidRDefault="00C80D96" w:rsidP="00C80D96">
      <w:pPr>
        <w:pStyle w:val="Heading3numbered"/>
      </w:pPr>
      <w:bookmarkStart w:id="243" w:name="_Toc86140958"/>
      <w:bookmarkStart w:id="244" w:name="_Toc86141095"/>
      <w:bookmarkStart w:id="245" w:name="_Toc86141232"/>
      <w:bookmarkStart w:id="246" w:name="_Toc86141375"/>
      <w:bookmarkStart w:id="247" w:name="_Toc86141514"/>
      <w:bookmarkStart w:id="248" w:name="_Toc86141804"/>
      <w:bookmarkStart w:id="249" w:name="_Toc86316706"/>
      <w:bookmarkStart w:id="250" w:name="_Toc177114006"/>
      <w:bookmarkEnd w:id="243"/>
      <w:bookmarkEnd w:id="244"/>
      <w:bookmarkEnd w:id="245"/>
      <w:bookmarkEnd w:id="246"/>
      <w:bookmarkEnd w:id="247"/>
      <w:bookmarkEnd w:id="248"/>
      <w:bookmarkEnd w:id="249"/>
      <w:r w:rsidRPr="00C80D96">
        <w:t>Testing the robustness of the options analysis</w:t>
      </w:r>
      <w:bookmarkEnd w:id="250"/>
    </w:p>
    <w:p w14:paraId="1111EF6F" w14:textId="77777777" w:rsidR="00C80D96" w:rsidRPr="00C80D96" w:rsidRDefault="00C80D96" w:rsidP="00C80D96">
      <w:pPr>
        <w:pStyle w:val="Heading3numbered"/>
      </w:pPr>
      <w:bookmarkStart w:id="251" w:name="_Toc86140960"/>
      <w:bookmarkStart w:id="252" w:name="_Toc86141097"/>
      <w:bookmarkStart w:id="253" w:name="_Toc86141234"/>
      <w:bookmarkStart w:id="254" w:name="_Toc86141377"/>
      <w:bookmarkStart w:id="255" w:name="_Toc86141516"/>
      <w:bookmarkStart w:id="256" w:name="_Toc86141806"/>
      <w:bookmarkStart w:id="257" w:name="_Toc86316708"/>
      <w:bookmarkStart w:id="258" w:name="_Toc177114007"/>
      <w:bookmarkEnd w:id="251"/>
      <w:bookmarkEnd w:id="252"/>
      <w:bookmarkEnd w:id="253"/>
      <w:bookmarkEnd w:id="254"/>
      <w:bookmarkEnd w:id="255"/>
      <w:bookmarkEnd w:id="256"/>
      <w:bookmarkEnd w:id="257"/>
      <w:r w:rsidRPr="00C80D96">
        <w:t>Economic evaluation of project solution</w:t>
      </w:r>
      <w:bookmarkEnd w:id="258"/>
    </w:p>
    <w:p w14:paraId="781B2BDE" w14:textId="77777777" w:rsidR="00C80D96" w:rsidRPr="0065013B" w:rsidRDefault="00C80D96" w:rsidP="0065013B"/>
    <w:p w14:paraId="456EECD8" w14:textId="77777777" w:rsidR="00C80D96" w:rsidRDefault="00C80D96" w:rsidP="00C80D96"/>
    <w:p w14:paraId="4B80E46C" w14:textId="77777777" w:rsidR="00C80D96" w:rsidRPr="007E7280" w:rsidRDefault="00C80D96" w:rsidP="007E7280">
      <w:pPr>
        <w:pStyle w:val="Heading1"/>
        <w:pageBreakBefore/>
      </w:pPr>
      <w:bookmarkStart w:id="259" w:name="_Toc177114008"/>
      <w:r w:rsidRPr="007E7280">
        <w:lastRenderedPageBreak/>
        <w:t>Part 2 – Delivery case</w:t>
      </w:r>
      <w:bookmarkEnd w:id="259"/>
    </w:p>
    <w:p w14:paraId="2AC7E7CA" w14:textId="77777777" w:rsidR="00C80D96" w:rsidRPr="007E7280" w:rsidRDefault="00C80D96" w:rsidP="007E7280">
      <w:pPr>
        <w:pStyle w:val="Heading1numbered"/>
      </w:pPr>
      <w:bookmarkStart w:id="260" w:name="_Toc177114009"/>
      <w:r w:rsidRPr="007E7280">
        <w:t>Project solution</w:t>
      </w:r>
      <w:bookmarkEnd w:id="260"/>
    </w:p>
    <w:p w14:paraId="52140114" w14:textId="77777777" w:rsidR="00C80D96" w:rsidRPr="007E7280" w:rsidRDefault="00C80D96" w:rsidP="007E7280">
      <w:pPr>
        <w:pStyle w:val="Heading2numbered"/>
      </w:pPr>
      <w:bookmarkStart w:id="261" w:name="_Toc86140964"/>
      <w:bookmarkStart w:id="262" w:name="_Toc86141101"/>
      <w:bookmarkStart w:id="263" w:name="_Toc86141238"/>
      <w:bookmarkStart w:id="264" w:name="_Toc86141381"/>
      <w:bookmarkStart w:id="265" w:name="_Toc86141520"/>
      <w:bookmarkStart w:id="266" w:name="_Toc86141810"/>
      <w:bookmarkStart w:id="267" w:name="_Toc86316712"/>
      <w:bookmarkStart w:id="268" w:name="_Toc177114010"/>
      <w:bookmarkEnd w:id="261"/>
      <w:bookmarkEnd w:id="262"/>
      <w:bookmarkEnd w:id="263"/>
      <w:bookmarkEnd w:id="264"/>
      <w:bookmarkEnd w:id="265"/>
      <w:bookmarkEnd w:id="266"/>
      <w:bookmarkEnd w:id="267"/>
      <w:r w:rsidRPr="007E7280">
        <w:t>Detailed project scope, service specification and outcomes</w:t>
      </w:r>
      <w:bookmarkEnd w:id="268"/>
    </w:p>
    <w:p w14:paraId="647A4E28" w14:textId="77777777" w:rsidR="00C80D96" w:rsidRPr="007E7280" w:rsidRDefault="00C80D96" w:rsidP="007E7280">
      <w:pPr>
        <w:pStyle w:val="Heading2numbered"/>
      </w:pPr>
      <w:bookmarkStart w:id="269" w:name="_Toc86140966"/>
      <w:bookmarkStart w:id="270" w:name="_Toc86141103"/>
      <w:bookmarkStart w:id="271" w:name="_Toc86141240"/>
      <w:bookmarkStart w:id="272" w:name="_Toc86141383"/>
      <w:bookmarkStart w:id="273" w:name="_Toc86141522"/>
      <w:bookmarkStart w:id="274" w:name="_Toc86141812"/>
      <w:bookmarkStart w:id="275" w:name="_Toc86316714"/>
      <w:bookmarkStart w:id="276" w:name="_Toc177114011"/>
      <w:bookmarkEnd w:id="269"/>
      <w:bookmarkEnd w:id="270"/>
      <w:bookmarkEnd w:id="271"/>
      <w:bookmarkEnd w:id="272"/>
      <w:bookmarkEnd w:id="273"/>
      <w:bookmarkEnd w:id="274"/>
      <w:bookmarkEnd w:id="275"/>
      <w:r w:rsidRPr="007E7280">
        <w:t>Interdependencies and interfaces</w:t>
      </w:r>
      <w:bookmarkEnd w:id="276"/>
    </w:p>
    <w:p w14:paraId="431531F8" w14:textId="77777777" w:rsidR="00C80D96" w:rsidRPr="007E7280" w:rsidRDefault="00C80D96" w:rsidP="007E7280">
      <w:pPr>
        <w:pStyle w:val="Heading2numbered"/>
      </w:pPr>
      <w:bookmarkStart w:id="277" w:name="_Toc86140968"/>
      <w:bookmarkStart w:id="278" w:name="_Toc86141105"/>
      <w:bookmarkStart w:id="279" w:name="_Toc86141242"/>
      <w:bookmarkStart w:id="280" w:name="_Toc86141385"/>
      <w:bookmarkStart w:id="281" w:name="_Toc86141524"/>
      <w:bookmarkStart w:id="282" w:name="_Toc86141814"/>
      <w:bookmarkStart w:id="283" w:name="_Toc86316716"/>
      <w:bookmarkStart w:id="284" w:name="_Toc177114012"/>
      <w:bookmarkEnd w:id="277"/>
      <w:bookmarkEnd w:id="278"/>
      <w:bookmarkEnd w:id="279"/>
      <w:bookmarkEnd w:id="280"/>
      <w:bookmarkEnd w:id="281"/>
      <w:bookmarkEnd w:id="282"/>
      <w:bookmarkEnd w:id="283"/>
      <w:r w:rsidRPr="007E7280">
        <w:t>Lessons learnt/project insights</w:t>
      </w:r>
      <w:bookmarkEnd w:id="284"/>
    </w:p>
    <w:p w14:paraId="1F2ABDFA" w14:textId="77777777" w:rsidR="00C80D96" w:rsidRPr="007E7280" w:rsidRDefault="00C80D96" w:rsidP="007E7280">
      <w:pPr>
        <w:pStyle w:val="Heading2numbered"/>
      </w:pPr>
      <w:bookmarkStart w:id="285" w:name="_Toc86140970"/>
      <w:bookmarkStart w:id="286" w:name="_Toc86141107"/>
      <w:bookmarkStart w:id="287" w:name="_Toc86141244"/>
      <w:bookmarkStart w:id="288" w:name="_Toc86141387"/>
      <w:bookmarkStart w:id="289" w:name="_Toc86141526"/>
      <w:bookmarkStart w:id="290" w:name="_Toc86141816"/>
      <w:bookmarkStart w:id="291" w:name="_Toc86316718"/>
      <w:bookmarkStart w:id="292" w:name="_Toc177114013"/>
      <w:bookmarkEnd w:id="285"/>
      <w:bookmarkEnd w:id="286"/>
      <w:bookmarkEnd w:id="287"/>
      <w:bookmarkEnd w:id="288"/>
      <w:bookmarkEnd w:id="289"/>
      <w:bookmarkEnd w:id="290"/>
      <w:bookmarkEnd w:id="291"/>
      <w:r w:rsidRPr="007E7280">
        <w:t>Scalability of the project solution</w:t>
      </w:r>
      <w:bookmarkEnd w:id="292"/>
    </w:p>
    <w:p w14:paraId="45C6F337" w14:textId="5F0D4B71" w:rsidR="00C80D96" w:rsidRPr="007E7280" w:rsidRDefault="00C80D96" w:rsidP="007E7280">
      <w:pPr>
        <w:pStyle w:val="Tablechartdiagramheading"/>
      </w:pPr>
      <w:bookmarkStart w:id="293" w:name="_Toc20831330"/>
      <w:r w:rsidRPr="007E7280">
        <w:t xml:space="preserve">Table </w:t>
      </w:r>
      <w:r w:rsidR="0050470E">
        <w:fldChar w:fldCharType="begin"/>
      </w:r>
      <w:r w:rsidR="0050470E">
        <w:instrText xml:space="preserve"> SEQ Table \* ARABIC </w:instrText>
      </w:r>
      <w:r w:rsidR="0050470E">
        <w:fldChar w:fldCharType="separate"/>
      </w:r>
      <w:r w:rsidR="005C0CDB">
        <w:rPr>
          <w:noProof/>
        </w:rPr>
        <w:t>7</w:t>
      </w:r>
      <w:r w:rsidR="0050470E">
        <w:rPr>
          <w:noProof/>
        </w:rPr>
        <w:fldChar w:fldCharType="end"/>
      </w:r>
      <w:r w:rsidRPr="007E7280">
        <w:t>: Scalable option A</w:t>
      </w:r>
      <w:bookmarkEnd w:id="293"/>
      <w:r w:rsidRPr="007E7280">
        <w:t xml:space="preserve"> – Output funding</w:t>
      </w:r>
      <w:r w:rsidR="00451756">
        <w:tab/>
        <w:t>$ million</w:t>
      </w:r>
    </w:p>
    <w:tbl>
      <w:tblPr>
        <w:tblStyle w:val="DTFfinancialtable"/>
        <w:tblW w:w="5000" w:type="pct"/>
        <w:tblLook w:val="06A0" w:firstRow="1" w:lastRow="0" w:firstColumn="1" w:lastColumn="0" w:noHBand="1" w:noVBand="1"/>
      </w:tblPr>
      <w:tblGrid>
        <w:gridCol w:w="2388"/>
        <w:gridCol w:w="1134"/>
        <w:gridCol w:w="1016"/>
        <w:gridCol w:w="1064"/>
        <w:gridCol w:w="952"/>
        <w:gridCol w:w="994"/>
        <w:gridCol w:w="1090"/>
        <w:gridCol w:w="1000"/>
      </w:tblGrid>
      <w:tr w:rsidR="00A520A0" w:rsidRPr="00451756" w14:paraId="49F26AD0"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8" w:type="dxa"/>
          </w:tcPr>
          <w:p w14:paraId="439A309A" w14:textId="77777777" w:rsidR="00A520A0" w:rsidRPr="00451756" w:rsidRDefault="00A520A0" w:rsidP="00A520A0">
            <w:r w:rsidRPr="00451756">
              <w:t>Description</w:t>
            </w:r>
          </w:p>
        </w:tc>
        <w:tc>
          <w:tcPr>
            <w:tcW w:w="1134" w:type="dxa"/>
          </w:tcPr>
          <w:p w14:paraId="0D475133" w14:textId="34B1095F"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76A13">
              <w:t>2024-25</w:t>
            </w:r>
          </w:p>
        </w:tc>
        <w:tc>
          <w:tcPr>
            <w:tcW w:w="1016" w:type="dxa"/>
          </w:tcPr>
          <w:p w14:paraId="0402CF6C" w14:textId="409E571A"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76A13">
              <w:t xml:space="preserve">2025-26 </w:t>
            </w:r>
          </w:p>
        </w:tc>
        <w:tc>
          <w:tcPr>
            <w:tcW w:w="1064" w:type="dxa"/>
          </w:tcPr>
          <w:p w14:paraId="7ADC170E" w14:textId="7A2DFC01"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76A13">
              <w:t>2026-27</w:t>
            </w:r>
          </w:p>
        </w:tc>
        <w:tc>
          <w:tcPr>
            <w:tcW w:w="952" w:type="dxa"/>
          </w:tcPr>
          <w:p w14:paraId="686D7676" w14:textId="47219CF1"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76A13">
              <w:t>2027-28</w:t>
            </w:r>
          </w:p>
        </w:tc>
        <w:tc>
          <w:tcPr>
            <w:tcW w:w="994" w:type="dxa"/>
          </w:tcPr>
          <w:p w14:paraId="4A6668CE" w14:textId="50CE0617"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76A13">
              <w:t>2028-29</w:t>
            </w:r>
          </w:p>
        </w:tc>
        <w:tc>
          <w:tcPr>
            <w:tcW w:w="1090" w:type="dxa"/>
          </w:tcPr>
          <w:p w14:paraId="55CF7BCE" w14:textId="77777777"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451756">
              <w:t>5-year total</w:t>
            </w:r>
          </w:p>
        </w:tc>
        <w:tc>
          <w:tcPr>
            <w:tcW w:w="1000" w:type="dxa"/>
          </w:tcPr>
          <w:p w14:paraId="13CD66EE" w14:textId="77777777"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451756">
              <w:t>Ongoing</w:t>
            </w:r>
          </w:p>
        </w:tc>
      </w:tr>
      <w:tr w:rsidR="00451756" w:rsidRPr="00451756" w14:paraId="1D2C1C6E" w14:textId="77777777">
        <w:tc>
          <w:tcPr>
            <w:cnfStyle w:val="001000000000" w:firstRow="0" w:lastRow="0" w:firstColumn="1" w:lastColumn="0" w:oddVBand="0" w:evenVBand="0" w:oddHBand="0" w:evenHBand="0" w:firstRowFirstColumn="0" w:firstRowLastColumn="0" w:lastRowFirstColumn="0" w:lastRowLastColumn="0"/>
            <w:tcW w:w="9638" w:type="dxa"/>
            <w:gridSpan w:val="8"/>
          </w:tcPr>
          <w:p w14:paraId="345E3536" w14:textId="72B9E2DF" w:rsidR="00451756" w:rsidRPr="00451756" w:rsidRDefault="00451756">
            <w:r w:rsidRPr="00451756">
              <w:rPr>
                <w:b/>
                <w:bCs/>
              </w:rPr>
              <w:t>Output funding sought</w:t>
            </w:r>
          </w:p>
        </w:tc>
      </w:tr>
      <w:tr w:rsidR="00436107" w:rsidRPr="0033294C" w14:paraId="0C029C0A"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404B6A33" w14:textId="77777777" w:rsidR="00436107" w:rsidRPr="00ED3206" w:rsidRDefault="00436107">
            <w:r w:rsidRPr="00ED3206">
              <w:t xml:space="preserve">Gross </w:t>
            </w:r>
          </w:p>
        </w:tc>
        <w:tc>
          <w:tcPr>
            <w:tcW w:w="1134" w:type="dxa"/>
          </w:tcPr>
          <w:p w14:paraId="2835EFE2"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1016" w:type="dxa"/>
          </w:tcPr>
          <w:p w14:paraId="38408446"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1064" w:type="dxa"/>
          </w:tcPr>
          <w:p w14:paraId="1E1F3CBC"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952" w:type="dxa"/>
          </w:tcPr>
          <w:p w14:paraId="2F69C0D4"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994" w:type="dxa"/>
          </w:tcPr>
          <w:p w14:paraId="07175844"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bottom w:val="nil"/>
            </w:tcBorders>
            <w:shd w:val="clear" w:color="auto" w:fill="F2F2F2" w:themeFill="background1" w:themeFillShade="F2"/>
          </w:tcPr>
          <w:p w14:paraId="25A1D49D" w14:textId="77777777" w:rsidR="00436107" w:rsidRPr="00961137" w:rsidRDefault="00436107">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00" w:type="dxa"/>
          </w:tcPr>
          <w:p w14:paraId="4C664F72"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pPr>
            <w:r w:rsidRPr="0033294C">
              <w:t>0.000</w:t>
            </w:r>
          </w:p>
        </w:tc>
      </w:tr>
      <w:tr w:rsidR="00436107" w:rsidRPr="0033294C" w14:paraId="1E05DAF5"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5B28D405" w14:textId="77777777" w:rsidR="00436107" w:rsidRPr="0033294C" w:rsidRDefault="00436107">
            <w:pPr>
              <w:rPr>
                <w:i/>
              </w:rPr>
            </w:pPr>
            <w:r w:rsidRPr="0033294C">
              <w:rPr>
                <w:i/>
              </w:rPr>
              <w:t xml:space="preserve">Offsets </w:t>
            </w:r>
          </w:p>
        </w:tc>
        <w:tc>
          <w:tcPr>
            <w:tcW w:w="1134" w:type="dxa"/>
          </w:tcPr>
          <w:p w14:paraId="485A99FC"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6" w:type="dxa"/>
          </w:tcPr>
          <w:p w14:paraId="56D22E0A"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4" w:type="dxa"/>
          </w:tcPr>
          <w:p w14:paraId="583D1923"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2" w:type="dxa"/>
          </w:tcPr>
          <w:p w14:paraId="3AFA35F2"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4" w:type="dxa"/>
          </w:tcPr>
          <w:p w14:paraId="2BF463C6"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90" w:type="dxa"/>
            <w:tcBorders>
              <w:bottom w:val="nil"/>
            </w:tcBorders>
            <w:shd w:val="clear" w:color="auto" w:fill="F2F2F2" w:themeFill="background1" w:themeFillShade="F2"/>
          </w:tcPr>
          <w:p w14:paraId="59A47B1E" w14:textId="77777777" w:rsidR="00436107" w:rsidRPr="00961137" w:rsidRDefault="00436107">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00" w:type="dxa"/>
          </w:tcPr>
          <w:p w14:paraId="16142616"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436107" w:rsidRPr="00195F6D" w14:paraId="13ED17BD"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61ADAEFC" w14:textId="77777777" w:rsidR="00436107" w:rsidRPr="00961137" w:rsidRDefault="00436107">
            <w:r w:rsidRPr="00961137">
              <w:t xml:space="preserve">Net </w:t>
            </w:r>
          </w:p>
        </w:tc>
        <w:tc>
          <w:tcPr>
            <w:tcW w:w="1134" w:type="dxa"/>
          </w:tcPr>
          <w:p w14:paraId="5F1EEC69"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6" w:type="dxa"/>
          </w:tcPr>
          <w:p w14:paraId="40606371"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64" w:type="dxa"/>
          </w:tcPr>
          <w:p w14:paraId="4CD3C416"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2" w:type="dxa"/>
          </w:tcPr>
          <w:p w14:paraId="73165841"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4" w:type="dxa"/>
          </w:tcPr>
          <w:p w14:paraId="3B44B4C4"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90" w:type="dxa"/>
            <w:tcBorders>
              <w:bottom w:val="single" w:sz="12" w:space="0" w:color="68CEF2" w:themeColor="accent2"/>
            </w:tcBorders>
            <w:shd w:val="clear" w:color="auto" w:fill="F2F2F2" w:themeFill="background1" w:themeFillShade="F2"/>
          </w:tcPr>
          <w:p w14:paraId="55D7A67B"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0" w:type="dxa"/>
          </w:tcPr>
          <w:p w14:paraId="4D1AB05F"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4C6CC3CA" w14:textId="464B9DA7" w:rsidR="00C80D96" w:rsidRDefault="00C80D96" w:rsidP="00186A99">
      <w:pPr>
        <w:pStyle w:val="Note"/>
      </w:pPr>
    </w:p>
    <w:p w14:paraId="1A221D05" w14:textId="4329D289" w:rsidR="00451756" w:rsidRDefault="00451756" w:rsidP="00451756">
      <w:pPr>
        <w:pStyle w:val="Tablechartdiagramheading"/>
      </w:pPr>
      <w:r>
        <w:t xml:space="preserve">Table </w:t>
      </w:r>
      <w:r w:rsidR="0050470E">
        <w:fldChar w:fldCharType="begin"/>
      </w:r>
      <w:r w:rsidR="0050470E">
        <w:instrText xml:space="preserve"> SEQ Table \* ARABIC </w:instrText>
      </w:r>
      <w:r w:rsidR="0050470E">
        <w:fldChar w:fldCharType="separate"/>
      </w:r>
      <w:r w:rsidR="005C0CDB">
        <w:rPr>
          <w:noProof/>
        </w:rPr>
        <w:t>8</w:t>
      </w:r>
      <w:r w:rsidR="0050470E">
        <w:rPr>
          <w:noProof/>
        </w:rPr>
        <w:fldChar w:fldCharType="end"/>
      </w:r>
      <w:r>
        <w:t>: Scalable option A – Capital funding</w:t>
      </w:r>
      <w:r>
        <w:tab/>
        <w:t>$ million</w:t>
      </w:r>
    </w:p>
    <w:tbl>
      <w:tblPr>
        <w:tblStyle w:val="DTFfinancialtable"/>
        <w:tblW w:w="5000" w:type="pct"/>
        <w:tblLook w:val="06A0" w:firstRow="1" w:lastRow="0" w:firstColumn="1" w:lastColumn="0" w:noHBand="1" w:noVBand="1"/>
      </w:tblPr>
      <w:tblGrid>
        <w:gridCol w:w="1169"/>
        <w:gridCol w:w="933"/>
        <w:gridCol w:w="934"/>
        <w:gridCol w:w="933"/>
        <w:gridCol w:w="933"/>
        <w:gridCol w:w="933"/>
        <w:gridCol w:w="933"/>
        <w:gridCol w:w="933"/>
        <w:gridCol w:w="933"/>
        <w:gridCol w:w="1004"/>
      </w:tblGrid>
      <w:tr w:rsidR="00A520A0" w:rsidRPr="00451756" w14:paraId="761BF89F"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9" w:type="dxa"/>
          </w:tcPr>
          <w:p w14:paraId="3F20DCCC" w14:textId="77777777" w:rsidR="00A520A0" w:rsidRPr="00451756" w:rsidRDefault="00A520A0" w:rsidP="00A520A0">
            <w:r w:rsidRPr="00451756">
              <w:t xml:space="preserve">Description </w:t>
            </w:r>
          </w:p>
        </w:tc>
        <w:tc>
          <w:tcPr>
            <w:tcW w:w="933" w:type="dxa"/>
          </w:tcPr>
          <w:p w14:paraId="6AC3570C" w14:textId="1B1C015B"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8246E">
              <w:t>2024-25</w:t>
            </w:r>
          </w:p>
        </w:tc>
        <w:tc>
          <w:tcPr>
            <w:tcW w:w="934" w:type="dxa"/>
          </w:tcPr>
          <w:p w14:paraId="62EF5880" w14:textId="14FBF4BB"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8246E">
              <w:t xml:space="preserve">2025-26 </w:t>
            </w:r>
          </w:p>
        </w:tc>
        <w:tc>
          <w:tcPr>
            <w:tcW w:w="933" w:type="dxa"/>
          </w:tcPr>
          <w:p w14:paraId="13230AFB" w14:textId="113CA9D0"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8246E">
              <w:t>2026-27</w:t>
            </w:r>
          </w:p>
        </w:tc>
        <w:tc>
          <w:tcPr>
            <w:tcW w:w="933" w:type="dxa"/>
          </w:tcPr>
          <w:p w14:paraId="426908EA" w14:textId="68F91D36"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8246E">
              <w:t>2027-28</w:t>
            </w:r>
          </w:p>
        </w:tc>
        <w:tc>
          <w:tcPr>
            <w:tcW w:w="933" w:type="dxa"/>
          </w:tcPr>
          <w:p w14:paraId="5287C8A8" w14:textId="0A747EA8"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78246E">
              <w:t>2028-29</w:t>
            </w:r>
          </w:p>
        </w:tc>
        <w:tc>
          <w:tcPr>
            <w:tcW w:w="933" w:type="dxa"/>
          </w:tcPr>
          <w:p w14:paraId="3E29B218" w14:textId="77777777"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451756">
              <w:t>5-year total</w:t>
            </w:r>
          </w:p>
        </w:tc>
        <w:tc>
          <w:tcPr>
            <w:tcW w:w="933" w:type="dxa"/>
          </w:tcPr>
          <w:p w14:paraId="60A20D1F" w14:textId="581EB00B"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451756">
              <w:t>202</w:t>
            </w:r>
            <w:r>
              <w:t>9</w:t>
            </w:r>
            <w:r w:rsidRPr="00451756">
              <w:t>-</w:t>
            </w:r>
            <w:r>
              <w:t>30</w:t>
            </w:r>
          </w:p>
        </w:tc>
        <w:tc>
          <w:tcPr>
            <w:tcW w:w="933" w:type="dxa"/>
          </w:tcPr>
          <w:p w14:paraId="43DE4643" w14:textId="0CE74FB5"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451756">
              <w:t>20</w:t>
            </w:r>
            <w:r>
              <w:t>31</w:t>
            </w:r>
            <w:r w:rsidRPr="00451756">
              <w:t>-</w:t>
            </w:r>
            <w:r>
              <w:t>3</w:t>
            </w:r>
            <w:r w:rsidR="0018310B">
              <w:t>2</w:t>
            </w:r>
          </w:p>
        </w:tc>
        <w:tc>
          <w:tcPr>
            <w:tcW w:w="1004" w:type="dxa"/>
          </w:tcPr>
          <w:p w14:paraId="413A56AD" w14:textId="77777777" w:rsidR="00A520A0" w:rsidRPr="00451756" w:rsidRDefault="00A520A0" w:rsidP="00A520A0">
            <w:pPr>
              <w:cnfStyle w:val="100000000000" w:firstRow="1" w:lastRow="0" w:firstColumn="0" w:lastColumn="0" w:oddVBand="0" w:evenVBand="0" w:oddHBand="0" w:evenHBand="0" w:firstRowFirstColumn="0" w:firstRowLastColumn="0" w:lastRowFirstColumn="0" w:lastRowLastColumn="0"/>
            </w:pPr>
            <w:r w:rsidRPr="00451756">
              <w:t>TEI</w:t>
            </w:r>
          </w:p>
        </w:tc>
      </w:tr>
      <w:tr w:rsidR="00451756" w:rsidRPr="00451756" w14:paraId="565192BD" w14:textId="77777777" w:rsidTr="00451756">
        <w:tc>
          <w:tcPr>
            <w:cnfStyle w:val="001000000000" w:firstRow="0" w:lastRow="0" w:firstColumn="1" w:lastColumn="0" w:oddVBand="0" w:evenVBand="0" w:oddHBand="0" w:evenHBand="0" w:firstRowFirstColumn="0" w:firstRowLastColumn="0" w:lastRowFirstColumn="0" w:lastRowLastColumn="0"/>
            <w:tcW w:w="9638" w:type="dxa"/>
            <w:gridSpan w:val="10"/>
          </w:tcPr>
          <w:p w14:paraId="2A1DDA6F" w14:textId="77777777" w:rsidR="00451756" w:rsidRPr="00451756" w:rsidRDefault="00451756">
            <w:pPr>
              <w:rPr>
                <w:b/>
                <w:bCs/>
              </w:rPr>
            </w:pPr>
            <w:r w:rsidRPr="00451756">
              <w:rPr>
                <w:b/>
                <w:bCs/>
              </w:rPr>
              <w:t xml:space="preserve">Asset funding sought </w:t>
            </w:r>
          </w:p>
        </w:tc>
      </w:tr>
      <w:tr w:rsidR="00451756" w:rsidRPr="00EF63E6" w14:paraId="05601B74" w14:textId="77777777" w:rsidTr="004047E8">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12774244" w14:textId="77777777" w:rsidR="00451756" w:rsidRPr="0033294C" w:rsidRDefault="00451756">
            <w:r w:rsidRPr="0033294C">
              <w:t xml:space="preserve">Gross </w:t>
            </w:r>
          </w:p>
        </w:tc>
        <w:tc>
          <w:tcPr>
            <w:tcW w:w="933" w:type="dxa"/>
          </w:tcPr>
          <w:p w14:paraId="0435E9DF"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t>0.000</w:t>
            </w:r>
          </w:p>
        </w:tc>
        <w:tc>
          <w:tcPr>
            <w:tcW w:w="934" w:type="dxa"/>
          </w:tcPr>
          <w:p w14:paraId="2359C836"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46627BEF"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4B396221" w14:textId="77777777" w:rsidR="00451756" w:rsidRPr="006B20B6" w:rsidRDefault="00451756">
            <w:pPr>
              <w:keepNext/>
              <w:keepLines/>
              <w:cnfStyle w:val="000000000000" w:firstRow="0" w:lastRow="0" w:firstColumn="0" w:lastColumn="0" w:oddVBand="0" w:evenVBand="0" w:oddHBand="0" w:evenHBand="0" w:firstRowFirstColumn="0" w:firstRowLastColumn="0" w:lastRowFirstColumn="0" w:lastRowLastColumn="0"/>
              <w:rPr>
                <w:bCs/>
              </w:rPr>
            </w:pPr>
            <w:r w:rsidRPr="006B20B6">
              <w:rPr>
                <w:bCs/>
              </w:rPr>
              <w:t>0.000</w:t>
            </w:r>
          </w:p>
        </w:tc>
        <w:tc>
          <w:tcPr>
            <w:tcW w:w="933" w:type="dxa"/>
          </w:tcPr>
          <w:p w14:paraId="737671D0" w14:textId="77777777" w:rsidR="00451756" w:rsidRPr="0033294C" w:rsidRDefault="00451756">
            <w:pPr>
              <w:keepNext/>
              <w:keepLines/>
              <w:cnfStyle w:val="000000000000" w:firstRow="0" w:lastRow="0" w:firstColumn="0" w:lastColumn="0" w:oddVBand="0" w:evenVBand="0" w:oddHBand="0" w:evenHBand="0" w:firstRowFirstColumn="0" w:firstRowLastColumn="0" w:lastRowFirstColumn="0" w:lastRowLastColumn="0"/>
            </w:pPr>
            <w:r w:rsidRPr="006B20B6">
              <w:rPr>
                <w:bCs/>
              </w:rPr>
              <w:t>0.000</w:t>
            </w:r>
          </w:p>
        </w:tc>
        <w:tc>
          <w:tcPr>
            <w:tcW w:w="933" w:type="dxa"/>
            <w:tcBorders>
              <w:bottom w:val="nil"/>
            </w:tcBorders>
            <w:shd w:val="clear" w:color="auto" w:fill="F2F2F2" w:themeFill="background1" w:themeFillShade="F2"/>
          </w:tcPr>
          <w:p w14:paraId="21F932FF" w14:textId="77777777" w:rsidR="00451756" w:rsidRPr="0094366A" w:rsidRDefault="00451756">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933" w:type="dxa"/>
          </w:tcPr>
          <w:p w14:paraId="702632FB" w14:textId="77777777" w:rsidR="00451756" w:rsidRPr="00E303E8" w:rsidRDefault="00451756">
            <w:pPr>
              <w:keepNext/>
              <w:keepLines/>
              <w:cnfStyle w:val="000000000000" w:firstRow="0" w:lastRow="0" w:firstColumn="0" w:lastColumn="0" w:oddVBand="0" w:evenVBand="0" w:oddHBand="0" w:evenHBand="0" w:firstRowFirstColumn="0" w:firstRowLastColumn="0" w:lastRowFirstColumn="0" w:lastRowLastColumn="0"/>
            </w:pPr>
            <w:r w:rsidRPr="00E303E8">
              <w:t>0.000</w:t>
            </w:r>
          </w:p>
        </w:tc>
        <w:tc>
          <w:tcPr>
            <w:tcW w:w="933" w:type="dxa"/>
          </w:tcPr>
          <w:p w14:paraId="047EB8EE" w14:textId="77777777" w:rsidR="00451756" w:rsidRPr="008E7FA2" w:rsidRDefault="00451756">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nil"/>
            </w:tcBorders>
            <w:shd w:val="clear" w:color="auto" w:fill="F2F2F2" w:themeFill="background1" w:themeFillShade="F2"/>
          </w:tcPr>
          <w:p w14:paraId="0C892BC0" w14:textId="77777777" w:rsidR="00451756" w:rsidRPr="00E303E8" w:rsidRDefault="00451756">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451756" w:rsidRPr="00EF63E6" w14:paraId="50C21E08" w14:textId="77777777" w:rsidTr="004047E8">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5309D52E" w14:textId="77777777" w:rsidR="00451756" w:rsidRPr="0033294C" w:rsidRDefault="00451756">
            <w:r w:rsidRPr="0033294C">
              <w:rPr>
                <w:i/>
              </w:rPr>
              <w:t xml:space="preserve">Offsets </w:t>
            </w:r>
          </w:p>
        </w:tc>
        <w:tc>
          <w:tcPr>
            <w:tcW w:w="933" w:type="dxa"/>
          </w:tcPr>
          <w:p w14:paraId="3B442DB6"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4" w:type="dxa"/>
          </w:tcPr>
          <w:p w14:paraId="419A7D74"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5ECB98EA"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43B637AD" w14:textId="77777777" w:rsidR="00451756" w:rsidRPr="006B20B6" w:rsidRDefault="00451756">
            <w:pPr>
              <w:keepNext/>
              <w:keepLines/>
              <w:cnfStyle w:val="000000000000" w:firstRow="0" w:lastRow="0" w:firstColumn="0" w:lastColumn="0" w:oddVBand="0" w:evenVBand="0" w:oddHBand="0" w:evenHBand="0" w:firstRowFirstColumn="0" w:firstRowLastColumn="0" w:lastRowFirstColumn="0" w:lastRowLastColumn="0"/>
              <w:rPr>
                <w:bCs/>
                <w:i/>
              </w:rPr>
            </w:pPr>
            <w:r w:rsidRPr="006B20B6">
              <w:rPr>
                <w:bCs/>
                <w:i/>
              </w:rPr>
              <w:t>0.000</w:t>
            </w:r>
          </w:p>
        </w:tc>
        <w:tc>
          <w:tcPr>
            <w:tcW w:w="933" w:type="dxa"/>
          </w:tcPr>
          <w:p w14:paraId="4082CC8D" w14:textId="77777777" w:rsidR="00451756" w:rsidRPr="0033294C" w:rsidRDefault="00451756">
            <w:pPr>
              <w:keepNext/>
              <w:keepLines/>
              <w:cnfStyle w:val="000000000000" w:firstRow="0" w:lastRow="0" w:firstColumn="0" w:lastColumn="0" w:oddVBand="0" w:evenVBand="0" w:oddHBand="0" w:evenHBand="0" w:firstRowFirstColumn="0" w:firstRowLastColumn="0" w:lastRowFirstColumn="0" w:lastRowLastColumn="0"/>
              <w:rPr>
                <w:i/>
              </w:rPr>
            </w:pPr>
            <w:r w:rsidRPr="006B20B6">
              <w:rPr>
                <w:bCs/>
                <w:i/>
              </w:rPr>
              <w:t>0.000</w:t>
            </w:r>
          </w:p>
        </w:tc>
        <w:tc>
          <w:tcPr>
            <w:tcW w:w="933" w:type="dxa"/>
            <w:tcBorders>
              <w:bottom w:val="nil"/>
            </w:tcBorders>
            <w:shd w:val="clear" w:color="auto" w:fill="F2F2F2" w:themeFill="background1" w:themeFillShade="F2"/>
          </w:tcPr>
          <w:p w14:paraId="74EE1BDB" w14:textId="77777777" w:rsidR="00451756" w:rsidRPr="0094366A" w:rsidRDefault="00451756">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933" w:type="dxa"/>
          </w:tcPr>
          <w:p w14:paraId="6DAF8A34" w14:textId="77777777" w:rsidR="00451756" w:rsidRPr="00E303E8" w:rsidRDefault="00451756">
            <w:pPr>
              <w:keepNext/>
              <w:keepLines/>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933" w:type="dxa"/>
          </w:tcPr>
          <w:p w14:paraId="0255F198" w14:textId="77777777" w:rsidR="00451756" w:rsidRPr="008E7FA2" w:rsidRDefault="00451756">
            <w:pPr>
              <w:cnfStyle w:val="000000000000" w:firstRow="0" w:lastRow="0" w:firstColumn="0" w:lastColumn="0" w:oddVBand="0" w:evenVBand="0" w:oddHBand="0" w:evenHBand="0" w:firstRowFirstColumn="0" w:firstRowLastColumn="0" w:lastRowFirstColumn="0" w:lastRowLastColumn="0"/>
              <w:rPr>
                <w:b/>
                <w:i/>
              </w:rPr>
            </w:pPr>
            <w:r w:rsidRPr="008E7FA2">
              <w:rPr>
                <w:i/>
              </w:rPr>
              <w:t>0.000</w:t>
            </w:r>
          </w:p>
        </w:tc>
        <w:tc>
          <w:tcPr>
            <w:tcW w:w="1004" w:type="dxa"/>
            <w:tcBorders>
              <w:bottom w:val="nil"/>
            </w:tcBorders>
            <w:shd w:val="clear" w:color="auto" w:fill="F2F2F2" w:themeFill="background1" w:themeFillShade="F2"/>
          </w:tcPr>
          <w:p w14:paraId="3621FBB5" w14:textId="77777777" w:rsidR="00451756" w:rsidRPr="00E303E8" w:rsidRDefault="00451756">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451756" w:rsidRPr="00EF63E6" w14:paraId="1EE003D7" w14:textId="77777777" w:rsidTr="004047E8">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4206EA21" w14:textId="77777777" w:rsidR="00451756" w:rsidRPr="00961137" w:rsidRDefault="00451756">
            <w:r w:rsidRPr="00961137">
              <w:t xml:space="preserve">Net </w:t>
            </w:r>
          </w:p>
        </w:tc>
        <w:tc>
          <w:tcPr>
            <w:tcW w:w="933" w:type="dxa"/>
          </w:tcPr>
          <w:p w14:paraId="1E50C9EF"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4" w:type="dxa"/>
          </w:tcPr>
          <w:p w14:paraId="1C5F966A"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1A1A2A04"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78CA9632"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0EF0E597"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Borders>
              <w:bottom w:val="single" w:sz="12" w:space="0" w:color="68CEF2" w:themeColor="accent2"/>
            </w:tcBorders>
            <w:shd w:val="clear" w:color="auto" w:fill="F2F2F2" w:themeFill="background1" w:themeFillShade="F2"/>
          </w:tcPr>
          <w:p w14:paraId="4AA49B36"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27E339CA" w14:textId="77777777" w:rsidR="00451756" w:rsidRPr="00195F6D" w:rsidRDefault="00451756">
            <w:pPr>
              <w:keepNext/>
              <w:keepLines/>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532CC5AF" w14:textId="77777777" w:rsidR="00451756" w:rsidRPr="008E7FA2" w:rsidRDefault="00451756">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single" w:sz="12" w:space="0" w:color="68CEF2" w:themeColor="accent2"/>
            </w:tcBorders>
            <w:shd w:val="clear" w:color="auto" w:fill="F2F2F2" w:themeFill="background1" w:themeFillShade="F2"/>
          </w:tcPr>
          <w:p w14:paraId="77A8B977" w14:textId="77777777" w:rsidR="00451756" w:rsidRPr="00E303E8" w:rsidRDefault="00451756">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13002174" w14:textId="77777777" w:rsidR="00451756" w:rsidRDefault="00451756" w:rsidP="00451756"/>
    <w:p w14:paraId="6C37FF23" w14:textId="38AEF745" w:rsidR="00125BBC" w:rsidRDefault="00125BBC" w:rsidP="00125BBC">
      <w:pPr>
        <w:pStyle w:val="Tablechartdiagramheading"/>
      </w:pPr>
      <w:r>
        <w:t>Ta</w:t>
      </w:r>
      <w:r w:rsidRPr="00A5697D">
        <w:t xml:space="preserve">ble </w:t>
      </w:r>
      <w:r w:rsidR="0050470E">
        <w:fldChar w:fldCharType="begin"/>
      </w:r>
      <w:r w:rsidR="0050470E">
        <w:instrText xml:space="preserve"> SEQ Table \* ARABIC </w:instrText>
      </w:r>
      <w:r w:rsidR="0050470E">
        <w:fldChar w:fldCharType="separate"/>
      </w:r>
      <w:r w:rsidR="005C0CDB">
        <w:rPr>
          <w:noProof/>
        </w:rPr>
        <w:t>9</w:t>
      </w:r>
      <w:r w:rsidR="0050470E">
        <w:rPr>
          <w:noProof/>
        </w:rPr>
        <w:fldChar w:fldCharType="end"/>
      </w:r>
      <w:r w:rsidRPr="00A5697D">
        <w:t>: Scalable option A – Deliverables, performance measures and staffing impacts</w:t>
      </w:r>
    </w:p>
    <w:tbl>
      <w:tblPr>
        <w:tblStyle w:val="DTFfinancialtable"/>
        <w:tblW w:w="5000" w:type="pct"/>
        <w:tblLook w:val="06A0" w:firstRow="1" w:lastRow="0" w:firstColumn="1" w:lastColumn="0" w:noHBand="1" w:noVBand="1"/>
      </w:tblPr>
      <w:tblGrid>
        <w:gridCol w:w="3636"/>
        <w:gridCol w:w="1001"/>
        <w:gridCol w:w="1001"/>
        <w:gridCol w:w="1000"/>
        <w:gridCol w:w="1000"/>
        <w:gridCol w:w="1000"/>
        <w:gridCol w:w="1000"/>
      </w:tblGrid>
      <w:tr w:rsidR="0018310B" w:rsidRPr="00EF63E6" w14:paraId="23B74B6D"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6" w:type="pct"/>
          </w:tcPr>
          <w:p w14:paraId="3B43E298" w14:textId="77777777" w:rsidR="0018310B" w:rsidRPr="00EF63E6" w:rsidRDefault="0018310B" w:rsidP="0018310B">
            <w:r w:rsidRPr="00EF63E6">
              <w:t xml:space="preserve">Description </w:t>
            </w:r>
          </w:p>
        </w:tc>
        <w:tc>
          <w:tcPr>
            <w:tcW w:w="519" w:type="pct"/>
          </w:tcPr>
          <w:p w14:paraId="3658A4E1" w14:textId="41CFFC4D" w:rsidR="0018310B" w:rsidRPr="007D3321" w:rsidRDefault="0018310B" w:rsidP="0018310B">
            <w:pPr>
              <w:cnfStyle w:val="100000000000" w:firstRow="1" w:lastRow="0" w:firstColumn="0" w:lastColumn="0" w:oddVBand="0" w:evenVBand="0" w:oddHBand="0" w:evenHBand="0" w:firstRowFirstColumn="0" w:firstRowLastColumn="0" w:lastRowFirstColumn="0" w:lastRowLastColumn="0"/>
            </w:pPr>
            <w:r w:rsidRPr="004A204C">
              <w:t>2024-25</w:t>
            </w:r>
          </w:p>
        </w:tc>
        <w:tc>
          <w:tcPr>
            <w:tcW w:w="519" w:type="pct"/>
          </w:tcPr>
          <w:p w14:paraId="01BA2668" w14:textId="4E2FBA73" w:rsidR="0018310B" w:rsidRPr="007D3321" w:rsidRDefault="0018310B" w:rsidP="0018310B">
            <w:pPr>
              <w:cnfStyle w:val="100000000000" w:firstRow="1" w:lastRow="0" w:firstColumn="0" w:lastColumn="0" w:oddVBand="0" w:evenVBand="0" w:oddHBand="0" w:evenHBand="0" w:firstRowFirstColumn="0" w:firstRowLastColumn="0" w:lastRowFirstColumn="0" w:lastRowLastColumn="0"/>
            </w:pPr>
            <w:r w:rsidRPr="004A204C">
              <w:t xml:space="preserve">2025-26 </w:t>
            </w:r>
          </w:p>
        </w:tc>
        <w:tc>
          <w:tcPr>
            <w:tcW w:w="519" w:type="pct"/>
          </w:tcPr>
          <w:p w14:paraId="5D600F03" w14:textId="54B5AAA5" w:rsidR="0018310B" w:rsidRPr="007D3321" w:rsidRDefault="0018310B" w:rsidP="0018310B">
            <w:pPr>
              <w:cnfStyle w:val="100000000000" w:firstRow="1" w:lastRow="0" w:firstColumn="0" w:lastColumn="0" w:oddVBand="0" w:evenVBand="0" w:oddHBand="0" w:evenHBand="0" w:firstRowFirstColumn="0" w:firstRowLastColumn="0" w:lastRowFirstColumn="0" w:lastRowLastColumn="0"/>
            </w:pPr>
            <w:r w:rsidRPr="004A204C">
              <w:t>2026-27</w:t>
            </w:r>
          </w:p>
        </w:tc>
        <w:tc>
          <w:tcPr>
            <w:tcW w:w="519" w:type="pct"/>
          </w:tcPr>
          <w:p w14:paraId="492CDEE0" w14:textId="021E12F6" w:rsidR="0018310B" w:rsidRPr="007D3321" w:rsidRDefault="0018310B" w:rsidP="0018310B">
            <w:pPr>
              <w:cnfStyle w:val="100000000000" w:firstRow="1" w:lastRow="0" w:firstColumn="0" w:lastColumn="0" w:oddVBand="0" w:evenVBand="0" w:oddHBand="0" w:evenHBand="0" w:firstRowFirstColumn="0" w:firstRowLastColumn="0" w:lastRowFirstColumn="0" w:lastRowLastColumn="0"/>
            </w:pPr>
            <w:r w:rsidRPr="004A204C">
              <w:t>2027-28</w:t>
            </w:r>
          </w:p>
        </w:tc>
        <w:tc>
          <w:tcPr>
            <w:tcW w:w="519" w:type="pct"/>
          </w:tcPr>
          <w:p w14:paraId="596F20B9" w14:textId="2454AC8C" w:rsidR="0018310B" w:rsidRPr="007D3321" w:rsidRDefault="0018310B" w:rsidP="0018310B">
            <w:pPr>
              <w:cnfStyle w:val="100000000000" w:firstRow="1" w:lastRow="0" w:firstColumn="0" w:lastColumn="0" w:oddVBand="0" w:evenVBand="0" w:oddHBand="0" w:evenHBand="0" w:firstRowFirstColumn="0" w:firstRowLastColumn="0" w:lastRowFirstColumn="0" w:lastRowLastColumn="0"/>
            </w:pPr>
            <w:r w:rsidRPr="004A204C">
              <w:t>2028-29</w:t>
            </w:r>
          </w:p>
        </w:tc>
        <w:tc>
          <w:tcPr>
            <w:tcW w:w="519" w:type="pct"/>
          </w:tcPr>
          <w:p w14:paraId="174741E2" w14:textId="77777777" w:rsidR="0018310B" w:rsidRPr="00EF63E6" w:rsidRDefault="0018310B" w:rsidP="0018310B">
            <w:pPr>
              <w:cnfStyle w:val="100000000000" w:firstRow="1" w:lastRow="0" w:firstColumn="0" w:lastColumn="0" w:oddVBand="0" w:evenVBand="0" w:oddHBand="0" w:evenHBand="0" w:firstRowFirstColumn="0" w:firstRowLastColumn="0" w:lastRowFirstColumn="0" w:lastRowLastColumn="0"/>
            </w:pPr>
            <w:r w:rsidRPr="00EF63E6">
              <w:t>Ongoing</w:t>
            </w:r>
          </w:p>
        </w:tc>
      </w:tr>
      <w:tr w:rsidR="00125BBC" w:rsidRPr="00EF63E6" w14:paraId="22FBF18F" w14:textId="77777777" w:rsidTr="00125BBC">
        <w:trPr>
          <w:trHeight w:val="189"/>
        </w:trPr>
        <w:tc>
          <w:tcPr>
            <w:cnfStyle w:val="001000000000" w:firstRow="0" w:lastRow="0" w:firstColumn="1" w:lastColumn="0" w:oddVBand="0" w:evenVBand="0" w:oddHBand="0" w:evenHBand="0" w:firstRowFirstColumn="0" w:firstRowLastColumn="0" w:lastRowFirstColumn="0" w:lastRowLastColumn="0"/>
            <w:tcW w:w="1886" w:type="pct"/>
          </w:tcPr>
          <w:p w14:paraId="49D563A6" w14:textId="772B1F00" w:rsidR="00125BBC" w:rsidRPr="00EF63E6" w:rsidRDefault="00125BBC">
            <w:pPr>
              <w:keepNext/>
            </w:pPr>
            <w:r w:rsidRPr="00EF63E6">
              <w:t>Deliverables</w:t>
            </w:r>
            <w:r w:rsidRPr="00DE6EE0">
              <w:rPr>
                <w:vertAlign w:val="superscript"/>
              </w:rPr>
              <w:t>(a)</w:t>
            </w:r>
            <w:r>
              <w:t xml:space="preserve"> – specify</w:t>
            </w:r>
          </w:p>
        </w:tc>
        <w:tc>
          <w:tcPr>
            <w:tcW w:w="519" w:type="pct"/>
          </w:tcPr>
          <w:p w14:paraId="1A5CA2FC"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6EE5628E"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7102C696"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12896301"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3BA7D03D"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2FEC9AD0"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r>
      <w:tr w:rsidR="00125BBC" w:rsidRPr="00EF63E6" w14:paraId="16C14020" w14:textId="77777777" w:rsidTr="00866252">
        <w:trPr>
          <w:trHeight w:val="189"/>
        </w:trPr>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366EC62E" w14:textId="77777777" w:rsidR="00125BBC" w:rsidRPr="00EF63E6" w:rsidRDefault="00125BBC">
            <w:pPr>
              <w:keepNext/>
            </w:pPr>
            <w:r w:rsidRPr="00EF63E6">
              <w:t>Performance measure</w:t>
            </w:r>
            <w:r>
              <w:t xml:space="preserve"> </w:t>
            </w:r>
            <w:r w:rsidRPr="00EF63E6">
              <w:t>impact</w:t>
            </w:r>
            <w:r w:rsidRPr="00195591">
              <w:rPr>
                <w:vertAlign w:val="superscript"/>
              </w:rPr>
              <w:t>(b)</w:t>
            </w:r>
            <w:r>
              <w:t xml:space="preserve"> </w:t>
            </w:r>
            <w:r w:rsidRPr="00EF63E6">
              <w:t>–</w:t>
            </w:r>
            <w:r>
              <w:t xml:space="preserve"> </w:t>
            </w:r>
            <w:r w:rsidRPr="00EF63E6">
              <w:t xml:space="preserve">specify </w:t>
            </w:r>
          </w:p>
        </w:tc>
        <w:tc>
          <w:tcPr>
            <w:tcW w:w="519" w:type="pct"/>
            <w:tcBorders>
              <w:bottom w:val="nil"/>
            </w:tcBorders>
          </w:tcPr>
          <w:p w14:paraId="52B59446"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1B0618CC"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53F21C01"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0A2940A9"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6BA25541"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4DAD91DA" w14:textId="56703763"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r>
              <w:t>n.a.</w:t>
            </w:r>
          </w:p>
        </w:tc>
      </w:tr>
      <w:tr w:rsidR="00125BBC" w:rsidRPr="00EF63E6" w14:paraId="7CA96A01" w14:textId="77777777" w:rsidTr="00866252">
        <w:trPr>
          <w:trHeight w:val="189"/>
        </w:trPr>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0EC5BCA2" w14:textId="77777777" w:rsidR="00125BBC" w:rsidRPr="00125BBC" w:rsidRDefault="00125BBC">
            <w:pPr>
              <w:keepNext/>
              <w:rPr>
                <w:b/>
                <w:bCs/>
              </w:rPr>
            </w:pPr>
            <w:r w:rsidRPr="00125BBC">
              <w:rPr>
                <w:b/>
                <w:bCs/>
              </w:rPr>
              <w:t>New FTE</w:t>
            </w:r>
          </w:p>
        </w:tc>
        <w:tc>
          <w:tcPr>
            <w:tcW w:w="519" w:type="pct"/>
            <w:tcBorders>
              <w:bottom w:val="nil"/>
            </w:tcBorders>
            <w:shd w:val="clear" w:color="auto" w:fill="F2F2F2" w:themeFill="background1" w:themeFillShade="F2"/>
          </w:tcPr>
          <w:p w14:paraId="52E23E62"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4C8023E5"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6AEDF06A"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452D05BF"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6B42584F"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6B42CC6D"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r>
      <w:tr w:rsidR="00125BBC" w:rsidRPr="0033294C" w14:paraId="1D8E0F32"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top w:val="nil"/>
            </w:tcBorders>
          </w:tcPr>
          <w:p w14:paraId="0A54A4AC" w14:textId="77777777" w:rsidR="00125BBC" w:rsidRPr="00045C0D" w:rsidRDefault="00125BBC">
            <w:pPr>
              <w:keepNext/>
              <w:rPr>
                <w:u w:val="single"/>
              </w:rPr>
            </w:pPr>
            <w:r>
              <w:t>New</w:t>
            </w:r>
            <w:r w:rsidRPr="00045C0D">
              <w:t xml:space="preserve"> VPS staff</w:t>
            </w:r>
            <w:r w:rsidRPr="00045C0D">
              <w:rPr>
                <w:vertAlign w:val="superscript"/>
              </w:rPr>
              <w:t>(c)</w:t>
            </w:r>
          </w:p>
        </w:tc>
        <w:tc>
          <w:tcPr>
            <w:tcW w:w="519" w:type="pct"/>
            <w:tcBorders>
              <w:top w:val="nil"/>
            </w:tcBorders>
          </w:tcPr>
          <w:p w14:paraId="6C3E1B25"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25A45148"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2BCEEDEE"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3C8A94D5"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2B7C9343"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652A29AF"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r w:rsidR="00125BBC" w:rsidRPr="0033294C" w14:paraId="25C4FE6D"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6DE9A4DD" w14:textId="77777777" w:rsidR="00125BBC" w:rsidRPr="00045C0D" w:rsidRDefault="00125BBC">
            <w:pPr>
              <w:keepNext/>
            </w:pPr>
            <w:r>
              <w:t>N</w:t>
            </w:r>
            <w:r w:rsidRPr="00045C0D">
              <w:t>ew non-VPS staff</w:t>
            </w:r>
          </w:p>
        </w:tc>
        <w:tc>
          <w:tcPr>
            <w:tcW w:w="519" w:type="pct"/>
            <w:tcBorders>
              <w:bottom w:val="nil"/>
            </w:tcBorders>
          </w:tcPr>
          <w:p w14:paraId="376698DD"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76032362"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71716348"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25FAA497"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1B88E9D5"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6E7F53F6"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r w:rsidR="00125BBC" w:rsidRPr="0033294C" w14:paraId="33768627"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11617165" w14:textId="77777777" w:rsidR="00125BBC" w:rsidRPr="00125BBC" w:rsidRDefault="00125BBC">
            <w:pPr>
              <w:keepNext/>
              <w:rPr>
                <w:b/>
                <w:bCs/>
                <w:highlight w:val="yellow"/>
              </w:rPr>
            </w:pPr>
            <w:r w:rsidRPr="00125BBC">
              <w:rPr>
                <w:b/>
                <w:bCs/>
              </w:rPr>
              <w:t>Existing FTE</w:t>
            </w:r>
          </w:p>
        </w:tc>
        <w:tc>
          <w:tcPr>
            <w:tcW w:w="519" w:type="pct"/>
            <w:tcBorders>
              <w:bottom w:val="nil"/>
            </w:tcBorders>
            <w:shd w:val="clear" w:color="auto" w:fill="F2F2F2" w:themeFill="background1" w:themeFillShade="F2"/>
          </w:tcPr>
          <w:p w14:paraId="6247E257"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7AC31BB6"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2A0B1BD7"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0737D15D"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0367907D"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371ECBA0"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r>
      <w:tr w:rsidR="00125BBC" w:rsidRPr="0033294C" w14:paraId="00B5843B"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top w:val="nil"/>
            </w:tcBorders>
          </w:tcPr>
          <w:p w14:paraId="65055584" w14:textId="77777777" w:rsidR="00125BBC" w:rsidRPr="00045C0D" w:rsidRDefault="00125BBC">
            <w:pPr>
              <w:keepNext/>
            </w:pPr>
            <w:r>
              <w:t>E</w:t>
            </w:r>
            <w:r w:rsidRPr="00045C0D">
              <w:t>xisting VPS staff</w:t>
            </w:r>
          </w:p>
        </w:tc>
        <w:tc>
          <w:tcPr>
            <w:tcW w:w="519" w:type="pct"/>
            <w:tcBorders>
              <w:top w:val="nil"/>
            </w:tcBorders>
          </w:tcPr>
          <w:p w14:paraId="18AE9082"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7BEA7FBF"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6E33CF40"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54A2B6AC"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0146B809"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110ED2B1"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r w:rsidR="00125BBC" w:rsidRPr="0033294C" w14:paraId="2DF63D33" w14:textId="77777777" w:rsidTr="00125BBC">
        <w:tc>
          <w:tcPr>
            <w:cnfStyle w:val="001000000000" w:firstRow="0" w:lastRow="0" w:firstColumn="1" w:lastColumn="0" w:oddVBand="0" w:evenVBand="0" w:oddHBand="0" w:evenHBand="0" w:firstRowFirstColumn="0" w:firstRowLastColumn="0" w:lastRowFirstColumn="0" w:lastRowLastColumn="0"/>
            <w:tcW w:w="1886" w:type="pct"/>
          </w:tcPr>
          <w:p w14:paraId="4E9E85B1" w14:textId="77777777" w:rsidR="00125BBC" w:rsidRPr="00045C0D" w:rsidRDefault="00125BBC">
            <w:pPr>
              <w:keepNext/>
              <w:rPr>
                <w:u w:val="single"/>
              </w:rPr>
            </w:pPr>
            <w:r>
              <w:t>E</w:t>
            </w:r>
            <w:r w:rsidRPr="00045C0D">
              <w:t>xisting non-VPS staff</w:t>
            </w:r>
          </w:p>
        </w:tc>
        <w:tc>
          <w:tcPr>
            <w:tcW w:w="519" w:type="pct"/>
          </w:tcPr>
          <w:p w14:paraId="327BA69D"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CB3B16C"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24AA54A7"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57E4B08"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9114CDE"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7BECE1F"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bl>
    <w:p w14:paraId="2CFE685D" w14:textId="438044B2" w:rsidR="00866252" w:rsidRDefault="00866252" w:rsidP="00866252">
      <w:pPr>
        <w:pStyle w:val="Note"/>
      </w:pPr>
      <w:r>
        <w:t>Notes:</w:t>
      </w:r>
    </w:p>
    <w:p w14:paraId="5A96A15F" w14:textId="58FE4087" w:rsidR="00125BBC" w:rsidRPr="0033294C" w:rsidRDefault="00125BBC" w:rsidP="00866252">
      <w:pPr>
        <w:pStyle w:val="Note"/>
      </w:pPr>
      <w:r>
        <w:t>(a)</w:t>
      </w:r>
      <w:r>
        <w:tab/>
      </w:r>
      <w:r w:rsidRPr="0033294C">
        <w:t>Deliverables reflect the key output(s) to be delivered (e.g. 100 scholarships for program y in 20xx-xx to 20xx-xx or 1</w:t>
      </w:r>
      <w:r>
        <w:t> </w:t>
      </w:r>
      <w:r w:rsidRPr="0033294C">
        <w:t>000 additional enhanced maternal and child health services visits in 20xx-xx to 20xx-xx).</w:t>
      </w:r>
    </w:p>
    <w:p w14:paraId="5FB99D2A" w14:textId="77777777" w:rsidR="00125BBC" w:rsidRPr="0033294C" w:rsidRDefault="00125BBC" w:rsidP="00866252">
      <w:pPr>
        <w:pStyle w:val="Note"/>
      </w:pPr>
      <w:r>
        <w:t>(b)</w:t>
      </w:r>
      <w:r>
        <w:tab/>
      </w:r>
      <w:r w:rsidRPr="0033294C">
        <w:t xml:space="preserve">Performance measure impact can include measures not used in BP3 where appropriate. </w:t>
      </w:r>
    </w:p>
    <w:p w14:paraId="6ECF446C" w14:textId="400635FB" w:rsidR="00125BBC" w:rsidRDefault="00125BBC" w:rsidP="00866252">
      <w:pPr>
        <w:pStyle w:val="Note"/>
        <w:rPr>
          <w:rStyle w:val="Hyperlink"/>
          <w:szCs w:val="18"/>
        </w:rPr>
      </w:pPr>
      <w:r>
        <w:t>(c)</w:t>
      </w:r>
      <w:r>
        <w:tab/>
      </w:r>
      <w:r w:rsidRPr="00281807">
        <w:t xml:space="preserve">Detailed information on VPS staff: The State of the Public Sector in </w:t>
      </w:r>
      <w:r>
        <w:t xml:space="preserve">Victoria 2018-19 report (pages 155 to 156): </w:t>
      </w:r>
      <w:hyperlink r:id="rId19" w:history="1">
        <w:r w:rsidRPr="00866252">
          <w:rPr>
            <w:rStyle w:val="Hyperlink"/>
          </w:rPr>
          <w:t>vpsc.vic.gov.au/wp-content/uploads/2020/04/Report-State-of-the-Public-Sector-in-Victoria-2018-to-2019.pdf</w:t>
        </w:r>
      </w:hyperlink>
    </w:p>
    <w:p w14:paraId="5DEBDEB7" w14:textId="42125B74" w:rsidR="00436107" w:rsidRDefault="00436107" w:rsidP="00186A99">
      <w:pPr>
        <w:pStyle w:val="Note"/>
      </w:pPr>
    </w:p>
    <w:p w14:paraId="4E272990" w14:textId="77777777" w:rsidR="006E7EF7" w:rsidRPr="006E7EF7" w:rsidRDefault="006E7EF7">
      <w:r w:rsidRPr="006E7EF7">
        <w:br w:type="page"/>
      </w:r>
    </w:p>
    <w:p w14:paraId="65AFDDAF" w14:textId="7E383A72" w:rsidR="006E7EF7" w:rsidRDefault="006E7EF7" w:rsidP="006E7EF7">
      <w:pPr>
        <w:pStyle w:val="Heading2numbered"/>
      </w:pPr>
      <w:bookmarkStart w:id="294" w:name="_Toc177114014"/>
      <w:r w:rsidRPr="006E7EF7">
        <w:lastRenderedPageBreak/>
        <w:t>Project</w:t>
      </w:r>
      <w:r>
        <w:t xml:space="preserve"> development and due diligence (PDDD)</w:t>
      </w:r>
      <w:bookmarkEnd w:id="294"/>
    </w:p>
    <w:p w14:paraId="26D86209" w14:textId="0BC6CC97" w:rsidR="006E7EF7" w:rsidRDefault="006E7EF7" w:rsidP="006E7EF7">
      <w:pPr>
        <w:pStyle w:val="Tablechartdiagramheading"/>
      </w:pPr>
      <w:bookmarkStart w:id="295" w:name="_Toc20831331"/>
      <w:r>
        <w:t xml:space="preserve">Table </w:t>
      </w:r>
      <w:r w:rsidR="0050470E">
        <w:fldChar w:fldCharType="begin"/>
      </w:r>
      <w:r w:rsidR="0050470E">
        <w:instrText xml:space="preserve"> SEQ Table \* ARABIC </w:instrText>
      </w:r>
      <w:r w:rsidR="0050470E">
        <w:fldChar w:fldCharType="separate"/>
      </w:r>
      <w:r w:rsidR="005C0CDB">
        <w:rPr>
          <w:noProof/>
        </w:rPr>
        <w:t>10</w:t>
      </w:r>
      <w:r w:rsidR="0050470E">
        <w:rPr>
          <w:noProof/>
        </w:rPr>
        <w:fldChar w:fldCharType="end"/>
      </w:r>
      <w:r>
        <w:t>: Summary of project development and due diligence (PDDD) assessment</w:t>
      </w:r>
      <w:bookmarkEnd w:id="295"/>
    </w:p>
    <w:tbl>
      <w:tblPr>
        <w:tblStyle w:val="DTFtexttable"/>
        <w:tblW w:w="9271" w:type="dxa"/>
        <w:tblLook w:val="06A0" w:firstRow="1" w:lastRow="0" w:firstColumn="1" w:lastColumn="0" w:noHBand="1" w:noVBand="1"/>
      </w:tblPr>
      <w:tblGrid>
        <w:gridCol w:w="2835"/>
        <w:gridCol w:w="3686"/>
        <w:gridCol w:w="2750"/>
      </w:tblGrid>
      <w:tr w:rsidR="006E7EF7" w:rsidRPr="00F81AE3" w14:paraId="07857FEA"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5" w:type="dxa"/>
          </w:tcPr>
          <w:p w14:paraId="5635B67B" w14:textId="77777777" w:rsidR="006E7EF7" w:rsidRPr="00F81AE3" w:rsidRDefault="006E7EF7" w:rsidP="00F81AE3">
            <w:r w:rsidRPr="00F81AE3">
              <w:t>PDDD element</w:t>
            </w:r>
          </w:p>
        </w:tc>
        <w:tc>
          <w:tcPr>
            <w:tcW w:w="3686" w:type="dxa"/>
          </w:tcPr>
          <w:p w14:paraId="65A663E6" w14:textId="77777777" w:rsidR="006E7EF7" w:rsidRPr="00F81AE3" w:rsidRDefault="006E7EF7" w:rsidP="00F81AE3">
            <w:pPr>
              <w:cnfStyle w:val="100000000000" w:firstRow="1" w:lastRow="0" w:firstColumn="0" w:lastColumn="0" w:oddVBand="0" w:evenVBand="0" w:oddHBand="0" w:evenHBand="0" w:firstRowFirstColumn="0" w:firstRowLastColumn="0" w:lastRowFirstColumn="0" w:lastRowLastColumn="0"/>
            </w:pPr>
            <w:r w:rsidRPr="00F81AE3">
              <w:t>Summary</w:t>
            </w:r>
          </w:p>
        </w:tc>
        <w:tc>
          <w:tcPr>
            <w:tcW w:w="2750" w:type="dxa"/>
          </w:tcPr>
          <w:p w14:paraId="3B5358E1" w14:textId="77777777" w:rsidR="006E7EF7" w:rsidRPr="00F81AE3" w:rsidRDefault="006E7EF7" w:rsidP="00F81AE3">
            <w:pPr>
              <w:cnfStyle w:val="100000000000" w:firstRow="1" w:lastRow="0" w:firstColumn="0" w:lastColumn="0" w:oddVBand="0" w:evenVBand="0" w:oddHBand="0" w:evenHBand="0" w:firstRowFirstColumn="0" w:firstRowLastColumn="0" w:lastRowFirstColumn="0" w:lastRowLastColumn="0"/>
            </w:pPr>
            <w:r w:rsidRPr="00F81AE3">
              <w:t>Reference</w:t>
            </w:r>
          </w:p>
        </w:tc>
      </w:tr>
      <w:tr w:rsidR="006E7EF7" w:rsidRPr="00EF63E6" w14:paraId="0427A5EE"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2788F51F" w14:textId="77777777" w:rsidR="006E7EF7" w:rsidRPr="006B4144" w:rsidRDefault="006E7EF7">
            <w:r>
              <w:t>Client Requirements Document</w:t>
            </w:r>
          </w:p>
        </w:tc>
        <w:tc>
          <w:tcPr>
            <w:tcW w:w="3686" w:type="dxa"/>
          </w:tcPr>
          <w:p w14:paraId="4C307A2E"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7ACC2155"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55580CA0"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00154C3E" w14:textId="77777777" w:rsidR="006E7EF7" w:rsidRPr="006B4144" w:rsidRDefault="006E7EF7">
            <w:r>
              <w:t>Scope Development</w:t>
            </w:r>
          </w:p>
        </w:tc>
        <w:tc>
          <w:tcPr>
            <w:tcW w:w="3686" w:type="dxa"/>
          </w:tcPr>
          <w:p w14:paraId="4C1AA384"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34FFD340"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7F308304"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2DE92FD1" w14:textId="77777777" w:rsidR="006E7EF7" w:rsidRPr="006B4144" w:rsidRDefault="006E7EF7">
            <w:r>
              <w:t>Planning Approval Strategy</w:t>
            </w:r>
          </w:p>
        </w:tc>
        <w:tc>
          <w:tcPr>
            <w:tcW w:w="3686" w:type="dxa"/>
          </w:tcPr>
          <w:p w14:paraId="65DC28A9"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4A10BD07"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76857CB6"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031F299E" w14:textId="77777777" w:rsidR="006E7EF7" w:rsidRPr="006B4144" w:rsidRDefault="006E7EF7">
            <w:r>
              <w:t>Preliminary and final operator requirements</w:t>
            </w:r>
          </w:p>
        </w:tc>
        <w:tc>
          <w:tcPr>
            <w:tcW w:w="3686" w:type="dxa"/>
          </w:tcPr>
          <w:p w14:paraId="5D8C3AEF"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67BDC6EE"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4401D49D"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7A0E53AA" w14:textId="77777777" w:rsidR="006E7EF7" w:rsidRPr="006B4144" w:rsidRDefault="006E7EF7">
            <w:r>
              <w:t>Land use assessment</w:t>
            </w:r>
          </w:p>
        </w:tc>
        <w:tc>
          <w:tcPr>
            <w:tcW w:w="3686" w:type="dxa"/>
          </w:tcPr>
          <w:p w14:paraId="12ACA336"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03FE0B3D"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1E1967D0"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15466062" w14:textId="77777777" w:rsidR="006E7EF7" w:rsidRPr="006B4144" w:rsidRDefault="006E7EF7">
            <w:r>
              <w:t>Constructability assessment plan</w:t>
            </w:r>
          </w:p>
        </w:tc>
        <w:tc>
          <w:tcPr>
            <w:tcW w:w="3686" w:type="dxa"/>
          </w:tcPr>
          <w:p w14:paraId="47EC3ECE"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4D324F4F"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bl>
    <w:p w14:paraId="4FB04F6F" w14:textId="67391DE2" w:rsidR="006E7EF7" w:rsidRDefault="006E7EF7" w:rsidP="006E7EF7">
      <w:pPr>
        <w:pStyle w:val="Heading2numbered"/>
      </w:pPr>
      <w:bookmarkStart w:id="296" w:name="_Toc86140974"/>
      <w:bookmarkStart w:id="297" w:name="_Toc86141111"/>
      <w:bookmarkStart w:id="298" w:name="_Toc86141248"/>
      <w:bookmarkStart w:id="299" w:name="_Toc86141391"/>
      <w:bookmarkStart w:id="300" w:name="_Toc86141530"/>
      <w:bookmarkStart w:id="301" w:name="_Toc86141824"/>
      <w:bookmarkStart w:id="302" w:name="_Toc86316726"/>
      <w:bookmarkStart w:id="303" w:name="_Toc177114015"/>
      <w:bookmarkEnd w:id="296"/>
      <w:bookmarkEnd w:id="297"/>
      <w:bookmarkEnd w:id="298"/>
      <w:bookmarkEnd w:id="299"/>
      <w:bookmarkEnd w:id="300"/>
      <w:bookmarkEnd w:id="301"/>
      <w:bookmarkEnd w:id="302"/>
      <w:r w:rsidRPr="006E7EF7">
        <w:t>Value Creation and Capture (VCC) opportunities</w:t>
      </w:r>
      <w:bookmarkEnd w:id="303"/>
    </w:p>
    <w:p w14:paraId="153C6043" w14:textId="77777777" w:rsidR="0065013B" w:rsidRPr="0065013B" w:rsidRDefault="0065013B" w:rsidP="0065013B"/>
    <w:p w14:paraId="2862B0DD" w14:textId="324887C3" w:rsidR="00B255C3" w:rsidRPr="00B255C3" w:rsidRDefault="00B255C3" w:rsidP="00B255C3">
      <w:pPr>
        <w:pStyle w:val="Heading1numbered"/>
        <w:pageBreakBefore/>
      </w:pPr>
      <w:bookmarkStart w:id="304" w:name="_Toc177114016"/>
      <w:r w:rsidRPr="00B255C3">
        <w:lastRenderedPageBreak/>
        <w:t>Commercial and procurement</w:t>
      </w:r>
      <w:r w:rsidR="00530123">
        <w:t xml:space="preserve"> </w:t>
      </w:r>
      <w:bookmarkEnd w:id="304"/>
    </w:p>
    <w:p w14:paraId="216E3869" w14:textId="77777777" w:rsidR="00062A67" w:rsidRPr="00062A67" w:rsidRDefault="00062A67" w:rsidP="00062A67">
      <w:pPr>
        <w:pStyle w:val="Heading2numbered"/>
      </w:pPr>
      <w:bookmarkStart w:id="305" w:name="_Toc26780352"/>
      <w:bookmarkStart w:id="306" w:name="_Toc177114017"/>
      <w:r w:rsidRPr="00062A67">
        <w:t>Procurement strategy</w:t>
      </w:r>
      <w:bookmarkEnd w:id="305"/>
      <w:bookmarkEnd w:id="306"/>
    </w:p>
    <w:p w14:paraId="25297F62" w14:textId="77777777" w:rsidR="00062A67" w:rsidRPr="00062A67" w:rsidRDefault="00062A67" w:rsidP="00247B47">
      <w:pPr>
        <w:pStyle w:val="Heading3numbered"/>
      </w:pPr>
      <w:bookmarkStart w:id="307" w:name="_Toc177114018"/>
      <w:r w:rsidRPr="00062A67">
        <w:t>Step 1: Scope key project success factors and establish procurement objectives</w:t>
      </w:r>
      <w:bookmarkEnd w:id="307"/>
    </w:p>
    <w:p w14:paraId="5270239B" w14:textId="5A463B7B" w:rsidR="009C2DDA" w:rsidRDefault="009C2DDA" w:rsidP="009C2DDA">
      <w:pPr>
        <w:pStyle w:val="NormalIndent"/>
      </w:pPr>
      <w:r>
        <w:t>6.</w:t>
      </w:r>
      <w:r w:rsidR="009F38B5">
        <w:t>1</w:t>
      </w:r>
      <w:r>
        <w:t xml:space="preserve">.1.1 </w:t>
      </w:r>
      <w:r w:rsidR="00062A67" w:rsidRPr="00062A67">
        <w:t>Identify key issues influencing project performance and success</w:t>
      </w:r>
    </w:p>
    <w:p w14:paraId="7FD0AE9F" w14:textId="7E150F6D" w:rsidR="00062A67" w:rsidRPr="00062A67" w:rsidRDefault="009C2DDA" w:rsidP="009C2DDA">
      <w:pPr>
        <w:pStyle w:val="NormalIndent"/>
      </w:pPr>
      <w:r>
        <w:t>6.</w:t>
      </w:r>
      <w:r w:rsidR="009F38B5">
        <w:t>1</w:t>
      </w:r>
      <w:r>
        <w:t xml:space="preserve">.1.2 </w:t>
      </w:r>
      <w:r w:rsidR="00062A67" w:rsidRPr="00062A67">
        <w:t>Establish procurement objectives</w:t>
      </w:r>
    </w:p>
    <w:p w14:paraId="03C7FBA8" w14:textId="77777777" w:rsidR="00062A67" w:rsidRPr="00062A67" w:rsidRDefault="00062A67" w:rsidP="00DF6476">
      <w:pPr>
        <w:pStyle w:val="Heading3numbered"/>
      </w:pPr>
      <w:bookmarkStart w:id="308" w:name="Step2"/>
      <w:bookmarkStart w:id="309" w:name="_Toc124245337"/>
      <w:bookmarkStart w:id="310" w:name="_Toc161321758"/>
      <w:bookmarkStart w:id="311" w:name="_Toc177114019"/>
      <w:r w:rsidRPr="00062A67">
        <w:t>Step 2</w:t>
      </w:r>
      <w:bookmarkEnd w:id="308"/>
      <w:r w:rsidRPr="00062A67">
        <w:t>: Project structuring, bundling and packaging</w:t>
      </w:r>
      <w:bookmarkEnd w:id="309"/>
      <w:bookmarkEnd w:id="310"/>
      <w:bookmarkEnd w:id="311"/>
    </w:p>
    <w:p w14:paraId="63953E4D" w14:textId="26181672" w:rsidR="009C2DDA" w:rsidRDefault="009C2DDA" w:rsidP="009C2DDA">
      <w:pPr>
        <w:pStyle w:val="NormalIndent"/>
      </w:pPr>
      <w:bookmarkStart w:id="312" w:name="_Toc124245339"/>
      <w:r>
        <w:t>6.</w:t>
      </w:r>
      <w:r w:rsidR="009F38B5">
        <w:t>1</w:t>
      </w:r>
      <w:r>
        <w:t xml:space="preserve">.2.1 </w:t>
      </w:r>
      <w:r w:rsidR="00062A67" w:rsidRPr="00062A67">
        <w:t>Project structuring</w:t>
      </w:r>
      <w:bookmarkStart w:id="313" w:name="_Toc124245369"/>
      <w:bookmarkEnd w:id="312"/>
    </w:p>
    <w:p w14:paraId="78FFB9B0" w14:textId="43545C6A" w:rsidR="00062A67" w:rsidRPr="00062A67" w:rsidRDefault="009C2DDA" w:rsidP="009C2DDA">
      <w:pPr>
        <w:pStyle w:val="NormalIndent"/>
      </w:pPr>
      <w:r>
        <w:t>6.</w:t>
      </w:r>
      <w:r w:rsidR="009F38B5">
        <w:t>1</w:t>
      </w:r>
      <w:r>
        <w:t xml:space="preserve">.2.2 </w:t>
      </w:r>
      <w:r w:rsidR="00062A67" w:rsidRPr="00062A67">
        <w:t>Bundling determination</w:t>
      </w:r>
      <w:bookmarkEnd w:id="313"/>
    </w:p>
    <w:p w14:paraId="05838EB3" w14:textId="2F642AFF" w:rsidR="00062A67" w:rsidRPr="00062A67" w:rsidRDefault="009C2DDA" w:rsidP="009C2DDA">
      <w:pPr>
        <w:pStyle w:val="NormalIndent"/>
      </w:pPr>
      <w:bookmarkStart w:id="314" w:name="_Toc124245370"/>
      <w:r>
        <w:t>6.</w:t>
      </w:r>
      <w:r w:rsidR="009F38B5">
        <w:t>1</w:t>
      </w:r>
      <w:r>
        <w:t xml:space="preserve">.2.3 </w:t>
      </w:r>
      <w:r w:rsidR="00062A67" w:rsidRPr="00062A67">
        <w:t>Packaging determination</w:t>
      </w:r>
      <w:bookmarkEnd w:id="314"/>
    </w:p>
    <w:p w14:paraId="230622F3" w14:textId="77777777" w:rsidR="00062A67" w:rsidRPr="00062A67" w:rsidRDefault="00062A67" w:rsidP="00DF6476">
      <w:pPr>
        <w:pStyle w:val="Heading3numbered"/>
      </w:pPr>
      <w:bookmarkStart w:id="315" w:name="_Toc177114020"/>
      <w:r w:rsidRPr="00062A67">
        <w:t>Step 3: Test the procurement model fit and shortlist.</w:t>
      </w:r>
      <w:bookmarkEnd w:id="315"/>
    </w:p>
    <w:p w14:paraId="44166147" w14:textId="1582B256" w:rsidR="009C2DDA" w:rsidRDefault="009C2DDA" w:rsidP="009C2DDA">
      <w:pPr>
        <w:pStyle w:val="NormalIndent"/>
      </w:pPr>
      <w:r>
        <w:t>6.</w:t>
      </w:r>
      <w:r w:rsidR="009F38B5">
        <w:t>1</w:t>
      </w:r>
      <w:r>
        <w:t xml:space="preserve">.3.1 </w:t>
      </w:r>
      <w:r w:rsidR="00062A67" w:rsidRPr="00062A67">
        <w:t>Rationale for shortlisted</w:t>
      </w:r>
      <w:r w:rsidR="00062A67">
        <w:t xml:space="preserve"> p</w:t>
      </w:r>
      <w:r w:rsidR="00062A67" w:rsidRPr="00140428">
        <w:t xml:space="preserve">rocurement </w:t>
      </w:r>
      <w:r w:rsidR="00062A67">
        <w:t>m</w:t>
      </w:r>
      <w:r w:rsidR="00062A67" w:rsidRPr="00140428">
        <w:t>odels</w:t>
      </w:r>
    </w:p>
    <w:p w14:paraId="2D92BDC2" w14:textId="0DE7CFA5" w:rsidR="00062A67" w:rsidRDefault="009C2DDA" w:rsidP="009C2DDA">
      <w:pPr>
        <w:pStyle w:val="NormalIndent"/>
      </w:pPr>
      <w:r>
        <w:t>6.</w:t>
      </w:r>
      <w:r w:rsidR="009F38B5">
        <w:t>1</w:t>
      </w:r>
      <w:r>
        <w:t>.3.2 Justification</w:t>
      </w:r>
      <w:r w:rsidR="00062A67">
        <w:t xml:space="preserve"> for eliminating procurement models</w:t>
      </w:r>
    </w:p>
    <w:p w14:paraId="7186838E" w14:textId="77777777" w:rsidR="00062A67" w:rsidRDefault="00062A67" w:rsidP="00DF6476">
      <w:pPr>
        <w:pStyle w:val="Heading3numbered"/>
      </w:pPr>
      <w:bookmarkStart w:id="316" w:name="_Toc177114021"/>
      <w:r w:rsidRPr="00675AC3">
        <w:t>Step 4: Analyse</w:t>
      </w:r>
      <w:r w:rsidRPr="0023454E">
        <w:t xml:space="preserve"> shortlist and justify procurement model selection</w:t>
      </w:r>
      <w:bookmarkEnd w:id="316"/>
    </w:p>
    <w:p w14:paraId="5071D4BF" w14:textId="4655C3E5" w:rsidR="00062A67" w:rsidRDefault="009C2DDA" w:rsidP="00062A67">
      <w:pPr>
        <w:pStyle w:val="NormalIndent"/>
      </w:pPr>
      <w:bookmarkStart w:id="317" w:name="_Hlk138975771"/>
      <w:r>
        <w:t>6.</w:t>
      </w:r>
      <w:r w:rsidR="009F38B5">
        <w:t>1</w:t>
      </w:r>
      <w:r>
        <w:t xml:space="preserve">.4.1 </w:t>
      </w:r>
      <w:r w:rsidR="00062A67">
        <w:t>Rationale for p</w:t>
      </w:r>
      <w:r w:rsidR="00062A67" w:rsidRPr="004F3D2C">
        <w:t>rocurement model se</w:t>
      </w:r>
      <w:r w:rsidR="00062A67">
        <w:t>le</w:t>
      </w:r>
      <w:r w:rsidR="00062A67" w:rsidRPr="004F3D2C">
        <w:t>ction criteria and weightings</w:t>
      </w:r>
    </w:p>
    <w:bookmarkEnd w:id="317"/>
    <w:p w14:paraId="24F421FC" w14:textId="0C9A0692" w:rsidR="00062A67" w:rsidRDefault="009C2DDA" w:rsidP="00062A67">
      <w:pPr>
        <w:pStyle w:val="NormalIndent"/>
      </w:pPr>
      <w:r>
        <w:t>6.</w:t>
      </w:r>
      <w:r w:rsidR="009F38B5">
        <w:t>1</w:t>
      </w:r>
      <w:r>
        <w:t xml:space="preserve">.4.2 </w:t>
      </w:r>
      <w:r w:rsidR="00062A67">
        <w:t>Detailed evaluation</w:t>
      </w:r>
      <w:r>
        <w:t xml:space="preserve"> of </w:t>
      </w:r>
      <w:r w:rsidRPr="004F3D2C">
        <w:t>procurement models</w:t>
      </w:r>
    </w:p>
    <w:p w14:paraId="2CCACF4C" w14:textId="77777777" w:rsidR="009C2DDA" w:rsidRDefault="009C2DDA" w:rsidP="009C2DDA">
      <w:pPr>
        <w:pStyle w:val="NormalIndent"/>
      </w:pPr>
      <w:bookmarkStart w:id="318" w:name="_Toc20831332"/>
      <w:r>
        <w:t xml:space="preserve">Table </w:t>
      </w:r>
      <w:r>
        <w:fldChar w:fldCharType="begin"/>
      </w:r>
      <w:r>
        <w:instrText xml:space="preserve"> SEQ Table \* ARABIC </w:instrText>
      </w:r>
      <w:r>
        <w:fldChar w:fldCharType="separate"/>
      </w:r>
      <w:r w:rsidR="005C0CDB">
        <w:rPr>
          <w:noProof/>
        </w:rPr>
        <w:t>11</w:t>
      </w:r>
      <w:r>
        <w:rPr>
          <w:noProof/>
        </w:rPr>
        <w:fldChar w:fldCharType="end"/>
      </w:r>
      <w:r>
        <w:t>: Evaluation procurement matrix sample</w:t>
      </w:r>
      <w:bookmarkEnd w:id="318"/>
    </w:p>
    <w:tbl>
      <w:tblPr>
        <w:tblStyle w:val="DTFtexttable"/>
        <w:tblW w:w="9184" w:type="dxa"/>
        <w:tblLayout w:type="fixed"/>
        <w:tblLook w:val="06E0" w:firstRow="1" w:lastRow="1" w:firstColumn="1" w:lastColumn="0" w:noHBand="1" w:noVBand="1"/>
      </w:tblPr>
      <w:tblGrid>
        <w:gridCol w:w="2694"/>
        <w:gridCol w:w="1298"/>
        <w:gridCol w:w="1298"/>
        <w:gridCol w:w="1298"/>
        <w:gridCol w:w="1298"/>
        <w:gridCol w:w="1298"/>
      </w:tblGrid>
      <w:tr w:rsidR="009C2DDA" w:rsidRPr="00BD440B" w14:paraId="391253DB" w14:textId="77777777" w:rsidTr="00247B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4" w:type="dxa"/>
          </w:tcPr>
          <w:p w14:paraId="7B7F55B2" w14:textId="77777777" w:rsidR="009C2DDA" w:rsidRPr="00E267EA" w:rsidRDefault="009C2DDA" w:rsidP="00247B47">
            <w:pPr>
              <w:rPr>
                <w:bCs/>
                <w:iCs/>
              </w:rPr>
            </w:pPr>
            <w:r w:rsidRPr="00E267EA">
              <w:rPr>
                <w:bCs/>
                <w:iCs/>
              </w:rPr>
              <w:t>Evaluation criteria</w:t>
            </w:r>
          </w:p>
        </w:tc>
        <w:tc>
          <w:tcPr>
            <w:tcW w:w="1298" w:type="dxa"/>
          </w:tcPr>
          <w:p w14:paraId="5F078B9E" w14:textId="77777777" w:rsidR="009C2DDA" w:rsidRPr="00E267EA" w:rsidRDefault="009C2DDA" w:rsidP="00247B47">
            <w:pPr>
              <w:jc w:val="center"/>
              <w:cnfStyle w:val="100000000000" w:firstRow="1" w:lastRow="0" w:firstColumn="0" w:lastColumn="0" w:oddVBand="0" w:evenVBand="0" w:oddHBand="0" w:evenHBand="0" w:firstRowFirstColumn="0" w:firstRowLastColumn="0" w:lastRowFirstColumn="0" w:lastRowLastColumn="0"/>
              <w:rPr>
                <w:bCs/>
                <w:iCs/>
              </w:rPr>
            </w:pPr>
            <w:r w:rsidRPr="00E267EA">
              <w:rPr>
                <w:bCs/>
                <w:iCs/>
              </w:rPr>
              <w:t xml:space="preserve">Importance of criteria </w:t>
            </w:r>
            <w:r w:rsidRPr="00E267EA">
              <w:rPr>
                <w:bCs/>
                <w:iCs/>
                <w:vertAlign w:val="superscript"/>
              </w:rPr>
              <w:t>(a)</w:t>
            </w:r>
          </w:p>
        </w:tc>
        <w:tc>
          <w:tcPr>
            <w:tcW w:w="1298" w:type="dxa"/>
          </w:tcPr>
          <w:p w14:paraId="3F841346" w14:textId="77777777" w:rsidR="009C2DDA" w:rsidRPr="00E267EA" w:rsidRDefault="009C2DDA" w:rsidP="00247B47">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1</w:t>
            </w:r>
          </w:p>
        </w:tc>
        <w:tc>
          <w:tcPr>
            <w:tcW w:w="1298" w:type="dxa"/>
          </w:tcPr>
          <w:p w14:paraId="48E44D54" w14:textId="77777777" w:rsidR="009C2DDA" w:rsidRPr="00E267EA" w:rsidRDefault="009C2DDA" w:rsidP="00247B47">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2</w:t>
            </w:r>
          </w:p>
        </w:tc>
        <w:tc>
          <w:tcPr>
            <w:tcW w:w="1298" w:type="dxa"/>
          </w:tcPr>
          <w:p w14:paraId="797774BE" w14:textId="77777777" w:rsidR="009C2DDA" w:rsidRPr="00E267EA" w:rsidRDefault="009C2DDA" w:rsidP="00247B47">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3</w:t>
            </w:r>
          </w:p>
        </w:tc>
        <w:tc>
          <w:tcPr>
            <w:tcW w:w="1298" w:type="dxa"/>
          </w:tcPr>
          <w:p w14:paraId="76C68612" w14:textId="77777777" w:rsidR="009C2DDA" w:rsidRPr="00E267EA" w:rsidRDefault="009C2DDA" w:rsidP="00247B47">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4</w:t>
            </w:r>
          </w:p>
        </w:tc>
      </w:tr>
      <w:tr w:rsidR="009C2DDA" w:rsidRPr="003E4E11" w14:paraId="4C500C8C" w14:textId="77777777" w:rsidTr="00247B47">
        <w:tc>
          <w:tcPr>
            <w:cnfStyle w:val="001000000000" w:firstRow="0" w:lastRow="0" w:firstColumn="1" w:lastColumn="0" w:oddVBand="0" w:evenVBand="0" w:oddHBand="0" w:evenHBand="0" w:firstRowFirstColumn="0" w:firstRowLastColumn="0" w:lastRowFirstColumn="0" w:lastRowLastColumn="0"/>
            <w:tcW w:w="2694" w:type="dxa"/>
          </w:tcPr>
          <w:p w14:paraId="0F27C104" w14:textId="77777777" w:rsidR="009C2DDA" w:rsidRPr="003E4E11" w:rsidRDefault="009C2DDA" w:rsidP="00247B47">
            <w:r>
              <w:t>Whole-of-life cost effectiveness and accountability</w:t>
            </w:r>
          </w:p>
        </w:tc>
        <w:tc>
          <w:tcPr>
            <w:tcW w:w="1298" w:type="dxa"/>
          </w:tcPr>
          <w:p w14:paraId="032482BC" w14:textId="77777777" w:rsidR="009C2DDA" w:rsidRPr="003E4E11" w:rsidRDefault="009C2DDA" w:rsidP="00247B47">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2AB81654"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733D588D"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137B075F"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71D67B96"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r>
      <w:tr w:rsidR="009C2DDA" w:rsidRPr="003E4E11" w14:paraId="1F059482" w14:textId="77777777" w:rsidTr="00247B47">
        <w:tc>
          <w:tcPr>
            <w:cnfStyle w:val="001000000000" w:firstRow="0" w:lastRow="0" w:firstColumn="1" w:lastColumn="0" w:oddVBand="0" w:evenVBand="0" w:oddHBand="0" w:evenHBand="0" w:firstRowFirstColumn="0" w:firstRowLastColumn="0" w:lastRowFirstColumn="0" w:lastRowLastColumn="0"/>
            <w:tcW w:w="2694" w:type="dxa"/>
          </w:tcPr>
          <w:p w14:paraId="35FE35CB" w14:textId="77777777" w:rsidR="009C2DDA" w:rsidRPr="003E4E11" w:rsidRDefault="009C2DDA" w:rsidP="00247B47">
            <w:r>
              <w:t>Risk allocation</w:t>
            </w:r>
          </w:p>
        </w:tc>
        <w:tc>
          <w:tcPr>
            <w:tcW w:w="1298" w:type="dxa"/>
          </w:tcPr>
          <w:p w14:paraId="74628BE7" w14:textId="77777777" w:rsidR="009C2DDA" w:rsidRPr="003E4E11" w:rsidRDefault="009C2DDA" w:rsidP="00247B47">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039E10FC"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61FE54F5"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750E2ACB"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3B8CAE40"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r>
      <w:tr w:rsidR="009C2DDA" w:rsidRPr="003E4E11" w14:paraId="158DE042" w14:textId="77777777" w:rsidTr="00247B47">
        <w:tc>
          <w:tcPr>
            <w:cnfStyle w:val="001000000000" w:firstRow="0" w:lastRow="0" w:firstColumn="1" w:lastColumn="0" w:oddVBand="0" w:evenVBand="0" w:oddHBand="0" w:evenHBand="0" w:firstRowFirstColumn="0" w:firstRowLastColumn="0" w:lastRowFirstColumn="0" w:lastRowLastColumn="0"/>
            <w:tcW w:w="2694" w:type="dxa"/>
          </w:tcPr>
          <w:p w14:paraId="341F0F1A" w14:textId="77777777" w:rsidR="009C2DDA" w:rsidRPr="003E4E11" w:rsidRDefault="009C2DDA" w:rsidP="00247B47">
            <w:r>
              <w:t>Price certainty</w:t>
            </w:r>
          </w:p>
        </w:tc>
        <w:tc>
          <w:tcPr>
            <w:tcW w:w="1298" w:type="dxa"/>
          </w:tcPr>
          <w:p w14:paraId="2693240D" w14:textId="77777777" w:rsidR="009C2DDA" w:rsidRPr="003E4E11" w:rsidRDefault="009C2DDA" w:rsidP="00247B47">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75DAC4C3"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64BB55F6"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01DDB894"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31FEC30F"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r>
      <w:tr w:rsidR="009C2DDA" w:rsidRPr="003E4E11" w14:paraId="52C54A16" w14:textId="77777777" w:rsidTr="00247B47">
        <w:tc>
          <w:tcPr>
            <w:cnfStyle w:val="001000000000" w:firstRow="0" w:lastRow="0" w:firstColumn="1" w:lastColumn="0" w:oddVBand="0" w:evenVBand="0" w:oddHBand="0" w:evenHBand="0" w:firstRowFirstColumn="0" w:firstRowLastColumn="0" w:lastRowFirstColumn="0" w:lastRowLastColumn="0"/>
            <w:tcW w:w="2694" w:type="dxa"/>
          </w:tcPr>
          <w:p w14:paraId="7EE10B3B" w14:textId="77777777" w:rsidR="009C2DDA" w:rsidRPr="003E4E11" w:rsidRDefault="009C2DDA" w:rsidP="00247B47">
            <w:r>
              <w:t>Time certainty</w:t>
            </w:r>
          </w:p>
        </w:tc>
        <w:tc>
          <w:tcPr>
            <w:tcW w:w="1298" w:type="dxa"/>
          </w:tcPr>
          <w:p w14:paraId="1A78CCAC" w14:textId="77777777" w:rsidR="009C2DDA" w:rsidRPr="003E4E11" w:rsidRDefault="009C2DDA" w:rsidP="00247B47">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2750AE3D"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5D392623"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7478ED98"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5E3FDB1A"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r>
      <w:tr w:rsidR="009C2DDA" w:rsidRPr="003E4E11" w14:paraId="77FB2411" w14:textId="77777777" w:rsidTr="00247B47">
        <w:tc>
          <w:tcPr>
            <w:cnfStyle w:val="001000000000" w:firstRow="0" w:lastRow="0" w:firstColumn="1" w:lastColumn="0" w:oddVBand="0" w:evenVBand="0" w:oddHBand="0" w:evenHBand="0" w:firstRowFirstColumn="0" w:firstRowLastColumn="0" w:lastRowFirstColumn="0" w:lastRowLastColumn="0"/>
            <w:tcW w:w="2694" w:type="dxa"/>
          </w:tcPr>
          <w:p w14:paraId="75B81F6E" w14:textId="77777777" w:rsidR="009C2DDA" w:rsidRPr="003E4E11" w:rsidRDefault="009C2DDA" w:rsidP="00247B47">
            <w:r>
              <w:t>Market appetite and competition</w:t>
            </w:r>
          </w:p>
        </w:tc>
        <w:tc>
          <w:tcPr>
            <w:tcW w:w="1298" w:type="dxa"/>
          </w:tcPr>
          <w:p w14:paraId="339ABF50" w14:textId="77777777" w:rsidR="009C2DDA" w:rsidRPr="003E4E11" w:rsidRDefault="009C2DDA" w:rsidP="00247B47">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52AA3FBF"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685C5A80"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3A08D1B8"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c>
          <w:tcPr>
            <w:tcW w:w="1298" w:type="dxa"/>
          </w:tcPr>
          <w:p w14:paraId="7F6244ED" w14:textId="77777777" w:rsidR="009C2DDA" w:rsidRPr="003E4E11" w:rsidRDefault="009C2DDA" w:rsidP="00247B47">
            <w:pPr>
              <w:cnfStyle w:val="000000000000" w:firstRow="0" w:lastRow="0" w:firstColumn="0" w:lastColumn="0" w:oddVBand="0" w:evenVBand="0" w:oddHBand="0" w:evenHBand="0" w:firstRowFirstColumn="0" w:firstRowLastColumn="0" w:lastRowFirstColumn="0" w:lastRowLastColumn="0"/>
            </w:pPr>
          </w:p>
        </w:tc>
      </w:tr>
      <w:tr w:rsidR="009C2DDA" w:rsidRPr="003E4E11" w14:paraId="52FF07EA" w14:textId="77777777" w:rsidTr="00247B4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694" w:type="dxa"/>
          </w:tcPr>
          <w:p w14:paraId="78A396A2" w14:textId="77777777" w:rsidR="009C2DDA" w:rsidRPr="003E4E11" w:rsidRDefault="009C2DDA" w:rsidP="00247B47">
            <w:r w:rsidRPr="003E4E11">
              <w:t>Overall rating</w:t>
            </w:r>
          </w:p>
        </w:tc>
        <w:tc>
          <w:tcPr>
            <w:tcW w:w="1298" w:type="dxa"/>
          </w:tcPr>
          <w:p w14:paraId="36D6CBCC" w14:textId="77777777" w:rsidR="009C2DDA" w:rsidRPr="003E4E11" w:rsidRDefault="009C2DDA" w:rsidP="00247B47">
            <w:pPr>
              <w:jc w:val="center"/>
              <w:cnfStyle w:val="010000000000" w:firstRow="0" w:lastRow="1" w:firstColumn="0" w:lastColumn="0" w:oddVBand="0" w:evenVBand="0" w:oddHBand="0" w:evenHBand="0" w:firstRowFirstColumn="0" w:firstRowLastColumn="0" w:lastRowFirstColumn="0" w:lastRowLastColumn="0"/>
            </w:pPr>
            <w:r w:rsidRPr="003E4E11">
              <w:t>100%</w:t>
            </w:r>
          </w:p>
        </w:tc>
        <w:tc>
          <w:tcPr>
            <w:tcW w:w="1298" w:type="dxa"/>
          </w:tcPr>
          <w:p w14:paraId="69553031" w14:textId="77777777" w:rsidR="009C2DDA" w:rsidRPr="003E4E11" w:rsidRDefault="009C2DDA" w:rsidP="00247B47">
            <w:pPr>
              <w:cnfStyle w:val="010000000000" w:firstRow="0" w:lastRow="1" w:firstColumn="0" w:lastColumn="0" w:oddVBand="0" w:evenVBand="0" w:oddHBand="0" w:evenHBand="0" w:firstRowFirstColumn="0" w:firstRowLastColumn="0" w:lastRowFirstColumn="0" w:lastRowLastColumn="0"/>
            </w:pPr>
          </w:p>
        </w:tc>
        <w:tc>
          <w:tcPr>
            <w:tcW w:w="1298" w:type="dxa"/>
          </w:tcPr>
          <w:p w14:paraId="0426B4E6" w14:textId="77777777" w:rsidR="009C2DDA" w:rsidRPr="003E4E11" w:rsidRDefault="009C2DDA" w:rsidP="00247B47">
            <w:pPr>
              <w:cnfStyle w:val="010000000000" w:firstRow="0" w:lastRow="1" w:firstColumn="0" w:lastColumn="0" w:oddVBand="0" w:evenVBand="0" w:oddHBand="0" w:evenHBand="0" w:firstRowFirstColumn="0" w:firstRowLastColumn="0" w:lastRowFirstColumn="0" w:lastRowLastColumn="0"/>
            </w:pPr>
          </w:p>
        </w:tc>
        <w:tc>
          <w:tcPr>
            <w:tcW w:w="1298" w:type="dxa"/>
          </w:tcPr>
          <w:p w14:paraId="5BF6A103" w14:textId="77777777" w:rsidR="009C2DDA" w:rsidRPr="003E4E11" w:rsidRDefault="009C2DDA" w:rsidP="00247B47">
            <w:pPr>
              <w:cnfStyle w:val="010000000000" w:firstRow="0" w:lastRow="1" w:firstColumn="0" w:lastColumn="0" w:oddVBand="0" w:evenVBand="0" w:oddHBand="0" w:evenHBand="0" w:firstRowFirstColumn="0" w:firstRowLastColumn="0" w:lastRowFirstColumn="0" w:lastRowLastColumn="0"/>
            </w:pPr>
          </w:p>
        </w:tc>
        <w:tc>
          <w:tcPr>
            <w:tcW w:w="1298" w:type="dxa"/>
          </w:tcPr>
          <w:p w14:paraId="1F8BD88B" w14:textId="77777777" w:rsidR="009C2DDA" w:rsidRPr="003E4E11" w:rsidRDefault="009C2DDA" w:rsidP="00247B47">
            <w:pPr>
              <w:cnfStyle w:val="010000000000" w:firstRow="0" w:lastRow="1" w:firstColumn="0" w:lastColumn="0" w:oddVBand="0" w:evenVBand="0" w:oddHBand="0" w:evenHBand="0" w:firstRowFirstColumn="0" w:firstRowLastColumn="0" w:lastRowFirstColumn="0" w:lastRowLastColumn="0"/>
            </w:pPr>
          </w:p>
        </w:tc>
      </w:tr>
    </w:tbl>
    <w:p w14:paraId="1CDF776C" w14:textId="77777777" w:rsidR="009C2DDA" w:rsidRPr="003E4E11" w:rsidRDefault="009C2DDA" w:rsidP="009C2DDA">
      <w:pPr>
        <w:pStyle w:val="NormalIndent"/>
      </w:pPr>
      <w:r>
        <w:t>Note:</w:t>
      </w:r>
      <w:r w:rsidRPr="003E4E11">
        <w:t>(a)</w:t>
      </w:r>
      <w:r>
        <w:t xml:space="preserve"> </w:t>
      </w:r>
      <w:r w:rsidRPr="003E4E11">
        <w:t>‘Importance of criteria’ should align to the priorities, objectives and trade-offs of the proposed solution.</w:t>
      </w:r>
    </w:p>
    <w:p w14:paraId="71AB8A74" w14:textId="77777777" w:rsidR="009C2DDA" w:rsidRPr="004F3D2C" w:rsidRDefault="009C2DDA" w:rsidP="00062A67">
      <w:pPr>
        <w:pStyle w:val="NormalIndent"/>
      </w:pPr>
    </w:p>
    <w:p w14:paraId="44C87526" w14:textId="7E109A4C" w:rsidR="00062A67" w:rsidRPr="00675AC3" w:rsidRDefault="00062A67" w:rsidP="00DF6476">
      <w:pPr>
        <w:pStyle w:val="Heading3numbered"/>
      </w:pPr>
      <w:bookmarkStart w:id="319" w:name="_Toc177114022"/>
      <w:r w:rsidRPr="00675AC3">
        <w:t>Step 5: Detail the preferred procurement model</w:t>
      </w:r>
      <w:bookmarkEnd w:id="319"/>
      <w:r w:rsidRPr="00675AC3">
        <w:t xml:space="preserve"> </w:t>
      </w:r>
    </w:p>
    <w:p w14:paraId="5942F9E9" w14:textId="26D01394" w:rsidR="00062A67" w:rsidRDefault="009C2DDA" w:rsidP="00062A67">
      <w:pPr>
        <w:pStyle w:val="NormalIndent"/>
      </w:pPr>
      <w:bookmarkStart w:id="320" w:name="_Toc113449026"/>
      <w:bookmarkStart w:id="321" w:name="_Toc124245430"/>
      <w:r>
        <w:t>6.</w:t>
      </w:r>
      <w:r w:rsidR="007F259C">
        <w:t>1</w:t>
      </w:r>
      <w:r>
        <w:t xml:space="preserve">.5.1 </w:t>
      </w:r>
      <w:r w:rsidR="00062A67">
        <w:t>Preferred procurement model risk allocation</w:t>
      </w:r>
      <w:r w:rsidR="00062A67" w:rsidRPr="001943E3">
        <w:t xml:space="preserve"> </w:t>
      </w:r>
      <w:r w:rsidR="00062A67">
        <w:t>and outstanding risks</w:t>
      </w:r>
    </w:p>
    <w:p w14:paraId="473F25C4" w14:textId="44E75C65" w:rsidR="009C2DDA" w:rsidRDefault="009C2DDA" w:rsidP="00062A67">
      <w:pPr>
        <w:pStyle w:val="NormalIndent"/>
      </w:pPr>
      <w:bookmarkStart w:id="322" w:name="_Toc113449027"/>
      <w:bookmarkStart w:id="323" w:name="_Toc124245431"/>
      <w:bookmarkEnd w:id="320"/>
      <w:bookmarkEnd w:id="321"/>
      <w:r>
        <w:t>6.</w:t>
      </w:r>
      <w:r w:rsidR="007F259C">
        <w:t>1</w:t>
      </w:r>
      <w:r>
        <w:t xml:space="preserve">.5.2 </w:t>
      </w:r>
      <w:r w:rsidRPr="009C2DDA">
        <w:t>Agency capability</w:t>
      </w:r>
    </w:p>
    <w:p w14:paraId="797A47F1" w14:textId="125A213E" w:rsidR="00062A67" w:rsidRDefault="009C2DDA" w:rsidP="00062A67">
      <w:pPr>
        <w:pStyle w:val="NormalIndent"/>
      </w:pPr>
      <w:r>
        <w:t>6.</w:t>
      </w:r>
      <w:r w:rsidR="007F259C">
        <w:t>1</w:t>
      </w:r>
      <w:r>
        <w:t xml:space="preserve">.5.3 </w:t>
      </w:r>
      <w:r w:rsidR="00062A67" w:rsidRPr="004F3D2C">
        <w:t>Approval requirements and processes</w:t>
      </w:r>
      <w:bookmarkEnd w:id="322"/>
      <w:bookmarkEnd w:id="323"/>
    </w:p>
    <w:p w14:paraId="27142E7F" w14:textId="77777777" w:rsidR="009C2DDA" w:rsidRDefault="009C2DDA" w:rsidP="00DF6476">
      <w:pPr>
        <w:pStyle w:val="Heading2numbered"/>
      </w:pPr>
      <w:bookmarkStart w:id="324" w:name="_Toc86140984"/>
      <w:bookmarkStart w:id="325" w:name="_Toc86141121"/>
      <w:bookmarkStart w:id="326" w:name="_Toc86141258"/>
      <w:bookmarkStart w:id="327" w:name="_Toc86141401"/>
      <w:bookmarkStart w:id="328" w:name="_Toc86141540"/>
      <w:bookmarkStart w:id="329" w:name="_Toc86141835"/>
      <w:bookmarkStart w:id="330" w:name="_Toc86316737"/>
      <w:bookmarkStart w:id="331" w:name="_Toc86140986"/>
      <w:bookmarkStart w:id="332" w:name="_Toc86141123"/>
      <w:bookmarkStart w:id="333" w:name="_Toc86141260"/>
      <w:bookmarkStart w:id="334" w:name="_Toc86141403"/>
      <w:bookmarkStart w:id="335" w:name="_Toc86141542"/>
      <w:bookmarkStart w:id="336" w:name="_Toc86141837"/>
      <w:bookmarkStart w:id="337" w:name="_Toc86316739"/>
      <w:bookmarkStart w:id="338" w:name="_Toc1771140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t>Market conditions and engagement</w:t>
      </w:r>
      <w:bookmarkEnd w:id="338"/>
    </w:p>
    <w:p w14:paraId="28732CDD" w14:textId="77777777" w:rsidR="00EE2AF1" w:rsidRPr="0065013B" w:rsidRDefault="00EE2AF1" w:rsidP="0065013B"/>
    <w:p w14:paraId="6806FE70" w14:textId="60B911B3" w:rsidR="0065013B" w:rsidRDefault="0065013B" w:rsidP="0065013B">
      <w:pPr>
        <w:pStyle w:val="Heading1numbered"/>
        <w:pageBreakBefore/>
      </w:pPr>
      <w:bookmarkStart w:id="339" w:name="_Toc177114024"/>
      <w:r w:rsidRPr="0065013B">
        <w:lastRenderedPageBreak/>
        <w:t>Planning</w:t>
      </w:r>
      <w:r>
        <w:t>, environment, heritage</w:t>
      </w:r>
      <w:r w:rsidR="00FC4605">
        <w:t>,</w:t>
      </w:r>
      <w:r>
        <w:t xml:space="preserve"> </w:t>
      </w:r>
      <w:r w:rsidR="00FC4605">
        <w:t xml:space="preserve">land </w:t>
      </w:r>
      <w:r>
        <w:t>and culture</w:t>
      </w:r>
      <w:bookmarkEnd w:id="339"/>
    </w:p>
    <w:p w14:paraId="6F5BFB8E" w14:textId="0D1A9BBB" w:rsidR="0065013B" w:rsidRPr="0065013B" w:rsidRDefault="0065013B" w:rsidP="0065013B">
      <w:pPr>
        <w:pStyle w:val="Heading2numbered"/>
      </w:pPr>
      <w:bookmarkStart w:id="340" w:name="_Toc177114025"/>
      <w:r w:rsidRPr="0065013B">
        <w:t xml:space="preserve">Planning, environment, </w:t>
      </w:r>
      <w:r w:rsidR="00FC4605">
        <w:t xml:space="preserve">land, </w:t>
      </w:r>
      <w:r w:rsidRPr="0065013B">
        <w:t>heritage and culture considerations</w:t>
      </w:r>
      <w:bookmarkEnd w:id="340"/>
    </w:p>
    <w:p w14:paraId="36CE73DE" w14:textId="53EA4B9F" w:rsidR="0065013B" w:rsidRDefault="0065013B" w:rsidP="0065013B">
      <w:pPr>
        <w:pStyle w:val="Heading2numbered"/>
      </w:pPr>
      <w:bookmarkStart w:id="341" w:name="_Toc86140990"/>
      <w:bookmarkStart w:id="342" w:name="_Toc86141127"/>
      <w:bookmarkStart w:id="343" w:name="_Toc86141264"/>
      <w:bookmarkStart w:id="344" w:name="_Toc86141407"/>
      <w:bookmarkStart w:id="345" w:name="_Toc86141546"/>
      <w:bookmarkStart w:id="346" w:name="_Toc86141841"/>
      <w:bookmarkStart w:id="347" w:name="_Toc86316743"/>
      <w:bookmarkStart w:id="348" w:name="_Toc177114026"/>
      <w:bookmarkEnd w:id="341"/>
      <w:bookmarkEnd w:id="342"/>
      <w:bookmarkEnd w:id="343"/>
      <w:bookmarkEnd w:id="344"/>
      <w:bookmarkEnd w:id="345"/>
      <w:bookmarkEnd w:id="346"/>
      <w:bookmarkEnd w:id="347"/>
      <w:r w:rsidRPr="0065013B">
        <w:t xml:space="preserve">Planning, environment, </w:t>
      </w:r>
      <w:r w:rsidR="00FC4605">
        <w:t xml:space="preserve">land, </w:t>
      </w:r>
      <w:r w:rsidRPr="0065013B">
        <w:t>heritage and culture risk summary</w:t>
      </w:r>
      <w:bookmarkEnd w:id="348"/>
    </w:p>
    <w:p w14:paraId="72BE6028" w14:textId="1A300D3E" w:rsidR="00D32EA2" w:rsidRDefault="00D32EA2" w:rsidP="00D32EA2">
      <w:pPr>
        <w:pStyle w:val="Heading2numbered"/>
      </w:pPr>
      <w:bookmarkStart w:id="349" w:name="_Toc177114027"/>
      <w:r>
        <w:t>Land Acquisition</w:t>
      </w:r>
      <w:bookmarkEnd w:id="349"/>
    </w:p>
    <w:p w14:paraId="3AE77432" w14:textId="77777777" w:rsidR="00D32EA2" w:rsidRPr="00E621FF" w:rsidRDefault="00D32EA2" w:rsidP="00D32EA2">
      <w:pPr>
        <w:pStyle w:val="Heading2numbered"/>
      </w:pPr>
      <w:bookmarkStart w:id="350" w:name="_Toc177114028"/>
      <w:r w:rsidRPr="00E621FF">
        <w:t>Surplus Land</w:t>
      </w:r>
      <w:bookmarkEnd w:id="350"/>
      <w:r w:rsidRPr="00E621FF">
        <w:t xml:space="preserve"> </w:t>
      </w:r>
    </w:p>
    <w:p w14:paraId="474E39FF" w14:textId="77777777" w:rsidR="00DA0A95" w:rsidRDefault="00DA0A95" w:rsidP="002F5643">
      <w:pPr>
        <w:pStyle w:val="Tablechartdiagramheading"/>
      </w:pPr>
    </w:p>
    <w:p w14:paraId="7FDDA32C" w14:textId="1B246FBF" w:rsidR="002F5643" w:rsidRDefault="00DA0A95" w:rsidP="002F5643">
      <w:pPr>
        <w:pStyle w:val="Tablechartdiagramheading"/>
      </w:pPr>
      <w:r w:rsidRPr="002118BD">
        <w:t xml:space="preserve">Table </w:t>
      </w:r>
      <w:r w:rsidR="0050470E">
        <w:fldChar w:fldCharType="begin"/>
      </w:r>
      <w:r w:rsidR="0050470E">
        <w:instrText xml:space="preserve"> SEQ Table \* ARABIC </w:instrText>
      </w:r>
      <w:r w:rsidR="0050470E">
        <w:fldChar w:fldCharType="separate"/>
      </w:r>
      <w:r w:rsidR="005C0CDB">
        <w:rPr>
          <w:noProof/>
        </w:rPr>
        <w:t>12</w:t>
      </w:r>
      <w:r w:rsidR="0050470E">
        <w:rPr>
          <w:noProof/>
        </w:rPr>
        <w:fldChar w:fldCharType="end"/>
      </w:r>
      <w:r w:rsidRPr="002118BD">
        <w:t xml:space="preserve">: </w:t>
      </w:r>
      <w:r>
        <w:t>Land to be declared surplus to service delivery needs</w:t>
      </w:r>
      <w:r w:rsidRPr="00E621FF" w:rsidDel="00D32EA2">
        <w:t xml:space="preserve"> </w:t>
      </w:r>
    </w:p>
    <w:tbl>
      <w:tblPr>
        <w:tblStyle w:val="DTFfinancialtable"/>
        <w:tblW w:w="5000" w:type="pct"/>
        <w:tblLook w:val="06A0" w:firstRow="1" w:lastRow="0" w:firstColumn="1" w:lastColumn="0" w:noHBand="1" w:noVBand="1"/>
      </w:tblPr>
      <w:tblGrid>
        <w:gridCol w:w="2385"/>
        <w:gridCol w:w="1135"/>
        <w:gridCol w:w="1018"/>
        <w:gridCol w:w="1066"/>
        <w:gridCol w:w="954"/>
        <w:gridCol w:w="996"/>
        <w:gridCol w:w="1091"/>
        <w:gridCol w:w="993"/>
      </w:tblGrid>
      <w:tr w:rsidR="00F87E1A" w:rsidRPr="00451756" w14:paraId="4ACC2945" w14:textId="77777777" w:rsidTr="00F87E1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5" w:type="dxa"/>
          </w:tcPr>
          <w:p w14:paraId="74C9D7CD" w14:textId="5147BCFB" w:rsidR="00F87E1A" w:rsidRPr="00451756" w:rsidRDefault="00F87E1A" w:rsidP="00F87E1A">
            <w:pPr>
              <w:jc w:val="both"/>
            </w:pPr>
            <w:r>
              <w:tab/>
              <w:t>$ million</w:t>
            </w:r>
          </w:p>
        </w:tc>
        <w:tc>
          <w:tcPr>
            <w:tcW w:w="1135" w:type="dxa"/>
          </w:tcPr>
          <w:p w14:paraId="7E68C762" w14:textId="42B0D860"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r w:rsidRPr="000439F4">
              <w:t>2024-25</w:t>
            </w:r>
          </w:p>
        </w:tc>
        <w:tc>
          <w:tcPr>
            <w:tcW w:w="1018" w:type="dxa"/>
          </w:tcPr>
          <w:p w14:paraId="14B5FACF" w14:textId="11219ADB"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r w:rsidRPr="000439F4">
              <w:t xml:space="preserve">2025-26 </w:t>
            </w:r>
          </w:p>
        </w:tc>
        <w:tc>
          <w:tcPr>
            <w:tcW w:w="1066" w:type="dxa"/>
          </w:tcPr>
          <w:p w14:paraId="24638296" w14:textId="6751E472"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r w:rsidRPr="000439F4">
              <w:t>2026-27</w:t>
            </w:r>
          </w:p>
        </w:tc>
        <w:tc>
          <w:tcPr>
            <w:tcW w:w="954" w:type="dxa"/>
          </w:tcPr>
          <w:p w14:paraId="18956E7D" w14:textId="1804BB4C"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r w:rsidRPr="000439F4">
              <w:t>2027-28</w:t>
            </w:r>
          </w:p>
        </w:tc>
        <w:tc>
          <w:tcPr>
            <w:tcW w:w="996" w:type="dxa"/>
          </w:tcPr>
          <w:p w14:paraId="37BC7B84" w14:textId="642E751A"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r w:rsidRPr="000439F4">
              <w:t>2028-29</w:t>
            </w:r>
          </w:p>
        </w:tc>
        <w:tc>
          <w:tcPr>
            <w:tcW w:w="1091" w:type="dxa"/>
          </w:tcPr>
          <w:p w14:paraId="54DB4314" w14:textId="77777777"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r w:rsidRPr="00451756">
              <w:t>5-year total</w:t>
            </w:r>
          </w:p>
        </w:tc>
        <w:tc>
          <w:tcPr>
            <w:tcW w:w="993" w:type="dxa"/>
          </w:tcPr>
          <w:p w14:paraId="7AA94515" w14:textId="77777777" w:rsidR="00F87E1A" w:rsidRPr="00451756" w:rsidRDefault="00F87E1A" w:rsidP="00F87E1A">
            <w:pPr>
              <w:cnfStyle w:val="100000000000" w:firstRow="1" w:lastRow="0" w:firstColumn="0" w:lastColumn="0" w:oddVBand="0" w:evenVBand="0" w:oddHBand="0" w:evenHBand="0" w:firstRowFirstColumn="0" w:firstRowLastColumn="0" w:lastRowFirstColumn="0" w:lastRowLastColumn="0"/>
            </w:pPr>
          </w:p>
        </w:tc>
      </w:tr>
      <w:tr w:rsidR="002F5643" w:rsidRPr="0033294C" w14:paraId="7B030F34" w14:textId="77777777" w:rsidTr="00F87E1A">
        <w:tc>
          <w:tcPr>
            <w:cnfStyle w:val="001000000000" w:firstRow="0" w:lastRow="0" w:firstColumn="1" w:lastColumn="0" w:oddVBand="0" w:evenVBand="0" w:oddHBand="0" w:evenHBand="0" w:firstRowFirstColumn="0" w:firstRowLastColumn="0" w:lastRowFirstColumn="0" w:lastRowLastColumn="0"/>
            <w:tcW w:w="2385" w:type="dxa"/>
          </w:tcPr>
          <w:p w14:paraId="1558129D" w14:textId="77777777" w:rsidR="002F5643" w:rsidRPr="00ED3206" w:rsidRDefault="002F5643" w:rsidP="0057545B">
            <w:r>
              <w:t>Property 1 Address</w:t>
            </w:r>
            <w:r w:rsidRPr="00ED3206">
              <w:t xml:space="preserve"> </w:t>
            </w:r>
          </w:p>
        </w:tc>
        <w:tc>
          <w:tcPr>
            <w:tcW w:w="1135" w:type="dxa"/>
          </w:tcPr>
          <w:p w14:paraId="6ECEBCA4"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1018" w:type="dxa"/>
          </w:tcPr>
          <w:p w14:paraId="0C27D4D8"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1066" w:type="dxa"/>
          </w:tcPr>
          <w:p w14:paraId="6F1D2048"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954" w:type="dxa"/>
          </w:tcPr>
          <w:p w14:paraId="4B6C64BD"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996" w:type="dxa"/>
          </w:tcPr>
          <w:p w14:paraId="186186CC"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pPr>
            <w:r w:rsidRPr="0033294C">
              <w:t>0.000</w:t>
            </w:r>
          </w:p>
        </w:tc>
        <w:tc>
          <w:tcPr>
            <w:tcW w:w="1091" w:type="dxa"/>
            <w:tcBorders>
              <w:bottom w:val="nil"/>
            </w:tcBorders>
            <w:shd w:val="clear" w:color="auto" w:fill="F2F2F2" w:themeFill="background1" w:themeFillShade="F2"/>
          </w:tcPr>
          <w:p w14:paraId="707CF54E" w14:textId="77777777" w:rsidR="002F5643" w:rsidRPr="00961137" w:rsidRDefault="002F5643" w:rsidP="0057545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993" w:type="dxa"/>
          </w:tcPr>
          <w:p w14:paraId="04DBB032" w14:textId="77777777" w:rsidR="002F5643" w:rsidRPr="0033294C" w:rsidRDefault="002F5643" w:rsidP="0057545B">
            <w:pPr>
              <w:jc w:val="center"/>
              <w:cnfStyle w:val="000000000000" w:firstRow="0" w:lastRow="0" w:firstColumn="0" w:lastColumn="0" w:oddVBand="0" w:evenVBand="0" w:oddHBand="0" w:evenHBand="0" w:firstRowFirstColumn="0" w:firstRowLastColumn="0" w:lastRowFirstColumn="0" w:lastRowLastColumn="0"/>
            </w:pPr>
          </w:p>
        </w:tc>
      </w:tr>
      <w:tr w:rsidR="002F5643" w:rsidRPr="0033294C" w14:paraId="5D157C2C" w14:textId="77777777" w:rsidTr="00F87E1A">
        <w:tc>
          <w:tcPr>
            <w:cnfStyle w:val="001000000000" w:firstRow="0" w:lastRow="0" w:firstColumn="1" w:lastColumn="0" w:oddVBand="0" w:evenVBand="0" w:oddHBand="0" w:evenHBand="0" w:firstRowFirstColumn="0" w:firstRowLastColumn="0" w:lastRowFirstColumn="0" w:lastRowLastColumn="0"/>
            <w:tcW w:w="2385" w:type="dxa"/>
          </w:tcPr>
          <w:p w14:paraId="3F6B4211" w14:textId="77777777" w:rsidR="002F5643" w:rsidRPr="0033294C" w:rsidRDefault="002F5643" w:rsidP="0057545B">
            <w:pPr>
              <w:rPr>
                <w:i/>
              </w:rPr>
            </w:pPr>
            <w:r>
              <w:rPr>
                <w:i/>
              </w:rPr>
              <w:t>Property 2 Address</w:t>
            </w:r>
          </w:p>
        </w:tc>
        <w:tc>
          <w:tcPr>
            <w:tcW w:w="1135" w:type="dxa"/>
          </w:tcPr>
          <w:p w14:paraId="10D2498A"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8" w:type="dxa"/>
          </w:tcPr>
          <w:p w14:paraId="6E5BF1EC"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6" w:type="dxa"/>
          </w:tcPr>
          <w:p w14:paraId="585CCCD0"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4" w:type="dxa"/>
          </w:tcPr>
          <w:p w14:paraId="7B2A3EEC"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6" w:type="dxa"/>
          </w:tcPr>
          <w:p w14:paraId="1EBCCB23"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91" w:type="dxa"/>
            <w:tcBorders>
              <w:bottom w:val="nil"/>
            </w:tcBorders>
            <w:shd w:val="clear" w:color="auto" w:fill="F2F2F2" w:themeFill="background1" w:themeFillShade="F2"/>
          </w:tcPr>
          <w:p w14:paraId="4BC9CAAA" w14:textId="77777777" w:rsidR="002F5643" w:rsidRPr="00961137" w:rsidRDefault="002F5643" w:rsidP="0057545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993" w:type="dxa"/>
          </w:tcPr>
          <w:p w14:paraId="1770CA81" w14:textId="77777777" w:rsidR="002F5643" w:rsidRPr="0033294C" w:rsidRDefault="002F5643" w:rsidP="0057545B">
            <w:pPr>
              <w:jc w:val="center"/>
              <w:cnfStyle w:val="000000000000" w:firstRow="0" w:lastRow="0" w:firstColumn="0" w:lastColumn="0" w:oddVBand="0" w:evenVBand="0" w:oddHBand="0" w:evenHBand="0" w:firstRowFirstColumn="0" w:firstRowLastColumn="0" w:lastRowFirstColumn="0" w:lastRowLastColumn="0"/>
              <w:rPr>
                <w:i/>
              </w:rPr>
            </w:pPr>
          </w:p>
        </w:tc>
      </w:tr>
      <w:tr w:rsidR="001A5118" w:rsidRPr="0033294C" w14:paraId="4F526C58" w14:textId="77777777" w:rsidTr="00F87E1A">
        <w:tc>
          <w:tcPr>
            <w:cnfStyle w:val="001000000000" w:firstRow="0" w:lastRow="0" w:firstColumn="1" w:lastColumn="0" w:oddVBand="0" w:evenVBand="0" w:oddHBand="0" w:evenHBand="0" w:firstRowFirstColumn="0" w:firstRowLastColumn="0" w:lastRowFirstColumn="0" w:lastRowLastColumn="0"/>
            <w:tcW w:w="2385" w:type="dxa"/>
          </w:tcPr>
          <w:p w14:paraId="1C497E80" w14:textId="77777777" w:rsidR="002F5643" w:rsidRPr="0033294C" w:rsidDel="00910BFD" w:rsidRDefault="002F5643" w:rsidP="0057545B">
            <w:pPr>
              <w:rPr>
                <w:i/>
              </w:rPr>
            </w:pPr>
            <w:r>
              <w:rPr>
                <w:i/>
              </w:rPr>
              <w:t>Etc</w:t>
            </w:r>
          </w:p>
        </w:tc>
        <w:tc>
          <w:tcPr>
            <w:tcW w:w="1135" w:type="dxa"/>
          </w:tcPr>
          <w:p w14:paraId="4A86B829"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8" w:type="dxa"/>
          </w:tcPr>
          <w:p w14:paraId="2D53D78F"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6" w:type="dxa"/>
          </w:tcPr>
          <w:p w14:paraId="04815A8D"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4" w:type="dxa"/>
          </w:tcPr>
          <w:p w14:paraId="717B7F47"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6" w:type="dxa"/>
          </w:tcPr>
          <w:p w14:paraId="29CEBF81"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91" w:type="dxa"/>
            <w:tcBorders>
              <w:bottom w:val="nil"/>
            </w:tcBorders>
            <w:shd w:val="clear" w:color="auto" w:fill="F2F2F2" w:themeFill="background1" w:themeFillShade="F2"/>
          </w:tcPr>
          <w:p w14:paraId="7B958350" w14:textId="77777777" w:rsidR="002F5643" w:rsidRPr="00961137" w:rsidRDefault="002F5643" w:rsidP="0057545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993" w:type="dxa"/>
          </w:tcPr>
          <w:p w14:paraId="31DB90E5" w14:textId="77777777" w:rsidR="002F5643" w:rsidRPr="0033294C" w:rsidRDefault="002F5643" w:rsidP="0057545B">
            <w:pPr>
              <w:jc w:val="center"/>
              <w:cnfStyle w:val="000000000000" w:firstRow="0" w:lastRow="0" w:firstColumn="0" w:lastColumn="0" w:oddVBand="0" w:evenVBand="0" w:oddHBand="0" w:evenHBand="0" w:firstRowFirstColumn="0" w:firstRowLastColumn="0" w:lastRowFirstColumn="0" w:lastRowLastColumn="0"/>
              <w:rPr>
                <w:i/>
              </w:rPr>
            </w:pPr>
          </w:p>
        </w:tc>
      </w:tr>
      <w:tr w:rsidR="002F5643" w:rsidRPr="00195F6D" w14:paraId="45809A67" w14:textId="77777777" w:rsidTr="00F87E1A">
        <w:tc>
          <w:tcPr>
            <w:cnfStyle w:val="001000000000" w:firstRow="0" w:lastRow="0" w:firstColumn="1" w:lastColumn="0" w:oddVBand="0" w:evenVBand="0" w:oddHBand="0" w:evenHBand="0" w:firstRowFirstColumn="0" w:firstRowLastColumn="0" w:lastRowFirstColumn="0" w:lastRowLastColumn="0"/>
            <w:tcW w:w="2385" w:type="dxa"/>
          </w:tcPr>
          <w:p w14:paraId="28134CEE" w14:textId="77777777" w:rsidR="002F5643" w:rsidRPr="00E22301" w:rsidRDefault="002F5643" w:rsidP="0057545B">
            <w:pPr>
              <w:rPr>
                <w:b/>
                <w:bCs/>
              </w:rPr>
            </w:pPr>
            <w:r w:rsidRPr="00E22301">
              <w:rPr>
                <w:b/>
                <w:bCs/>
              </w:rPr>
              <w:t>Total</w:t>
            </w:r>
          </w:p>
        </w:tc>
        <w:tc>
          <w:tcPr>
            <w:tcW w:w="1135" w:type="dxa"/>
          </w:tcPr>
          <w:p w14:paraId="077AFB97"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8" w:type="dxa"/>
          </w:tcPr>
          <w:p w14:paraId="14127B04"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66" w:type="dxa"/>
          </w:tcPr>
          <w:p w14:paraId="240613E8"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4" w:type="dxa"/>
          </w:tcPr>
          <w:p w14:paraId="183681C0"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6" w:type="dxa"/>
          </w:tcPr>
          <w:p w14:paraId="7E1C6DC0"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91" w:type="dxa"/>
            <w:tcBorders>
              <w:bottom w:val="single" w:sz="12" w:space="0" w:color="68CEF2" w:themeColor="accent2"/>
            </w:tcBorders>
            <w:shd w:val="clear" w:color="auto" w:fill="F2F2F2" w:themeFill="background1" w:themeFillShade="F2"/>
          </w:tcPr>
          <w:p w14:paraId="23AB5823"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3" w:type="dxa"/>
          </w:tcPr>
          <w:p w14:paraId="7F60F414" w14:textId="77777777" w:rsidR="002F5643" w:rsidRPr="00195F6D" w:rsidRDefault="002F5643" w:rsidP="0057545B">
            <w:pPr>
              <w:jc w:val="center"/>
              <w:cnfStyle w:val="000000000000" w:firstRow="0" w:lastRow="0" w:firstColumn="0" w:lastColumn="0" w:oddVBand="0" w:evenVBand="0" w:oddHBand="0" w:evenHBand="0" w:firstRowFirstColumn="0" w:firstRowLastColumn="0" w:lastRowFirstColumn="0" w:lastRowLastColumn="0"/>
              <w:rPr>
                <w:b/>
                <w:bCs/>
              </w:rPr>
            </w:pPr>
          </w:p>
        </w:tc>
      </w:tr>
    </w:tbl>
    <w:p w14:paraId="71B03410" w14:textId="77777777" w:rsidR="002F5643" w:rsidRPr="0065013B" w:rsidRDefault="002F5643" w:rsidP="002F5643"/>
    <w:p w14:paraId="293FDA1A" w14:textId="77777777" w:rsidR="0065013B" w:rsidRPr="0065013B" w:rsidRDefault="0065013B" w:rsidP="0065013B"/>
    <w:p w14:paraId="119ED1BE" w14:textId="77777777" w:rsidR="0065013B" w:rsidRDefault="0065013B" w:rsidP="0065013B">
      <w:pPr>
        <w:pStyle w:val="Heading1numbered"/>
        <w:pageBreakBefore/>
      </w:pPr>
      <w:bookmarkStart w:id="351" w:name="_Toc177114029"/>
      <w:r>
        <w:lastRenderedPageBreak/>
        <w:t>Project schedule</w:t>
      </w:r>
      <w:bookmarkEnd w:id="351"/>
    </w:p>
    <w:p w14:paraId="14E125A4" w14:textId="77777777" w:rsidR="0065013B" w:rsidRPr="0065013B" w:rsidRDefault="0065013B" w:rsidP="0065013B">
      <w:pPr>
        <w:pStyle w:val="Heading2numbered"/>
      </w:pPr>
      <w:bookmarkStart w:id="352" w:name="_Toc177114030"/>
      <w:r w:rsidRPr="0065013B">
        <w:t>Detailed project schedule</w:t>
      </w:r>
      <w:bookmarkEnd w:id="352"/>
    </w:p>
    <w:p w14:paraId="1C6DC039" w14:textId="77777777" w:rsidR="0065013B" w:rsidRPr="0065013B" w:rsidRDefault="0065013B" w:rsidP="0065013B">
      <w:pPr>
        <w:pStyle w:val="Heading2numbered"/>
      </w:pPr>
      <w:bookmarkStart w:id="353" w:name="_Toc86140994"/>
      <w:bookmarkStart w:id="354" w:name="_Toc86141131"/>
      <w:bookmarkStart w:id="355" w:name="_Toc86141268"/>
      <w:bookmarkStart w:id="356" w:name="_Toc86141411"/>
      <w:bookmarkStart w:id="357" w:name="_Toc86141550"/>
      <w:bookmarkStart w:id="358" w:name="_Toc86141845"/>
      <w:bookmarkStart w:id="359" w:name="_Toc86316747"/>
      <w:bookmarkStart w:id="360" w:name="_Toc177114031"/>
      <w:bookmarkEnd w:id="353"/>
      <w:bookmarkEnd w:id="354"/>
      <w:bookmarkEnd w:id="355"/>
      <w:bookmarkEnd w:id="356"/>
      <w:bookmarkEnd w:id="357"/>
      <w:bookmarkEnd w:id="358"/>
      <w:bookmarkEnd w:id="359"/>
      <w:r w:rsidRPr="0065013B">
        <w:t>Critical path activities and key milestones</w:t>
      </w:r>
      <w:bookmarkEnd w:id="360"/>
    </w:p>
    <w:p w14:paraId="397414A9" w14:textId="77777777" w:rsidR="0065013B" w:rsidRPr="0065013B" w:rsidRDefault="0065013B" w:rsidP="0065013B">
      <w:pPr>
        <w:pStyle w:val="Heading2numbered"/>
      </w:pPr>
      <w:bookmarkStart w:id="361" w:name="_Toc86140996"/>
      <w:bookmarkStart w:id="362" w:name="_Toc86141133"/>
      <w:bookmarkStart w:id="363" w:name="_Toc86141270"/>
      <w:bookmarkStart w:id="364" w:name="_Toc86141413"/>
      <w:bookmarkStart w:id="365" w:name="_Toc86141552"/>
      <w:bookmarkStart w:id="366" w:name="_Toc86141847"/>
      <w:bookmarkStart w:id="367" w:name="_Toc86316749"/>
      <w:bookmarkStart w:id="368" w:name="_Toc177114032"/>
      <w:bookmarkEnd w:id="361"/>
      <w:bookmarkEnd w:id="362"/>
      <w:bookmarkEnd w:id="363"/>
      <w:bookmarkEnd w:id="364"/>
      <w:bookmarkEnd w:id="365"/>
      <w:bookmarkEnd w:id="366"/>
      <w:bookmarkEnd w:id="367"/>
      <w:r w:rsidRPr="0065013B">
        <w:t>Project schedule risk assessment</w:t>
      </w:r>
      <w:bookmarkEnd w:id="368"/>
    </w:p>
    <w:p w14:paraId="35497BF3" w14:textId="77777777" w:rsidR="0065013B" w:rsidRPr="0065013B" w:rsidRDefault="0065013B" w:rsidP="0065013B"/>
    <w:p w14:paraId="5F24E9F9" w14:textId="4FAAADCB" w:rsidR="0065013B" w:rsidRDefault="0065013B" w:rsidP="0065013B">
      <w:pPr>
        <w:pStyle w:val="Heading1numbered"/>
        <w:pageBreakBefore/>
      </w:pPr>
      <w:bookmarkStart w:id="369" w:name="_Toc177114033"/>
      <w:r>
        <w:lastRenderedPageBreak/>
        <w:t>Project budget</w:t>
      </w:r>
      <w:bookmarkEnd w:id="369"/>
    </w:p>
    <w:p w14:paraId="61DA2A46" w14:textId="5F8D8F49" w:rsidR="00FA3FD2" w:rsidRDefault="00FA3FD2" w:rsidP="00FA3FD2"/>
    <w:p w14:paraId="3D281EC5" w14:textId="5128C162" w:rsidR="0065013B" w:rsidRPr="005D037E" w:rsidRDefault="00FA3FD2" w:rsidP="00FA3FD2">
      <w:pPr>
        <w:pStyle w:val="Heading2numbered"/>
      </w:pPr>
      <w:bookmarkStart w:id="370" w:name="_Toc177114034"/>
      <w:bookmarkStart w:id="371" w:name="_Hlk120184879"/>
      <w:r w:rsidRPr="002118BD">
        <w:t>Summary costing</w:t>
      </w:r>
      <w:bookmarkStart w:id="372" w:name="_Toc86140999"/>
      <w:bookmarkStart w:id="373" w:name="_Toc86141136"/>
      <w:bookmarkStart w:id="374" w:name="_Toc86141273"/>
      <w:bookmarkStart w:id="375" w:name="_Toc86141416"/>
      <w:bookmarkStart w:id="376" w:name="_Toc86141555"/>
      <w:bookmarkStart w:id="377" w:name="_Toc86141850"/>
      <w:bookmarkStart w:id="378" w:name="_Toc86316752"/>
      <w:bookmarkEnd w:id="370"/>
      <w:bookmarkEnd w:id="372"/>
      <w:bookmarkEnd w:id="373"/>
      <w:bookmarkEnd w:id="374"/>
      <w:bookmarkEnd w:id="375"/>
      <w:bookmarkEnd w:id="376"/>
      <w:bookmarkEnd w:id="377"/>
      <w:bookmarkEnd w:id="378"/>
    </w:p>
    <w:p w14:paraId="4D1CC379" w14:textId="0CB1508C" w:rsidR="00C93FD9" w:rsidRPr="002118BD" w:rsidRDefault="00C93FD9" w:rsidP="00C93FD9">
      <w:pPr>
        <w:pStyle w:val="Tablechartdiagramheading"/>
      </w:pPr>
      <w:r w:rsidRPr="002118BD">
        <w:t xml:space="preserve">Table </w:t>
      </w:r>
      <w:r w:rsidR="0050470E">
        <w:fldChar w:fldCharType="begin"/>
      </w:r>
      <w:r w:rsidR="0050470E">
        <w:instrText xml:space="preserve"> SEQ Table \* ARABIC </w:instrText>
      </w:r>
      <w:r w:rsidR="00000000">
        <w:fldChar w:fldCharType="separate"/>
      </w:r>
      <w:r w:rsidR="0050470E">
        <w:fldChar w:fldCharType="end"/>
      </w:r>
      <w:r w:rsidRPr="002118BD">
        <w:t>: Summary statistics –</w:t>
      </w:r>
      <w:r w:rsidR="000B67E9" w:rsidRPr="002118BD">
        <w:t xml:space="preserve"> </w:t>
      </w:r>
      <w:r w:rsidRPr="002118BD">
        <w:t>funding sought</w:t>
      </w:r>
      <w:r w:rsidRPr="002118BD">
        <w:tab/>
        <w:t>$ million</w:t>
      </w:r>
    </w:p>
    <w:tbl>
      <w:tblPr>
        <w:tblStyle w:val="DTFfinancialtable"/>
        <w:tblW w:w="5000" w:type="pct"/>
        <w:tblLayout w:type="fixed"/>
        <w:tblLook w:val="06A0" w:firstRow="1" w:lastRow="0" w:firstColumn="1" w:lastColumn="0" w:noHBand="1" w:noVBand="1"/>
      </w:tblPr>
      <w:tblGrid>
        <w:gridCol w:w="2970"/>
        <w:gridCol w:w="934"/>
        <w:gridCol w:w="803"/>
        <w:gridCol w:w="933"/>
        <w:gridCol w:w="933"/>
        <w:gridCol w:w="817"/>
        <w:gridCol w:w="1050"/>
        <w:gridCol w:w="1198"/>
      </w:tblGrid>
      <w:tr w:rsidR="00F87E1A" w:rsidRPr="005D037E" w14:paraId="4F8FE53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0" w:type="dxa"/>
          </w:tcPr>
          <w:p w14:paraId="6383C83B" w14:textId="77777777" w:rsidR="00F87E1A" w:rsidRPr="002118BD" w:rsidRDefault="00F87E1A" w:rsidP="00F87E1A">
            <w:r w:rsidRPr="002118BD">
              <w:t>Funding sought</w:t>
            </w:r>
          </w:p>
        </w:tc>
        <w:tc>
          <w:tcPr>
            <w:tcW w:w="934" w:type="dxa"/>
          </w:tcPr>
          <w:p w14:paraId="51A56004" w14:textId="013CFD4A"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EB1B01">
              <w:t>2024-25</w:t>
            </w:r>
          </w:p>
        </w:tc>
        <w:tc>
          <w:tcPr>
            <w:tcW w:w="803" w:type="dxa"/>
          </w:tcPr>
          <w:p w14:paraId="50615876" w14:textId="3AF9BE08"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EB1B01">
              <w:t xml:space="preserve">2025-26 </w:t>
            </w:r>
          </w:p>
        </w:tc>
        <w:tc>
          <w:tcPr>
            <w:tcW w:w="933" w:type="dxa"/>
          </w:tcPr>
          <w:p w14:paraId="418B8CFF" w14:textId="737B2CC8"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EB1B01">
              <w:t>2026-27</w:t>
            </w:r>
          </w:p>
        </w:tc>
        <w:tc>
          <w:tcPr>
            <w:tcW w:w="933" w:type="dxa"/>
          </w:tcPr>
          <w:p w14:paraId="21ACDC38" w14:textId="4A276988"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EB1B01">
              <w:t>2027-28</w:t>
            </w:r>
          </w:p>
        </w:tc>
        <w:tc>
          <w:tcPr>
            <w:tcW w:w="817" w:type="dxa"/>
          </w:tcPr>
          <w:p w14:paraId="7F89120D" w14:textId="0BD75448"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EB1B01">
              <w:t>2028-29</w:t>
            </w:r>
          </w:p>
        </w:tc>
        <w:tc>
          <w:tcPr>
            <w:tcW w:w="1050" w:type="dxa"/>
          </w:tcPr>
          <w:p w14:paraId="48868864" w14:textId="77777777"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2118BD">
              <w:t>5-year total</w:t>
            </w:r>
          </w:p>
        </w:tc>
        <w:tc>
          <w:tcPr>
            <w:tcW w:w="1198" w:type="dxa"/>
          </w:tcPr>
          <w:p w14:paraId="6C2B2DFB" w14:textId="77777777"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pPr>
            <w:r w:rsidRPr="002118BD">
              <w:t>Ongoing/ TEI</w:t>
            </w:r>
          </w:p>
        </w:tc>
      </w:tr>
      <w:tr w:rsidR="001561F5" w:rsidRPr="005D037E" w14:paraId="0A514DBF" w14:textId="77777777">
        <w:tc>
          <w:tcPr>
            <w:cnfStyle w:val="001000000000" w:firstRow="0" w:lastRow="0" w:firstColumn="1" w:lastColumn="0" w:oddVBand="0" w:evenVBand="0" w:oddHBand="0" w:evenHBand="0" w:firstRowFirstColumn="0" w:firstRowLastColumn="0" w:lastRowFirstColumn="0" w:lastRowLastColumn="0"/>
            <w:tcW w:w="2970" w:type="dxa"/>
          </w:tcPr>
          <w:p w14:paraId="5E59C367" w14:textId="77777777" w:rsidR="00C93FD9" w:rsidRPr="002118BD" w:rsidRDefault="00C93FD9">
            <w:r w:rsidRPr="002118BD">
              <w:t>Net output funding sought</w:t>
            </w:r>
          </w:p>
        </w:tc>
        <w:tc>
          <w:tcPr>
            <w:tcW w:w="934" w:type="dxa"/>
          </w:tcPr>
          <w:p w14:paraId="34AA1E63"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03" w:type="dxa"/>
          </w:tcPr>
          <w:p w14:paraId="7D5C78E1"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5F96436D"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22A597D2"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17" w:type="dxa"/>
          </w:tcPr>
          <w:p w14:paraId="45BE2A5B"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050" w:type="dxa"/>
            <w:shd w:val="clear" w:color="auto" w:fill="E0F5FC" w:themeFill="accent2" w:themeFillTint="33"/>
          </w:tcPr>
          <w:p w14:paraId="2B6BC172"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198" w:type="dxa"/>
          </w:tcPr>
          <w:p w14:paraId="5FE90AD4"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r>
      <w:tr w:rsidR="001561F5" w:rsidRPr="005D037E" w14:paraId="39B82989" w14:textId="77777777">
        <w:tc>
          <w:tcPr>
            <w:cnfStyle w:val="001000000000" w:firstRow="0" w:lastRow="0" w:firstColumn="1" w:lastColumn="0" w:oddVBand="0" w:evenVBand="0" w:oddHBand="0" w:evenHBand="0" w:firstRowFirstColumn="0" w:firstRowLastColumn="0" w:lastRowFirstColumn="0" w:lastRowLastColumn="0"/>
            <w:tcW w:w="2970" w:type="dxa"/>
          </w:tcPr>
          <w:p w14:paraId="6C204CFC" w14:textId="77777777" w:rsidR="00C93FD9" w:rsidRPr="002118BD" w:rsidRDefault="00C93FD9">
            <w:r w:rsidRPr="002118BD">
              <w:t>Net asset funding sought</w:t>
            </w:r>
          </w:p>
        </w:tc>
        <w:tc>
          <w:tcPr>
            <w:tcW w:w="934" w:type="dxa"/>
          </w:tcPr>
          <w:p w14:paraId="2E364D05"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03" w:type="dxa"/>
          </w:tcPr>
          <w:p w14:paraId="74357AD3"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42B5F1D4"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590B318C"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17" w:type="dxa"/>
          </w:tcPr>
          <w:p w14:paraId="1D78B867"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050" w:type="dxa"/>
            <w:shd w:val="clear" w:color="auto" w:fill="E0F5FC" w:themeFill="accent2" w:themeFillTint="33"/>
          </w:tcPr>
          <w:p w14:paraId="3B471A84"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198" w:type="dxa"/>
          </w:tcPr>
          <w:p w14:paraId="31D0FE4A" w14:textId="77777777" w:rsidR="00C93FD9" w:rsidRPr="005D037E"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TEI</w:t>
            </w:r>
          </w:p>
        </w:tc>
      </w:tr>
    </w:tbl>
    <w:p w14:paraId="210F01FE" w14:textId="1FEAEA35" w:rsidR="001375C5" w:rsidRPr="005D037E" w:rsidRDefault="001375C5" w:rsidP="001375C5">
      <w:bookmarkStart w:id="379" w:name="_Toc86141003"/>
      <w:bookmarkStart w:id="380" w:name="_Toc86141140"/>
      <w:bookmarkStart w:id="381" w:name="_Toc86141277"/>
      <w:bookmarkStart w:id="382" w:name="_Toc86141420"/>
      <w:bookmarkStart w:id="383" w:name="_Toc86141559"/>
      <w:bookmarkStart w:id="384" w:name="_Toc86141862"/>
      <w:bookmarkStart w:id="385" w:name="_Toc86316764"/>
      <w:bookmarkStart w:id="386" w:name="_Toc86141866"/>
      <w:bookmarkStart w:id="387" w:name="_Toc86316768"/>
      <w:bookmarkStart w:id="388" w:name="_Toc86141005"/>
      <w:bookmarkStart w:id="389" w:name="_Toc86141142"/>
      <w:bookmarkStart w:id="390" w:name="_Toc86141279"/>
      <w:bookmarkStart w:id="391" w:name="_Toc86141422"/>
      <w:bookmarkStart w:id="392" w:name="_Toc86141561"/>
      <w:bookmarkStart w:id="393" w:name="_Toc86141867"/>
      <w:bookmarkStart w:id="394" w:name="_Toc86316769"/>
      <w:bookmarkStart w:id="395" w:name="_Toc86141007"/>
      <w:bookmarkStart w:id="396" w:name="_Toc86141144"/>
      <w:bookmarkStart w:id="397" w:name="_Toc86141281"/>
      <w:bookmarkStart w:id="398" w:name="_Toc86141424"/>
      <w:bookmarkStart w:id="399" w:name="_Toc86141563"/>
      <w:bookmarkStart w:id="400" w:name="_Toc86141869"/>
      <w:bookmarkStart w:id="401" w:name="_Toc8631677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58C5E90" w14:textId="16F2916F" w:rsidR="00E63BEB" w:rsidRPr="002118BD" w:rsidRDefault="00E63BEB" w:rsidP="00997E4B">
      <w:pPr>
        <w:pStyle w:val="Heading2numbered"/>
      </w:pPr>
      <w:bookmarkStart w:id="402" w:name="_Toc86141009"/>
      <w:bookmarkStart w:id="403" w:name="_Toc86141146"/>
      <w:bookmarkStart w:id="404" w:name="_Toc86141283"/>
      <w:bookmarkStart w:id="405" w:name="_Toc86141426"/>
      <w:bookmarkStart w:id="406" w:name="_Toc86141565"/>
      <w:bookmarkStart w:id="407" w:name="_Toc86141871"/>
      <w:bookmarkStart w:id="408" w:name="_Toc86316773"/>
      <w:bookmarkStart w:id="409" w:name="_Toc177114035"/>
      <w:bookmarkEnd w:id="371"/>
      <w:bookmarkEnd w:id="402"/>
      <w:bookmarkEnd w:id="403"/>
      <w:bookmarkEnd w:id="404"/>
      <w:bookmarkEnd w:id="405"/>
      <w:bookmarkEnd w:id="406"/>
      <w:bookmarkEnd w:id="407"/>
      <w:bookmarkEnd w:id="408"/>
      <w:r w:rsidRPr="005D037E">
        <w:t>Budget impact</w:t>
      </w:r>
      <w:r w:rsidR="00014ABE" w:rsidRPr="005D037E">
        <w:t xml:space="preserve"> – </w:t>
      </w:r>
      <w:r w:rsidR="00014ABE" w:rsidRPr="002118BD">
        <w:t>Detailed costing</w:t>
      </w:r>
      <w:bookmarkEnd w:id="409"/>
    </w:p>
    <w:p w14:paraId="45148910" w14:textId="096BBC3E" w:rsidR="00E63BEB" w:rsidRPr="005D037E" w:rsidRDefault="00E63BEB" w:rsidP="00F81AE3">
      <w:pPr>
        <w:pStyle w:val="Tablechartdiagramheading"/>
      </w:pPr>
      <w:r w:rsidRPr="005D037E">
        <w:t xml:space="preserve">Table </w:t>
      </w:r>
      <w:r w:rsidR="0050470E">
        <w:fldChar w:fldCharType="begin"/>
      </w:r>
      <w:r w:rsidR="0050470E">
        <w:instrText xml:space="preserve"> SEQ Table \* ARABIC </w:instrText>
      </w:r>
      <w:r w:rsidR="00000000">
        <w:fldChar w:fldCharType="separate"/>
      </w:r>
      <w:r w:rsidR="0050470E">
        <w:fldChar w:fldCharType="end"/>
      </w:r>
      <w:r w:rsidRPr="005D037E">
        <w:t>: Capital budget impact</w:t>
      </w:r>
      <w:r w:rsidR="0053761E" w:rsidRPr="005D037E">
        <w:tab/>
        <w:t>$ million</w:t>
      </w:r>
    </w:p>
    <w:tbl>
      <w:tblPr>
        <w:tblStyle w:val="DTFfinancialtable"/>
        <w:tblW w:w="5000" w:type="pct"/>
        <w:tblLook w:val="06E0" w:firstRow="1" w:lastRow="1" w:firstColumn="1" w:lastColumn="0" w:noHBand="1" w:noVBand="1"/>
      </w:tblPr>
      <w:tblGrid>
        <w:gridCol w:w="2030"/>
        <w:gridCol w:w="796"/>
        <w:gridCol w:w="778"/>
        <w:gridCol w:w="798"/>
        <w:gridCol w:w="798"/>
        <w:gridCol w:w="799"/>
        <w:gridCol w:w="790"/>
        <w:gridCol w:w="790"/>
        <w:gridCol w:w="790"/>
        <w:gridCol w:w="1269"/>
      </w:tblGrid>
      <w:tr w:rsidR="00F87E1A" w:rsidRPr="005D037E" w14:paraId="01179586" w14:textId="77777777" w:rsidTr="00A112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0" w:type="dxa"/>
          </w:tcPr>
          <w:p w14:paraId="4AE5A3F1" w14:textId="77777777" w:rsidR="00F87E1A" w:rsidRPr="005D037E" w:rsidRDefault="00F87E1A" w:rsidP="00F87E1A">
            <w:r w:rsidRPr="005D037E">
              <w:t>Financial impact (capital)</w:t>
            </w:r>
          </w:p>
        </w:tc>
        <w:tc>
          <w:tcPr>
            <w:tcW w:w="796" w:type="dxa"/>
          </w:tcPr>
          <w:p w14:paraId="66CF2CD0" w14:textId="1FAA890D"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D60535">
              <w:t>2024-25</w:t>
            </w:r>
          </w:p>
        </w:tc>
        <w:tc>
          <w:tcPr>
            <w:tcW w:w="778" w:type="dxa"/>
          </w:tcPr>
          <w:p w14:paraId="34F726B8" w14:textId="1AFAC853"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D60535">
              <w:t xml:space="preserve">2025-26 </w:t>
            </w:r>
          </w:p>
        </w:tc>
        <w:tc>
          <w:tcPr>
            <w:tcW w:w="798" w:type="dxa"/>
          </w:tcPr>
          <w:p w14:paraId="08951DB0" w14:textId="3F23C1D4"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D60535">
              <w:t>2026-27</w:t>
            </w:r>
          </w:p>
        </w:tc>
        <w:tc>
          <w:tcPr>
            <w:tcW w:w="798" w:type="dxa"/>
          </w:tcPr>
          <w:p w14:paraId="5BA0AF4B" w14:textId="0F83A7F6"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D60535">
              <w:t>2027-28</w:t>
            </w:r>
          </w:p>
        </w:tc>
        <w:tc>
          <w:tcPr>
            <w:tcW w:w="799" w:type="dxa"/>
          </w:tcPr>
          <w:p w14:paraId="3E71BF97" w14:textId="516B5CD0"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D60535">
              <w:t>2028-29</w:t>
            </w:r>
          </w:p>
        </w:tc>
        <w:tc>
          <w:tcPr>
            <w:tcW w:w="790" w:type="dxa"/>
          </w:tcPr>
          <w:p w14:paraId="2CCFDA8D" w14:textId="77777777"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5D037E">
              <w:t>5-year total</w:t>
            </w:r>
          </w:p>
        </w:tc>
        <w:tc>
          <w:tcPr>
            <w:tcW w:w="790" w:type="dxa"/>
          </w:tcPr>
          <w:p w14:paraId="3D000CC5" w14:textId="3FF0F4CE"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5D037E">
              <w:t>202</w:t>
            </w:r>
            <w:r>
              <w:t>9</w:t>
            </w:r>
            <w:r w:rsidRPr="005D037E">
              <w:t>-</w:t>
            </w:r>
            <w:r>
              <w:t>30</w:t>
            </w:r>
          </w:p>
        </w:tc>
        <w:tc>
          <w:tcPr>
            <w:tcW w:w="790" w:type="dxa"/>
          </w:tcPr>
          <w:p w14:paraId="45F6A839" w14:textId="777523FF" w:rsidR="00F87E1A" w:rsidRPr="002118BD" w:rsidRDefault="00F87E1A" w:rsidP="00F87E1A">
            <w:pPr>
              <w:cnfStyle w:val="100000000000" w:firstRow="1" w:lastRow="0" w:firstColumn="0" w:lastColumn="0" w:oddVBand="0" w:evenVBand="0" w:oddHBand="0" w:evenHBand="0" w:firstRowFirstColumn="0" w:firstRowLastColumn="0" w:lastRowFirstColumn="0" w:lastRowLastColumn="0"/>
              <w:rPr>
                <w:color w:val="auto"/>
              </w:rPr>
            </w:pPr>
            <w:r w:rsidRPr="005D037E">
              <w:t>20</w:t>
            </w:r>
            <w:r>
              <w:t>30</w:t>
            </w:r>
            <w:r w:rsidRPr="005D037E">
              <w:t>-</w:t>
            </w:r>
            <w:r>
              <w:t>3</w:t>
            </w:r>
            <w:r w:rsidR="00FA5BD3">
              <w:t>1</w:t>
            </w:r>
          </w:p>
        </w:tc>
        <w:tc>
          <w:tcPr>
            <w:tcW w:w="1269" w:type="dxa"/>
          </w:tcPr>
          <w:p w14:paraId="22A07790" w14:textId="77777777" w:rsidR="00F87E1A" w:rsidRPr="005D037E" w:rsidRDefault="00F87E1A" w:rsidP="00F87E1A">
            <w:pPr>
              <w:cnfStyle w:val="100000000000" w:firstRow="1" w:lastRow="0" w:firstColumn="0" w:lastColumn="0" w:oddVBand="0" w:evenVBand="0" w:oddHBand="0" w:evenHBand="0" w:firstRowFirstColumn="0" w:firstRowLastColumn="0" w:lastRowFirstColumn="0" w:lastRowLastColumn="0"/>
            </w:pPr>
            <w:r w:rsidRPr="005D037E">
              <w:t>TEI</w:t>
            </w:r>
          </w:p>
        </w:tc>
      </w:tr>
      <w:tr w:rsidR="002A4483" w:rsidRPr="005D037E" w14:paraId="08AC42E7"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00CFF0BA" w14:textId="77777777" w:rsidR="00E63BEB" w:rsidRPr="005D037E" w:rsidRDefault="00E63BEB">
            <w:r w:rsidRPr="005D037E">
              <w:t>Component a</w:t>
            </w:r>
          </w:p>
        </w:tc>
        <w:tc>
          <w:tcPr>
            <w:tcW w:w="796" w:type="dxa"/>
          </w:tcPr>
          <w:p w14:paraId="4452C824"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78" w:type="dxa"/>
          </w:tcPr>
          <w:p w14:paraId="36D4F7B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2330D30C"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231D2E7B"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9" w:type="dxa"/>
          </w:tcPr>
          <w:p w14:paraId="318CE439"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shd w:val="clear" w:color="auto" w:fill="F2F2F2" w:themeFill="background1" w:themeFillShade="F2"/>
          </w:tcPr>
          <w:p w14:paraId="051C39C0"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rPr>
                <w:b/>
              </w:rPr>
              <w:t>0.000</w:t>
            </w:r>
          </w:p>
        </w:tc>
        <w:tc>
          <w:tcPr>
            <w:tcW w:w="790" w:type="dxa"/>
          </w:tcPr>
          <w:p w14:paraId="26E02277"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tcPr>
          <w:p w14:paraId="7F96ED0B"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t>0.000</w:t>
            </w:r>
          </w:p>
        </w:tc>
        <w:tc>
          <w:tcPr>
            <w:tcW w:w="1269" w:type="dxa"/>
            <w:shd w:val="clear" w:color="auto" w:fill="F2F2F2" w:themeFill="background1" w:themeFillShade="F2"/>
          </w:tcPr>
          <w:p w14:paraId="5C10B994"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rPr>
                <w:b/>
              </w:rPr>
              <w:t>0.000</w:t>
            </w:r>
          </w:p>
        </w:tc>
      </w:tr>
      <w:tr w:rsidR="002A4483" w:rsidRPr="005D037E" w14:paraId="11D57F4C"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538F4D1E" w14:textId="77777777" w:rsidR="00E63BEB" w:rsidRPr="005D037E" w:rsidRDefault="00E63BEB">
            <w:r w:rsidRPr="005D037E">
              <w:t>Component b</w:t>
            </w:r>
          </w:p>
        </w:tc>
        <w:tc>
          <w:tcPr>
            <w:tcW w:w="796" w:type="dxa"/>
          </w:tcPr>
          <w:p w14:paraId="3B8E5064"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78" w:type="dxa"/>
          </w:tcPr>
          <w:p w14:paraId="5DAED3A9"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16FAD13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2F39D8A5"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9" w:type="dxa"/>
          </w:tcPr>
          <w:p w14:paraId="5938F05B"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shd w:val="clear" w:color="auto" w:fill="F2F2F2" w:themeFill="background1" w:themeFillShade="F2"/>
          </w:tcPr>
          <w:p w14:paraId="7869B8A9"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rPr>
                <w:b/>
              </w:rPr>
              <w:t>0.000</w:t>
            </w:r>
          </w:p>
        </w:tc>
        <w:tc>
          <w:tcPr>
            <w:tcW w:w="790" w:type="dxa"/>
          </w:tcPr>
          <w:p w14:paraId="0ADE10E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tcPr>
          <w:p w14:paraId="043C0C5F"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t>0.000</w:t>
            </w:r>
          </w:p>
        </w:tc>
        <w:tc>
          <w:tcPr>
            <w:tcW w:w="1269" w:type="dxa"/>
            <w:shd w:val="clear" w:color="auto" w:fill="F2F2F2" w:themeFill="background1" w:themeFillShade="F2"/>
          </w:tcPr>
          <w:p w14:paraId="0EB35BC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rPr>
                <w:b/>
              </w:rPr>
              <w:t>0.000</w:t>
            </w:r>
          </w:p>
        </w:tc>
      </w:tr>
      <w:tr w:rsidR="001561F5" w:rsidRPr="001E5B84" w14:paraId="284DC697"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52AF18DE" w14:textId="6598A538" w:rsidR="00384437" w:rsidRPr="00E621FF" w:rsidRDefault="006E3625" w:rsidP="00384437">
            <w:r>
              <w:t>O</w:t>
            </w:r>
            <w:r w:rsidR="00384437" w:rsidRPr="00E621FF">
              <w:t>wner</w:t>
            </w:r>
            <w:r>
              <w:t>’s</w:t>
            </w:r>
            <w:r w:rsidR="00384437" w:rsidRPr="00E621FF">
              <w:t xml:space="preserve"> costs</w:t>
            </w:r>
            <w:r w:rsidR="001E051F" w:rsidRPr="00E621FF">
              <w:t xml:space="preserve"> (Table </w:t>
            </w:r>
            <w:r w:rsidR="00B66E2B" w:rsidRPr="00E621FF">
              <w:t>1</w:t>
            </w:r>
            <w:r w:rsidR="0020770E" w:rsidRPr="00E621FF">
              <w:t>5</w:t>
            </w:r>
            <w:r w:rsidR="001E051F" w:rsidRPr="00E621FF">
              <w:t>)</w:t>
            </w:r>
          </w:p>
        </w:tc>
        <w:tc>
          <w:tcPr>
            <w:tcW w:w="796" w:type="dxa"/>
          </w:tcPr>
          <w:p w14:paraId="2259EED7" w14:textId="034D8F8F"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78" w:type="dxa"/>
          </w:tcPr>
          <w:p w14:paraId="6F2C810C" w14:textId="51891626"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8" w:type="dxa"/>
          </w:tcPr>
          <w:p w14:paraId="195FAC7D" w14:textId="1323884D"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8" w:type="dxa"/>
          </w:tcPr>
          <w:p w14:paraId="0668E618" w14:textId="5530A9F1"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9" w:type="dxa"/>
          </w:tcPr>
          <w:p w14:paraId="014FE06B" w14:textId="46F476B1"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0" w:type="dxa"/>
            <w:shd w:val="clear" w:color="auto" w:fill="F2F2F2" w:themeFill="background1" w:themeFillShade="F2"/>
          </w:tcPr>
          <w:p w14:paraId="70611719" w14:textId="2B7A2C9C"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rPr>
                <w:b/>
              </w:rPr>
            </w:pPr>
            <w:r w:rsidRPr="00E621FF">
              <w:rPr>
                <w:b/>
              </w:rPr>
              <w:t>0.000</w:t>
            </w:r>
          </w:p>
        </w:tc>
        <w:tc>
          <w:tcPr>
            <w:tcW w:w="790" w:type="dxa"/>
          </w:tcPr>
          <w:p w14:paraId="57C01D0F" w14:textId="090E1B04"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0" w:type="dxa"/>
          </w:tcPr>
          <w:p w14:paraId="00279AF3" w14:textId="7D2F20B9"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1269" w:type="dxa"/>
            <w:shd w:val="clear" w:color="auto" w:fill="F2F2F2" w:themeFill="background1" w:themeFillShade="F2"/>
          </w:tcPr>
          <w:p w14:paraId="0A700F3B" w14:textId="140742DC"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rPr>
                <w:b/>
              </w:rPr>
            </w:pPr>
            <w:r w:rsidRPr="00E621FF">
              <w:rPr>
                <w:b/>
              </w:rPr>
              <w:t>0.000</w:t>
            </w:r>
          </w:p>
        </w:tc>
      </w:tr>
      <w:tr w:rsidR="002A4483" w:rsidRPr="001E5B84" w14:paraId="6806FDE5"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46814673" w14:textId="77777777" w:rsidR="00E63BEB" w:rsidRPr="00BE6C10" w:rsidRDefault="00E63BEB">
            <w:r>
              <w:t>Project base r</w:t>
            </w:r>
            <w:r w:rsidRPr="00BE6C10">
              <w:t xml:space="preserve">isk </w:t>
            </w:r>
            <w:r>
              <w:t>estimate</w:t>
            </w:r>
          </w:p>
        </w:tc>
        <w:tc>
          <w:tcPr>
            <w:tcW w:w="796" w:type="dxa"/>
          </w:tcPr>
          <w:p w14:paraId="68787A53"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78" w:type="dxa"/>
          </w:tcPr>
          <w:p w14:paraId="70F9A61B"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Pr>
          <w:p w14:paraId="34663F7D"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Pr>
          <w:p w14:paraId="519E649E"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9" w:type="dxa"/>
          </w:tcPr>
          <w:p w14:paraId="4486E2CE"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shd w:val="clear" w:color="auto" w:fill="F2F2F2" w:themeFill="background1" w:themeFillShade="F2"/>
          </w:tcPr>
          <w:p w14:paraId="05B7D7C6"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8554B0">
              <w:rPr>
                <w:b/>
              </w:rPr>
              <w:t>0.000</w:t>
            </w:r>
          </w:p>
        </w:tc>
        <w:tc>
          <w:tcPr>
            <w:tcW w:w="790" w:type="dxa"/>
          </w:tcPr>
          <w:p w14:paraId="78DD7FB9"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Pr>
          <w:p w14:paraId="6479D045"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1269" w:type="dxa"/>
            <w:shd w:val="clear" w:color="auto" w:fill="F2F2F2" w:themeFill="background1" w:themeFillShade="F2"/>
          </w:tcPr>
          <w:p w14:paraId="3037CED8"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1E5B84" w14:paraId="49C74CE2" w14:textId="77777777" w:rsidTr="00A112DB">
        <w:tc>
          <w:tcPr>
            <w:cnfStyle w:val="001000000000" w:firstRow="0" w:lastRow="0" w:firstColumn="1" w:lastColumn="0" w:oddVBand="0" w:evenVBand="0" w:oddHBand="0" w:evenHBand="0" w:firstRowFirstColumn="0" w:firstRowLastColumn="0" w:lastRowFirstColumn="0" w:lastRowLastColumn="0"/>
            <w:tcW w:w="2030" w:type="dxa"/>
            <w:tcBorders>
              <w:bottom w:val="single" w:sz="6" w:space="0" w:color="auto"/>
            </w:tcBorders>
          </w:tcPr>
          <w:p w14:paraId="6F473AB1" w14:textId="77777777" w:rsidR="00E63BEB" w:rsidRPr="00BE6C10" w:rsidRDefault="00E63BEB">
            <w:r>
              <w:t>Project excess risk estimate</w:t>
            </w:r>
          </w:p>
        </w:tc>
        <w:tc>
          <w:tcPr>
            <w:tcW w:w="796" w:type="dxa"/>
            <w:tcBorders>
              <w:bottom w:val="single" w:sz="6" w:space="0" w:color="auto"/>
            </w:tcBorders>
          </w:tcPr>
          <w:p w14:paraId="1AA385D9"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78" w:type="dxa"/>
            <w:tcBorders>
              <w:bottom w:val="single" w:sz="6" w:space="0" w:color="auto"/>
            </w:tcBorders>
          </w:tcPr>
          <w:p w14:paraId="0E529EE4"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bottom w:val="single" w:sz="6" w:space="0" w:color="auto"/>
            </w:tcBorders>
          </w:tcPr>
          <w:p w14:paraId="12A64821"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bottom w:val="single" w:sz="6" w:space="0" w:color="auto"/>
            </w:tcBorders>
          </w:tcPr>
          <w:p w14:paraId="1029CF6A"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9" w:type="dxa"/>
            <w:tcBorders>
              <w:bottom w:val="single" w:sz="6" w:space="0" w:color="auto"/>
            </w:tcBorders>
          </w:tcPr>
          <w:p w14:paraId="2F06DC8B"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bottom w:val="single" w:sz="6" w:space="0" w:color="auto"/>
            </w:tcBorders>
            <w:shd w:val="clear" w:color="auto" w:fill="F2F2F2" w:themeFill="background1" w:themeFillShade="F2"/>
          </w:tcPr>
          <w:p w14:paraId="35477B77"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8554B0">
              <w:rPr>
                <w:b/>
              </w:rPr>
              <w:t>0.000</w:t>
            </w:r>
          </w:p>
        </w:tc>
        <w:tc>
          <w:tcPr>
            <w:tcW w:w="790" w:type="dxa"/>
            <w:tcBorders>
              <w:bottom w:val="single" w:sz="6" w:space="0" w:color="auto"/>
            </w:tcBorders>
          </w:tcPr>
          <w:p w14:paraId="12585C33"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bottom w:val="single" w:sz="6" w:space="0" w:color="auto"/>
            </w:tcBorders>
          </w:tcPr>
          <w:p w14:paraId="62D5CD71"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1269" w:type="dxa"/>
            <w:tcBorders>
              <w:bottom w:val="single" w:sz="6" w:space="0" w:color="auto"/>
            </w:tcBorders>
            <w:shd w:val="clear" w:color="auto" w:fill="F2F2F2" w:themeFill="background1" w:themeFillShade="F2"/>
          </w:tcPr>
          <w:p w14:paraId="3F375BBE"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D72FED" w14:paraId="2C6612DD" w14:textId="77777777" w:rsidTr="00A112DB">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auto"/>
              <w:bottom w:val="single" w:sz="6" w:space="0" w:color="auto"/>
            </w:tcBorders>
          </w:tcPr>
          <w:p w14:paraId="7DDD512A" w14:textId="77777777" w:rsidR="00E63BEB" w:rsidRPr="00D72FED" w:rsidRDefault="00E63BEB">
            <w:pPr>
              <w:rPr>
                <w:b/>
              </w:rPr>
            </w:pPr>
            <w:r w:rsidRPr="00D72FED">
              <w:rPr>
                <w:b/>
              </w:rPr>
              <w:t xml:space="preserve">Subtotal gross capital </w:t>
            </w:r>
          </w:p>
        </w:tc>
        <w:tc>
          <w:tcPr>
            <w:tcW w:w="796" w:type="dxa"/>
            <w:tcBorders>
              <w:top w:val="single" w:sz="6" w:space="0" w:color="auto"/>
              <w:bottom w:val="single" w:sz="6" w:space="0" w:color="auto"/>
            </w:tcBorders>
            <w:shd w:val="clear" w:color="auto" w:fill="F2F2F2" w:themeFill="background1" w:themeFillShade="F2"/>
          </w:tcPr>
          <w:p w14:paraId="2E7FBB02"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78" w:type="dxa"/>
            <w:tcBorders>
              <w:top w:val="single" w:sz="6" w:space="0" w:color="auto"/>
              <w:bottom w:val="single" w:sz="6" w:space="0" w:color="auto"/>
            </w:tcBorders>
            <w:shd w:val="clear" w:color="auto" w:fill="F2F2F2" w:themeFill="background1" w:themeFillShade="F2"/>
          </w:tcPr>
          <w:p w14:paraId="75361437"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8" w:type="dxa"/>
            <w:tcBorders>
              <w:top w:val="single" w:sz="6" w:space="0" w:color="auto"/>
              <w:bottom w:val="single" w:sz="6" w:space="0" w:color="auto"/>
            </w:tcBorders>
            <w:shd w:val="clear" w:color="auto" w:fill="F2F2F2" w:themeFill="background1" w:themeFillShade="F2"/>
          </w:tcPr>
          <w:p w14:paraId="36B26FAD"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8" w:type="dxa"/>
            <w:tcBorders>
              <w:top w:val="single" w:sz="6" w:space="0" w:color="auto"/>
              <w:bottom w:val="single" w:sz="6" w:space="0" w:color="auto"/>
            </w:tcBorders>
            <w:shd w:val="clear" w:color="auto" w:fill="F2F2F2" w:themeFill="background1" w:themeFillShade="F2"/>
          </w:tcPr>
          <w:p w14:paraId="767316B0"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9" w:type="dxa"/>
            <w:tcBorders>
              <w:top w:val="single" w:sz="6" w:space="0" w:color="auto"/>
              <w:bottom w:val="single" w:sz="6" w:space="0" w:color="auto"/>
            </w:tcBorders>
            <w:shd w:val="clear" w:color="auto" w:fill="F2F2F2" w:themeFill="background1" w:themeFillShade="F2"/>
          </w:tcPr>
          <w:p w14:paraId="383A4BC8"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0" w:type="dxa"/>
            <w:tcBorders>
              <w:top w:val="single" w:sz="6" w:space="0" w:color="auto"/>
              <w:bottom w:val="single" w:sz="6" w:space="0" w:color="auto"/>
            </w:tcBorders>
            <w:shd w:val="clear" w:color="auto" w:fill="F2F2F2" w:themeFill="background1" w:themeFillShade="F2"/>
          </w:tcPr>
          <w:p w14:paraId="2F7A1C96"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0" w:type="dxa"/>
            <w:tcBorders>
              <w:top w:val="single" w:sz="6" w:space="0" w:color="auto"/>
              <w:bottom w:val="single" w:sz="6" w:space="0" w:color="auto"/>
            </w:tcBorders>
            <w:shd w:val="clear" w:color="auto" w:fill="F2F2F2" w:themeFill="background1" w:themeFillShade="F2"/>
          </w:tcPr>
          <w:p w14:paraId="7AA773AA"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0" w:type="dxa"/>
            <w:tcBorders>
              <w:top w:val="single" w:sz="6" w:space="0" w:color="auto"/>
              <w:bottom w:val="single" w:sz="6" w:space="0" w:color="auto"/>
            </w:tcBorders>
            <w:shd w:val="clear" w:color="auto" w:fill="F2F2F2" w:themeFill="background1" w:themeFillShade="F2"/>
          </w:tcPr>
          <w:p w14:paraId="050D4469"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1269" w:type="dxa"/>
            <w:tcBorders>
              <w:top w:val="single" w:sz="6" w:space="0" w:color="auto"/>
              <w:bottom w:val="single" w:sz="6" w:space="0" w:color="auto"/>
            </w:tcBorders>
            <w:shd w:val="clear" w:color="auto" w:fill="F2F2F2" w:themeFill="background1" w:themeFillShade="F2"/>
          </w:tcPr>
          <w:p w14:paraId="6906292A"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1E5B84" w14:paraId="4F226B29" w14:textId="77777777" w:rsidTr="00A112DB">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auto"/>
            </w:tcBorders>
          </w:tcPr>
          <w:p w14:paraId="62EE839F" w14:textId="58346B27" w:rsidR="00E63BEB" w:rsidRPr="00BE6C10" w:rsidRDefault="00E63BEB">
            <w:r w:rsidRPr="00BE6C10">
              <w:t>Offsets from other sources (e.g. proceeds from asset sales, trust accounts, Commonwealth funding)</w:t>
            </w:r>
            <w:r>
              <w:t xml:space="preserve"> </w:t>
            </w:r>
            <w:r w:rsidR="00997E4B" w:rsidRPr="00997E4B">
              <w:rPr>
                <w:vertAlign w:val="superscript"/>
              </w:rPr>
              <w:t>(a)</w:t>
            </w:r>
          </w:p>
        </w:tc>
        <w:tc>
          <w:tcPr>
            <w:tcW w:w="796" w:type="dxa"/>
            <w:tcBorders>
              <w:top w:val="single" w:sz="6" w:space="0" w:color="auto"/>
            </w:tcBorders>
          </w:tcPr>
          <w:p w14:paraId="733C54B5"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78" w:type="dxa"/>
            <w:tcBorders>
              <w:top w:val="single" w:sz="6" w:space="0" w:color="auto"/>
            </w:tcBorders>
          </w:tcPr>
          <w:p w14:paraId="6C8A9DCF"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top w:val="single" w:sz="6" w:space="0" w:color="auto"/>
            </w:tcBorders>
          </w:tcPr>
          <w:p w14:paraId="1CD50A5C"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top w:val="single" w:sz="6" w:space="0" w:color="auto"/>
            </w:tcBorders>
          </w:tcPr>
          <w:p w14:paraId="33FB1E26"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9" w:type="dxa"/>
            <w:tcBorders>
              <w:top w:val="single" w:sz="6" w:space="0" w:color="auto"/>
            </w:tcBorders>
          </w:tcPr>
          <w:p w14:paraId="43C07085"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top w:val="single" w:sz="6" w:space="0" w:color="auto"/>
            </w:tcBorders>
            <w:shd w:val="clear" w:color="auto" w:fill="F2F2F2" w:themeFill="background1" w:themeFillShade="F2"/>
          </w:tcPr>
          <w:p w14:paraId="48A97A8E"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8554B0">
              <w:rPr>
                <w:b/>
              </w:rPr>
              <w:t>(0.000)</w:t>
            </w:r>
          </w:p>
        </w:tc>
        <w:tc>
          <w:tcPr>
            <w:tcW w:w="790" w:type="dxa"/>
            <w:tcBorders>
              <w:top w:val="single" w:sz="6" w:space="0" w:color="auto"/>
            </w:tcBorders>
          </w:tcPr>
          <w:p w14:paraId="28CF6411"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top w:val="single" w:sz="6" w:space="0" w:color="auto"/>
            </w:tcBorders>
          </w:tcPr>
          <w:p w14:paraId="373EA8C8"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1269" w:type="dxa"/>
            <w:tcBorders>
              <w:top w:val="single" w:sz="6" w:space="0" w:color="auto"/>
            </w:tcBorders>
            <w:shd w:val="clear" w:color="auto" w:fill="F2F2F2" w:themeFill="background1" w:themeFillShade="F2"/>
          </w:tcPr>
          <w:p w14:paraId="79DDDADE"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1E5B84" w14:paraId="17573CF9" w14:textId="77777777" w:rsidTr="00A112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7675EF1D" w14:textId="77777777" w:rsidR="00E63BEB" w:rsidRPr="00BE6C10" w:rsidRDefault="00E63BEB">
            <w:r w:rsidRPr="00BE6C10">
              <w:t>Net impact capital</w:t>
            </w:r>
          </w:p>
        </w:tc>
        <w:tc>
          <w:tcPr>
            <w:tcW w:w="796" w:type="dxa"/>
          </w:tcPr>
          <w:p w14:paraId="256328F8"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78" w:type="dxa"/>
          </w:tcPr>
          <w:p w14:paraId="68276844"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8" w:type="dxa"/>
          </w:tcPr>
          <w:p w14:paraId="4AD7DF0E"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8" w:type="dxa"/>
          </w:tcPr>
          <w:p w14:paraId="5694FA92"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9" w:type="dxa"/>
          </w:tcPr>
          <w:p w14:paraId="2C5D8EC1"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0" w:type="dxa"/>
            <w:shd w:val="clear" w:color="auto" w:fill="F2F2F2" w:themeFill="background1" w:themeFillShade="F2"/>
          </w:tcPr>
          <w:p w14:paraId="1C3A422E"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8554B0">
              <w:t>0.000</w:t>
            </w:r>
          </w:p>
        </w:tc>
        <w:tc>
          <w:tcPr>
            <w:tcW w:w="790" w:type="dxa"/>
          </w:tcPr>
          <w:p w14:paraId="02099DCE"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0" w:type="dxa"/>
          </w:tcPr>
          <w:p w14:paraId="45F79910" w14:textId="77777777" w:rsidR="00E63BEB" w:rsidRPr="007F27F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1269" w:type="dxa"/>
            <w:shd w:val="clear" w:color="auto" w:fill="F2F2F2" w:themeFill="background1" w:themeFillShade="F2"/>
          </w:tcPr>
          <w:p w14:paraId="46B7E19E" w14:textId="77777777" w:rsidR="00E63BEB" w:rsidRPr="008554B0" w:rsidRDefault="00E63BEB">
            <w:pPr>
              <w:cnfStyle w:val="010000000000" w:firstRow="0" w:lastRow="1" w:firstColumn="0" w:lastColumn="0" w:oddVBand="0" w:evenVBand="0" w:oddHBand="0" w:evenHBand="0" w:firstRowFirstColumn="0" w:firstRowLastColumn="0" w:lastRowFirstColumn="0" w:lastRowLastColumn="0"/>
            </w:pPr>
            <w:r w:rsidRPr="008554B0">
              <w:t>0.000</w:t>
            </w:r>
          </w:p>
        </w:tc>
      </w:tr>
    </w:tbl>
    <w:p w14:paraId="0BEBDDBA" w14:textId="5CED2D04" w:rsidR="00997E4B" w:rsidRDefault="00997E4B" w:rsidP="00997E4B">
      <w:pPr>
        <w:pStyle w:val="Note"/>
      </w:pPr>
      <w:r>
        <w:t>Note:</w:t>
      </w:r>
    </w:p>
    <w:p w14:paraId="3E59F6EF" w14:textId="5FFF8A97" w:rsidR="00F36769" w:rsidRDefault="00997E4B" w:rsidP="006C1EFD">
      <w:pPr>
        <w:pStyle w:val="Note"/>
      </w:pPr>
      <w:r>
        <w:t>(a)</w:t>
      </w:r>
      <w:r>
        <w:tab/>
      </w:r>
      <w:r w:rsidR="00E63BEB">
        <w:t>S</w:t>
      </w:r>
      <w:r w:rsidR="00E63BEB" w:rsidRPr="00DA59EC">
        <w:t>pecify each separately by component if available</w:t>
      </w:r>
      <w:r w:rsidR="00E63BEB">
        <w:t>.</w:t>
      </w:r>
    </w:p>
    <w:p w14:paraId="1477F6DF" w14:textId="1C62FABB" w:rsidR="00F36769" w:rsidRDefault="00F36769" w:rsidP="00F36769">
      <w:pPr>
        <w:pStyle w:val="Note"/>
      </w:pPr>
      <w:r w:rsidRPr="00E621FF">
        <w:t>(b) Specify which component(s) the offset(s) will be applied to.</w:t>
      </w:r>
    </w:p>
    <w:p w14:paraId="50EDF691" w14:textId="77777777" w:rsidR="00406DFD" w:rsidRPr="00DA59EC" w:rsidRDefault="00406DFD" w:rsidP="00997E4B">
      <w:pPr>
        <w:pStyle w:val="Note"/>
      </w:pPr>
    </w:p>
    <w:p w14:paraId="688F0A5F" w14:textId="05213E8A" w:rsidR="00E63BEB" w:rsidRDefault="00E63BEB" w:rsidP="00F81AE3">
      <w:pPr>
        <w:pStyle w:val="Tablechartdiagramheading"/>
      </w:pPr>
      <w:bookmarkStart w:id="410" w:name="_Toc20831343"/>
      <w:r>
        <w:t xml:space="preserve">Table </w:t>
      </w:r>
      <w:r w:rsidR="0050470E">
        <w:fldChar w:fldCharType="begin"/>
      </w:r>
      <w:r w:rsidR="0050470E">
        <w:instrText xml:space="preserve"> SEQ Table \* ARABIC </w:instrText>
      </w:r>
      <w:r w:rsidR="00000000">
        <w:fldChar w:fldCharType="separate"/>
      </w:r>
      <w:r w:rsidR="0050470E">
        <w:fldChar w:fldCharType="end"/>
      </w:r>
      <w:r>
        <w:t>: Operational budget impact</w:t>
      </w:r>
      <w:bookmarkEnd w:id="410"/>
      <w:r w:rsidR="0053761E">
        <w:tab/>
        <w:t>$ million</w:t>
      </w:r>
    </w:p>
    <w:tbl>
      <w:tblPr>
        <w:tblStyle w:val="DTFfinancialtable"/>
        <w:tblW w:w="5000" w:type="pct"/>
        <w:tblLook w:val="06E0" w:firstRow="1" w:lastRow="1" w:firstColumn="1" w:lastColumn="0" w:noHBand="1" w:noVBand="1"/>
      </w:tblPr>
      <w:tblGrid>
        <w:gridCol w:w="2708"/>
        <w:gridCol w:w="894"/>
        <w:gridCol w:w="895"/>
        <w:gridCol w:w="896"/>
        <w:gridCol w:w="895"/>
        <w:gridCol w:w="896"/>
        <w:gridCol w:w="893"/>
        <w:gridCol w:w="1561"/>
      </w:tblGrid>
      <w:tr w:rsidR="00FA5BD3" w:rsidRPr="00BD440B" w14:paraId="6E133FEE" w14:textId="77777777" w:rsidTr="006165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08" w:type="dxa"/>
          </w:tcPr>
          <w:p w14:paraId="479E7338" w14:textId="77777777" w:rsidR="00FA5BD3" w:rsidRPr="00E267EA" w:rsidRDefault="00FA5BD3" w:rsidP="00FA5BD3">
            <w:pPr>
              <w:rPr>
                <w:bCs/>
                <w:iCs/>
              </w:rPr>
            </w:pPr>
            <w:r w:rsidRPr="00E267EA">
              <w:rPr>
                <w:bCs/>
                <w:iCs/>
              </w:rPr>
              <w:t>Financial impact outputs</w:t>
            </w:r>
          </w:p>
        </w:tc>
        <w:tc>
          <w:tcPr>
            <w:tcW w:w="894" w:type="dxa"/>
          </w:tcPr>
          <w:p w14:paraId="24B713DF" w14:textId="7EC0A2AC"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040B39">
              <w:t>2024-25</w:t>
            </w:r>
          </w:p>
        </w:tc>
        <w:tc>
          <w:tcPr>
            <w:tcW w:w="895" w:type="dxa"/>
          </w:tcPr>
          <w:p w14:paraId="1E821467" w14:textId="5662FBB3"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040B39">
              <w:t xml:space="preserve">2025-26 </w:t>
            </w:r>
          </w:p>
        </w:tc>
        <w:tc>
          <w:tcPr>
            <w:tcW w:w="896" w:type="dxa"/>
          </w:tcPr>
          <w:p w14:paraId="7F556458" w14:textId="079E8B67"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040B39">
              <w:t>2026-27</w:t>
            </w:r>
          </w:p>
        </w:tc>
        <w:tc>
          <w:tcPr>
            <w:tcW w:w="895" w:type="dxa"/>
          </w:tcPr>
          <w:p w14:paraId="09F77544" w14:textId="5EC43D68"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040B39">
              <w:t>2027-28</w:t>
            </w:r>
          </w:p>
        </w:tc>
        <w:tc>
          <w:tcPr>
            <w:tcW w:w="896" w:type="dxa"/>
          </w:tcPr>
          <w:p w14:paraId="755A5764" w14:textId="78C240EC"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040B39">
              <w:t>2028-29</w:t>
            </w:r>
          </w:p>
        </w:tc>
        <w:tc>
          <w:tcPr>
            <w:tcW w:w="893" w:type="dxa"/>
          </w:tcPr>
          <w:p w14:paraId="25D77F2E" w14:textId="77777777"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E267EA">
              <w:rPr>
                <w:bCs/>
                <w:iCs/>
              </w:rPr>
              <w:t>5-year total</w:t>
            </w:r>
          </w:p>
        </w:tc>
        <w:tc>
          <w:tcPr>
            <w:tcW w:w="1561" w:type="dxa"/>
          </w:tcPr>
          <w:p w14:paraId="5736D842" w14:textId="77777777"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E267EA">
              <w:rPr>
                <w:bCs/>
                <w:iCs/>
              </w:rPr>
              <w:t>Ongoing</w:t>
            </w:r>
          </w:p>
        </w:tc>
      </w:tr>
      <w:tr w:rsidR="00E63BEB" w:rsidRPr="001E5B84" w14:paraId="3A3ED4DB" w14:textId="77777777" w:rsidTr="00616511">
        <w:tc>
          <w:tcPr>
            <w:cnfStyle w:val="001000000000" w:firstRow="0" w:lastRow="0" w:firstColumn="1" w:lastColumn="0" w:oddVBand="0" w:evenVBand="0" w:oddHBand="0" w:evenHBand="0" w:firstRowFirstColumn="0" w:firstRowLastColumn="0" w:lastRowFirstColumn="0" w:lastRowLastColumn="0"/>
            <w:tcW w:w="2708" w:type="dxa"/>
          </w:tcPr>
          <w:p w14:paraId="73887323" w14:textId="77777777" w:rsidR="00E63BEB" w:rsidRPr="001E5B84" w:rsidRDefault="00E63BEB">
            <w:pPr>
              <w:rPr>
                <w:rFonts w:asciiTheme="majorHAnsi" w:hAnsiTheme="majorHAnsi" w:cstheme="majorHAnsi"/>
                <w:szCs w:val="17"/>
              </w:rPr>
            </w:pPr>
            <w:r>
              <w:rPr>
                <w:rFonts w:asciiTheme="majorHAnsi" w:hAnsiTheme="majorHAnsi" w:cstheme="majorHAnsi"/>
                <w:szCs w:val="17"/>
              </w:rPr>
              <w:t>Component a</w:t>
            </w:r>
          </w:p>
        </w:tc>
        <w:tc>
          <w:tcPr>
            <w:tcW w:w="894" w:type="dxa"/>
          </w:tcPr>
          <w:p w14:paraId="54B5F249"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631CBC00"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606531E7"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253845F5"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7AE09613"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3" w:type="dxa"/>
            <w:shd w:val="clear" w:color="auto" w:fill="F2F2F2" w:themeFill="background1" w:themeFillShade="F2"/>
          </w:tcPr>
          <w:p w14:paraId="14EA6173"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t>0.000</w:t>
            </w:r>
          </w:p>
        </w:tc>
        <w:tc>
          <w:tcPr>
            <w:tcW w:w="1561" w:type="dxa"/>
          </w:tcPr>
          <w:p w14:paraId="7EA926B4"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t>0.000</w:t>
            </w:r>
          </w:p>
        </w:tc>
      </w:tr>
      <w:tr w:rsidR="00E419EF" w:rsidRPr="001E5B84" w14:paraId="7123C4E8" w14:textId="77777777" w:rsidTr="00616511">
        <w:tc>
          <w:tcPr>
            <w:cnfStyle w:val="001000000000" w:firstRow="0" w:lastRow="0" w:firstColumn="1" w:lastColumn="0" w:oddVBand="0" w:evenVBand="0" w:oddHBand="0" w:evenHBand="0" w:firstRowFirstColumn="0" w:firstRowLastColumn="0" w:lastRowFirstColumn="0" w:lastRowLastColumn="0"/>
            <w:tcW w:w="2708" w:type="dxa"/>
          </w:tcPr>
          <w:p w14:paraId="35376A7A" w14:textId="0D02E798" w:rsidR="00E419EF" w:rsidRDefault="00E419EF" w:rsidP="00E419EF">
            <w:pPr>
              <w:rPr>
                <w:rFonts w:asciiTheme="majorHAnsi" w:hAnsiTheme="majorHAnsi" w:cstheme="majorHAnsi"/>
                <w:szCs w:val="17"/>
              </w:rPr>
            </w:pPr>
            <w:r>
              <w:rPr>
                <w:rFonts w:asciiTheme="majorHAnsi" w:hAnsiTheme="majorHAnsi" w:cstheme="majorHAnsi"/>
                <w:szCs w:val="17"/>
              </w:rPr>
              <w:t>Component b</w:t>
            </w:r>
          </w:p>
        </w:tc>
        <w:tc>
          <w:tcPr>
            <w:tcW w:w="894" w:type="dxa"/>
          </w:tcPr>
          <w:p w14:paraId="29FC9E51" w14:textId="0AA077CE"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5B5254A7" w14:textId="4920D687"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00867299" w14:textId="0BD2D7D5"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40E70896" w14:textId="32AEB13D"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7A413463" w14:textId="72D2471A"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3" w:type="dxa"/>
            <w:shd w:val="clear" w:color="auto" w:fill="F2F2F2" w:themeFill="background1" w:themeFillShade="F2"/>
          </w:tcPr>
          <w:p w14:paraId="3283B3B9" w14:textId="07FE9767" w:rsidR="00E419EF" w:rsidRDefault="00E419EF" w:rsidP="00E419EF">
            <w:pPr>
              <w:cnfStyle w:val="000000000000" w:firstRow="0" w:lastRow="0" w:firstColumn="0" w:lastColumn="0" w:oddVBand="0" w:evenVBand="0" w:oddHBand="0" w:evenHBand="0" w:firstRowFirstColumn="0" w:firstRowLastColumn="0" w:lastRowFirstColumn="0" w:lastRowLastColumn="0"/>
            </w:pPr>
            <w:r>
              <w:t>0.000</w:t>
            </w:r>
          </w:p>
        </w:tc>
        <w:tc>
          <w:tcPr>
            <w:tcW w:w="1561" w:type="dxa"/>
          </w:tcPr>
          <w:p w14:paraId="0192A07E" w14:textId="4D02EDB5" w:rsidR="00E419EF" w:rsidRDefault="00E419EF" w:rsidP="00E419EF">
            <w:pPr>
              <w:cnfStyle w:val="000000000000" w:firstRow="0" w:lastRow="0" w:firstColumn="0" w:lastColumn="0" w:oddVBand="0" w:evenVBand="0" w:oddHBand="0" w:evenHBand="0" w:firstRowFirstColumn="0" w:firstRowLastColumn="0" w:lastRowFirstColumn="0" w:lastRowLastColumn="0"/>
            </w:pPr>
            <w:r>
              <w:t>0.000</w:t>
            </w:r>
          </w:p>
        </w:tc>
      </w:tr>
      <w:tr w:rsidR="001561F5" w:rsidRPr="00E621FF" w14:paraId="4D3029C7"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bottom w:val="single" w:sz="4" w:space="0" w:color="auto"/>
            </w:tcBorders>
          </w:tcPr>
          <w:p w14:paraId="0A36609E" w14:textId="3E7303BB" w:rsidR="00384437" w:rsidRPr="00E621FF" w:rsidRDefault="006E3625" w:rsidP="00384437">
            <w:pPr>
              <w:rPr>
                <w:rFonts w:asciiTheme="majorHAnsi" w:hAnsiTheme="majorHAnsi" w:cstheme="majorHAnsi"/>
                <w:szCs w:val="17"/>
              </w:rPr>
            </w:pPr>
            <w:r>
              <w:rPr>
                <w:rFonts w:asciiTheme="majorHAnsi" w:hAnsiTheme="majorHAnsi" w:cstheme="majorHAnsi"/>
                <w:szCs w:val="17"/>
              </w:rPr>
              <w:t>O</w:t>
            </w:r>
            <w:r w:rsidR="00384437" w:rsidRPr="00E621FF">
              <w:rPr>
                <w:rFonts w:asciiTheme="majorHAnsi" w:hAnsiTheme="majorHAnsi" w:cstheme="majorHAnsi"/>
                <w:szCs w:val="17"/>
              </w:rPr>
              <w:t>wner</w:t>
            </w:r>
            <w:r>
              <w:rPr>
                <w:rFonts w:asciiTheme="majorHAnsi" w:hAnsiTheme="majorHAnsi" w:cstheme="majorHAnsi"/>
                <w:szCs w:val="17"/>
              </w:rPr>
              <w:t>’s</w:t>
            </w:r>
            <w:r w:rsidR="00384437" w:rsidRPr="00E621FF">
              <w:rPr>
                <w:rFonts w:asciiTheme="majorHAnsi" w:hAnsiTheme="majorHAnsi" w:cstheme="majorHAnsi"/>
                <w:szCs w:val="17"/>
              </w:rPr>
              <w:t xml:space="preserve"> costs</w:t>
            </w:r>
            <w:r w:rsidR="001E051F" w:rsidRPr="00E621FF">
              <w:rPr>
                <w:rFonts w:asciiTheme="majorHAnsi" w:hAnsiTheme="majorHAnsi" w:cstheme="majorHAnsi"/>
                <w:szCs w:val="17"/>
              </w:rPr>
              <w:t xml:space="preserve"> (Table </w:t>
            </w:r>
            <w:r w:rsidR="00B66E2B" w:rsidRPr="00E621FF">
              <w:rPr>
                <w:rFonts w:asciiTheme="majorHAnsi" w:hAnsiTheme="majorHAnsi" w:cstheme="majorHAnsi"/>
                <w:szCs w:val="17"/>
              </w:rPr>
              <w:t>1</w:t>
            </w:r>
            <w:r w:rsidR="0020770E" w:rsidRPr="00E621FF">
              <w:rPr>
                <w:rFonts w:asciiTheme="majorHAnsi" w:hAnsiTheme="majorHAnsi" w:cstheme="majorHAnsi"/>
                <w:szCs w:val="17"/>
              </w:rPr>
              <w:t>5</w:t>
            </w:r>
            <w:r w:rsidR="001E051F" w:rsidRPr="00E621FF">
              <w:rPr>
                <w:rFonts w:asciiTheme="majorHAnsi" w:hAnsiTheme="majorHAnsi" w:cstheme="majorHAnsi"/>
                <w:szCs w:val="17"/>
              </w:rPr>
              <w:t>)</w:t>
            </w:r>
          </w:p>
        </w:tc>
        <w:tc>
          <w:tcPr>
            <w:tcW w:w="894" w:type="dxa"/>
            <w:tcBorders>
              <w:bottom w:val="single" w:sz="4" w:space="0" w:color="auto"/>
            </w:tcBorders>
          </w:tcPr>
          <w:p w14:paraId="632548D1" w14:textId="0FA0BC93"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5" w:type="dxa"/>
            <w:tcBorders>
              <w:bottom w:val="single" w:sz="4" w:space="0" w:color="auto"/>
            </w:tcBorders>
          </w:tcPr>
          <w:p w14:paraId="28675557" w14:textId="246F1005"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6" w:type="dxa"/>
            <w:tcBorders>
              <w:bottom w:val="single" w:sz="4" w:space="0" w:color="auto"/>
            </w:tcBorders>
          </w:tcPr>
          <w:p w14:paraId="1F41B529" w14:textId="53C667A2"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5" w:type="dxa"/>
            <w:tcBorders>
              <w:bottom w:val="single" w:sz="4" w:space="0" w:color="auto"/>
            </w:tcBorders>
          </w:tcPr>
          <w:p w14:paraId="36CFB578" w14:textId="7D828731"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6" w:type="dxa"/>
            <w:tcBorders>
              <w:bottom w:val="single" w:sz="4" w:space="0" w:color="auto"/>
            </w:tcBorders>
          </w:tcPr>
          <w:p w14:paraId="597192AF" w14:textId="13895EBC"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3" w:type="dxa"/>
            <w:tcBorders>
              <w:bottom w:val="single" w:sz="4" w:space="0" w:color="auto"/>
            </w:tcBorders>
            <w:shd w:val="clear" w:color="auto" w:fill="F2F2F2" w:themeFill="background1" w:themeFillShade="F2"/>
          </w:tcPr>
          <w:p w14:paraId="75153876" w14:textId="1804168F"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1561" w:type="dxa"/>
            <w:tcBorders>
              <w:bottom w:val="single" w:sz="4" w:space="0" w:color="auto"/>
            </w:tcBorders>
          </w:tcPr>
          <w:p w14:paraId="4A23EE7E" w14:textId="6FE231A1" w:rsidR="00384437" w:rsidRPr="00E621FF" w:rsidRDefault="00384437" w:rsidP="00616511">
            <w:pPr>
              <w:cnfStyle w:val="000000000000" w:firstRow="0" w:lastRow="0" w:firstColumn="0" w:lastColumn="0" w:oddVBand="0" w:evenVBand="0" w:oddHBand="0" w:evenHBand="0" w:firstRowFirstColumn="0" w:firstRowLastColumn="0" w:lastRowFirstColumn="0" w:lastRowLastColumn="0"/>
            </w:pPr>
            <w:r w:rsidRPr="00E621FF">
              <w:t>0.000</w:t>
            </w:r>
          </w:p>
        </w:tc>
      </w:tr>
      <w:tr w:rsidR="00384437" w:rsidRPr="0097594C" w14:paraId="080114AC"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4" w:space="0" w:color="auto"/>
              <w:bottom w:val="single" w:sz="6" w:space="0" w:color="auto"/>
            </w:tcBorders>
          </w:tcPr>
          <w:p w14:paraId="1CADBEA6" w14:textId="0FDFD1F0" w:rsidR="00384437" w:rsidRPr="00B1765B" w:rsidRDefault="00384437" w:rsidP="00384437">
            <w:pPr>
              <w:rPr>
                <w:rFonts w:asciiTheme="majorHAnsi" w:hAnsiTheme="majorHAnsi" w:cstheme="majorHAnsi"/>
                <w:b/>
                <w:bCs/>
                <w:szCs w:val="17"/>
              </w:rPr>
            </w:pPr>
            <w:r w:rsidRPr="00837C76">
              <w:rPr>
                <w:rFonts w:asciiTheme="majorHAnsi" w:hAnsiTheme="majorHAnsi" w:cstheme="majorHAnsi"/>
                <w:szCs w:val="17"/>
              </w:rPr>
              <w:t>Lease operating expenditure</w:t>
            </w:r>
          </w:p>
        </w:tc>
        <w:tc>
          <w:tcPr>
            <w:tcW w:w="894" w:type="dxa"/>
            <w:tcBorders>
              <w:top w:val="single" w:sz="4" w:space="0" w:color="auto"/>
              <w:bottom w:val="single" w:sz="6" w:space="0" w:color="auto"/>
            </w:tcBorders>
          </w:tcPr>
          <w:p w14:paraId="5077B820" w14:textId="18859FC2"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5" w:type="dxa"/>
            <w:tcBorders>
              <w:top w:val="single" w:sz="4" w:space="0" w:color="auto"/>
              <w:bottom w:val="single" w:sz="6" w:space="0" w:color="auto"/>
            </w:tcBorders>
          </w:tcPr>
          <w:p w14:paraId="1BDF8AF4" w14:textId="594E9876"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6" w:type="dxa"/>
            <w:tcBorders>
              <w:top w:val="single" w:sz="4" w:space="0" w:color="auto"/>
              <w:bottom w:val="single" w:sz="6" w:space="0" w:color="auto"/>
            </w:tcBorders>
          </w:tcPr>
          <w:p w14:paraId="69E2789F" w14:textId="373BCF8B"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5" w:type="dxa"/>
            <w:tcBorders>
              <w:top w:val="single" w:sz="4" w:space="0" w:color="auto"/>
              <w:bottom w:val="single" w:sz="6" w:space="0" w:color="auto"/>
            </w:tcBorders>
          </w:tcPr>
          <w:p w14:paraId="303A5EA1" w14:textId="0C95D7D3"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6" w:type="dxa"/>
            <w:tcBorders>
              <w:top w:val="single" w:sz="4" w:space="0" w:color="auto"/>
              <w:bottom w:val="single" w:sz="6" w:space="0" w:color="auto"/>
            </w:tcBorders>
          </w:tcPr>
          <w:p w14:paraId="4A4D0B6C" w14:textId="6B856256"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3" w:type="dxa"/>
            <w:tcBorders>
              <w:top w:val="single" w:sz="4" w:space="0" w:color="auto"/>
              <w:bottom w:val="single" w:sz="6" w:space="0" w:color="auto"/>
            </w:tcBorders>
            <w:shd w:val="clear" w:color="auto" w:fill="F2F2F2" w:themeFill="background1" w:themeFillShade="F2"/>
          </w:tcPr>
          <w:p w14:paraId="08BC0C46" w14:textId="771A6F48"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t>0.000</w:t>
            </w:r>
          </w:p>
        </w:tc>
        <w:tc>
          <w:tcPr>
            <w:tcW w:w="1561" w:type="dxa"/>
            <w:tcBorders>
              <w:top w:val="single" w:sz="4" w:space="0" w:color="auto"/>
              <w:bottom w:val="single" w:sz="6" w:space="0" w:color="auto"/>
            </w:tcBorders>
          </w:tcPr>
          <w:p w14:paraId="312F8B55" w14:textId="4C2C08AE"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t>0.000</w:t>
            </w:r>
          </w:p>
        </w:tc>
      </w:tr>
      <w:tr w:rsidR="00384437" w:rsidRPr="0097594C" w14:paraId="1736E8C9"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4" w:space="0" w:color="auto"/>
              <w:bottom w:val="single" w:sz="6" w:space="0" w:color="auto"/>
            </w:tcBorders>
          </w:tcPr>
          <w:p w14:paraId="03EA2116" w14:textId="5055C7DD" w:rsidR="00384437" w:rsidRPr="00B1765B" w:rsidRDefault="00384437" w:rsidP="00384437">
            <w:pPr>
              <w:rPr>
                <w:rFonts w:asciiTheme="majorHAnsi" w:hAnsiTheme="majorHAnsi" w:cstheme="majorHAnsi"/>
                <w:b/>
                <w:bCs/>
                <w:szCs w:val="17"/>
              </w:rPr>
            </w:pPr>
            <w:r w:rsidRPr="0033294C">
              <w:rPr>
                <w:rFonts w:asciiTheme="majorHAnsi" w:hAnsiTheme="majorHAnsi" w:cstheme="majorHAnsi"/>
                <w:szCs w:val="17"/>
              </w:rPr>
              <w:t>Lease and service concession interest</w:t>
            </w:r>
          </w:p>
        </w:tc>
        <w:tc>
          <w:tcPr>
            <w:tcW w:w="894" w:type="dxa"/>
            <w:tcBorders>
              <w:top w:val="single" w:sz="4" w:space="0" w:color="auto"/>
              <w:bottom w:val="single" w:sz="6" w:space="0" w:color="auto"/>
            </w:tcBorders>
          </w:tcPr>
          <w:p w14:paraId="4803EB62" w14:textId="05E13C29"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5" w:type="dxa"/>
            <w:tcBorders>
              <w:top w:val="single" w:sz="4" w:space="0" w:color="auto"/>
              <w:bottom w:val="single" w:sz="6" w:space="0" w:color="auto"/>
            </w:tcBorders>
          </w:tcPr>
          <w:p w14:paraId="5969F6C0" w14:textId="2CCDA053"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6" w:type="dxa"/>
            <w:tcBorders>
              <w:top w:val="single" w:sz="4" w:space="0" w:color="auto"/>
              <w:bottom w:val="single" w:sz="6" w:space="0" w:color="auto"/>
            </w:tcBorders>
          </w:tcPr>
          <w:p w14:paraId="512C1005" w14:textId="678C692A"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5" w:type="dxa"/>
            <w:tcBorders>
              <w:top w:val="single" w:sz="4" w:space="0" w:color="auto"/>
              <w:bottom w:val="single" w:sz="6" w:space="0" w:color="auto"/>
            </w:tcBorders>
          </w:tcPr>
          <w:p w14:paraId="226F7BB7" w14:textId="10AB685F"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6" w:type="dxa"/>
            <w:tcBorders>
              <w:top w:val="single" w:sz="4" w:space="0" w:color="auto"/>
              <w:bottom w:val="single" w:sz="6" w:space="0" w:color="auto"/>
            </w:tcBorders>
          </w:tcPr>
          <w:p w14:paraId="29E9E48A" w14:textId="1ACFBE82"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3" w:type="dxa"/>
            <w:tcBorders>
              <w:top w:val="single" w:sz="4" w:space="0" w:color="auto"/>
              <w:bottom w:val="single" w:sz="6" w:space="0" w:color="auto"/>
            </w:tcBorders>
            <w:shd w:val="clear" w:color="auto" w:fill="F2F2F2" w:themeFill="background1" w:themeFillShade="F2"/>
          </w:tcPr>
          <w:p w14:paraId="0CF1396F" w14:textId="2ECC4B55"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1561" w:type="dxa"/>
            <w:tcBorders>
              <w:top w:val="single" w:sz="4" w:space="0" w:color="auto"/>
              <w:bottom w:val="single" w:sz="6" w:space="0" w:color="auto"/>
            </w:tcBorders>
          </w:tcPr>
          <w:p w14:paraId="1D350CC0" w14:textId="6E72C801"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r>
      <w:tr w:rsidR="00384437" w:rsidRPr="0097594C" w14:paraId="1AB87451"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6" w:space="0" w:color="auto"/>
              <w:bottom w:val="single" w:sz="6" w:space="0" w:color="auto"/>
            </w:tcBorders>
          </w:tcPr>
          <w:p w14:paraId="1A451BE2" w14:textId="77777777" w:rsidR="00384437" w:rsidRPr="0097594C" w:rsidRDefault="00384437" w:rsidP="00384437">
            <w:pPr>
              <w:rPr>
                <w:rFonts w:asciiTheme="majorHAnsi" w:hAnsiTheme="majorHAnsi" w:cstheme="majorHAnsi"/>
                <w:b/>
                <w:szCs w:val="17"/>
              </w:rPr>
            </w:pPr>
            <w:r w:rsidRPr="0097594C">
              <w:rPr>
                <w:rFonts w:asciiTheme="majorHAnsi" w:hAnsiTheme="majorHAnsi" w:cstheme="majorHAnsi"/>
                <w:b/>
                <w:szCs w:val="17"/>
              </w:rPr>
              <w:t>Subtotal gross output</w:t>
            </w:r>
          </w:p>
        </w:tc>
        <w:tc>
          <w:tcPr>
            <w:tcW w:w="894" w:type="dxa"/>
            <w:tcBorders>
              <w:top w:val="single" w:sz="6" w:space="0" w:color="auto"/>
              <w:bottom w:val="single" w:sz="6" w:space="0" w:color="auto"/>
            </w:tcBorders>
            <w:shd w:val="clear" w:color="auto" w:fill="F2F2F2" w:themeFill="background1" w:themeFillShade="F2"/>
          </w:tcPr>
          <w:p w14:paraId="684B5DE1"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auto"/>
            </w:tcBorders>
            <w:shd w:val="clear" w:color="auto" w:fill="F2F2F2" w:themeFill="background1" w:themeFillShade="F2"/>
          </w:tcPr>
          <w:p w14:paraId="2E5D6418"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auto"/>
            </w:tcBorders>
            <w:shd w:val="clear" w:color="auto" w:fill="F2F2F2" w:themeFill="background1" w:themeFillShade="F2"/>
          </w:tcPr>
          <w:p w14:paraId="4FD5C10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auto"/>
            </w:tcBorders>
            <w:shd w:val="clear" w:color="auto" w:fill="F2F2F2" w:themeFill="background1" w:themeFillShade="F2"/>
          </w:tcPr>
          <w:p w14:paraId="565A7731"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auto"/>
            </w:tcBorders>
            <w:shd w:val="clear" w:color="auto" w:fill="F2F2F2" w:themeFill="background1" w:themeFillShade="F2"/>
          </w:tcPr>
          <w:p w14:paraId="679B6A3D"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3" w:type="dxa"/>
            <w:tcBorders>
              <w:top w:val="single" w:sz="6" w:space="0" w:color="auto"/>
              <w:bottom w:val="single" w:sz="6" w:space="0" w:color="auto"/>
            </w:tcBorders>
            <w:shd w:val="clear" w:color="auto" w:fill="F2F2F2" w:themeFill="background1" w:themeFillShade="F2"/>
          </w:tcPr>
          <w:p w14:paraId="5047A56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561" w:type="dxa"/>
            <w:tcBorders>
              <w:top w:val="single" w:sz="6" w:space="0" w:color="auto"/>
              <w:bottom w:val="single" w:sz="6" w:space="0" w:color="auto"/>
            </w:tcBorders>
            <w:shd w:val="clear" w:color="auto" w:fill="F2F2F2" w:themeFill="background1" w:themeFillShade="F2"/>
          </w:tcPr>
          <w:p w14:paraId="67A0B12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384437" w:rsidRPr="001E5B84" w14:paraId="743294AA"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6" w:space="0" w:color="auto"/>
            </w:tcBorders>
          </w:tcPr>
          <w:p w14:paraId="315310C8" w14:textId="77777777" w:rsidR="00384437" w:rsidRPr="00E65FE8" w:rsidRDefault="00384437" w:rsidP="00384437">
            <w:r w:rsidRPr="00E65FE8">
              <w:t xml:space="preserve">Offset from internal reprioritisation </w:t>
            </w:r>
          </w:p>
        </w:tc>
        <w:tc>
          <w:tcPr>
            <w:tcW w:w="894" w:type="dxa"/>
            <w:tcBorders>
              <w:top w:val="single" w:sz="6" w:space="0" w:color="auto"/>
            </w:tcBorders>
          </w:tcPr>
          <w:p w14:paraId="5AB79BD3"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top w:val="single" w:sz="6" w:space="0" w:color="auto"/>
            </w:tcBorders>
          </w:tcPr>
          <w:p w14:paraId="50E1DF51"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top w:val="single" w:sz="6" w:space="0" w:color="auto"/>
            </w:tcBorders>
          </w:tcPr>
          <w:p w14:paraId="04411553"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top w:val="single" w:sz="6" w:space="0" w:color="auto"/>
            </w:tcBorders>
          </w:tcPr>
          <w:p w14:paraId="4FDBBE09"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top w:val="single" w:sz="6" w:space="0" w:color="auto"/>
            </w:tcBorders>
          </w:tcPr>
          <w:p w14:paraId="3C16318B"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3" w:type="dxa"/>
            <w:tcBorders>
              <w:top w:val="single" w:sz="6" w:space="0" w:color="auto"/>
            </w:tcBorders>
            <w:shd w:val="clear" w:color="auto" w:fill="F2F2F2" w:themeFill="background1" w:themeFillShade="F2"/>
          </w:tcPr>
          <w:p w14:paraId="3A7765E8"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1561" w:type="dxa"/>
            <w:tcBorders>
              <w:top w:val="single" w:sz="6" w:space="0" w:color="auto"/>
            </w:tcBorders>
          </w:tcPr>
          <w:p w14:paraId="118D48E8"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r>
      <w:tr w:rsidR="00384437" w:rsidRPr="001E5B84" w14:paraId="3594A9E4"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bottom w:val="single" w:sz="6" w:space="0" w:color="auto"/>
            </w:tcBorders>
          </w:tcPr>
          <w:p w14:paraId="537E3A4A" w14:textId="77777777" w:rsidR="00384437" w:rsidRPr="00E65FE8" w:rsidRDefault="00384437" w:rsidP="00384437">
            <w:r w:rsidRPr="00E65FE8">
              <w:t xml:space="preserve">Offset from other sources </w:t>
            </w:r>
            <w:r>
              <w:t>(</w:t>
            </w:r>
            <w:r w:rsidRPr="00E65FE8">
              <w:t>e.g. revenue, Commonwealth</w:t>
            </w:r>
            <w:r>
              <w:t xml:space="preserve">, </w:t>
            </w:r>
            <w:r w:rsidRPr="00E65FE8">
              <w:t>trust fund</w:t>
            </w:r>
            <w:r>
              <w:t>)</w:t>
            </w:r>
            <w:r w:rsidRPr="00E65FE8">
              <w:t xml:space="preserve"> </w:t>
            </w:r>
            <w:r>
              <w:t>–</w:t>
            </w:r>
            <w:r w:rsidRPr="00E65FE8">
              <w:t xml:space="preserve"> </w:t>
            </w:r>
            <w:r>
              <w:t>s</w:t>
            </w:r>
            <w:r w:rsidRPr="00E65FE8">
              <w:t>pecify each separately</w:t>
            </w:r>
            <w:r>
              <w:t xml:space="preserve"> by component if available</w:t>
            </w:r>
          </w:p>
        </w:tc>
        <w:tc>
          <w:tcPr>
            <w:tcW w:w="894" w:type="dxa"/>
            <w:tcBorders>
              <w:bottom w:val="single" w:sz="6" w:space="0" w:color="auto"/>
            </w:tcBorders>
          </w:tcPr>
          <w:p w14:paraId="2C8EFE87"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bottom w:val="single" w:sz="6" w:space="0" w:color="auto"/>
            </w:tcBorders>
          </w:tcPr>
          <w:p w14:paraId="04C74C20"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bottom w:val="single" w:sz="6" w:space="0" w:color="auto"/>
            </w:tcBorders>
          </w:tcPr>
          <w:p w14:paraId="6CC01B40"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bottom w:val="single" w:sz="6" w:space="0" w:color="auto"/>
            </w:tcBorders>
          </w:tcPr>
          <w:p w14:paraId="20E245DC"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bottom w:val="single" w:sz="6" w:space="0" w:color="auto"/>
            </w:tcBorders>
          </w:tcPr>
          <w:p w14:paraId="239EDA12"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3" w:type="dxa"/>
            <w:tcBorders>
              <w:bottom w:val="single" w:sz="6" w:space="0" w:color="auto"/>
            </w:tcBorders>
            <w:shd w:val="clear" w:color="auto" w:fill="F2F2F2" w:themeFill="background1" w:themeFillShade="F2"/>
          </w:tcPr>
          <w:p w14:paraId="2020B384"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1561" w:type="dxa"/>
            <w:tcBorders>
              <w:bottom w:val="single" w:sz="6" w:space="0" w:color="auto"/>
            </w:tcBorders>
          </w:tcPr>
          <w:p w14:paraId="219393AA"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r>
      <w:tr w:rsidR="00384437" w:rsidRPr="0097594C" w14:paraId="72642B5D"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6" w:space="0" w:color="auto"/>
              <w:bottom w:val="single" w:sz="6" w:space="0" w:color="0072CE" w:themeColor="accent1"/>
            </w:tcBorders>
          </w:tcPr>
          <w:p w14:paraId="23464E18" w14:textId="77777777" w:rsidR="00384437" w:rsidRPr="0097594C" w:rsidRDefault="00384437" w:rsidP="00384437">
            <w:pPr>
              <w:rPr>
                <w:b/>
              </w:rPr>
            </w:pPr>
            <w:r w:rsidRPr="0097594C">
              <w:rPr>
                <w:b/>
              </w:rPr>
              <w:t>Subtotal offsets</w:t>
            </w:r>
          </w:p>
        </w:tc>
        <w:tc>
          <w:tcPr>
            <w:tcW w:w="894" w:type="dxa"/>
            <w:tcBorders>
              <w:top w:val="single" w:sz="6" w:space="0" w:color="auto"/>
              <w:bottom w:val="single" w:sz="6" w:space="0" w:color="0072CE" w:themeColor="accent1"/>
            </w:tcBorders>
            <w:shd w:val="clear" w:color="auto" w:fill="F2F2F2" w:themeFill="background1" w:themeFillShade="F2"/>
          </w:tcPr>
          <w:p w14:paraId="5B2EC662"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0072CE" w:themeColor="accent1"/>
            </w:tcBorders>
            <w:shd w:val="clear" w:color="auto" w:fill="F2F2F2" w:themeFill="background1" w:themeFillShade="F2"/>
          </w:tcPr>
          <w:p w14:paraId="2C7D8B5F"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0072CE" w:themeColor="accent1"/>
            </w:tcBorders>
            <w:shd w:val="clear" w:color="auto" w:fill="F2F2F2" w:themeFill="background1" w:themeFillShade="F2"/>
          </w:tcPr>
          <w:p w14:paraId="67589952"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0072CE" w:themeColor="accent1"/>
            </w:tcBorders>
            <w:shd w:val="clear" w:color="auto" w:fill="F2F2F2" w:themeFill="background1" w:themeFillShade="F2"/>
          </w:tcPr>
          <w:p w14:paraId="4CFEC88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0072CE" w:themeColor="accent1"/>
            </w:tcBorders>
            <w:shd w:val="clear" w:color="auto" w:fill="F2F2F2" w:themeFill="background1" w:themeFillShade="F2"/>
          </w:tcPr>
          <w:p w14:paraId="655F2EBE"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3" w:type="dxa"/>
            <w:tcBorders>
              <w:top w:val="single" w:sz="6" w:space="0" w:color="auto"/>
              <w:bottom w:val="single" w:sz="6" w:space="0" w:color="0072CE" w:themeColor="accent1"/>
            </w:tcBorders>
            <w:shd w:val="clear" w:color="auto" w:fill="F2F2F2" w:themeFill="background1" w:themeFillShade="F2"/>
          </w:tcPr>
          <w:p w14:paraId="0F91111C"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561" w:type="dxa"/>
            <w:tcBorders>
              <w:top w:val="single" w:sz="6" w:space="0" w:color="auto"/>
              <w:bottom w:val="single" w:sz="6" w:space="0" w:color="0072CE" w:themeColor="accent1"/>
            </w:tcBorders>
            <w:shd w:val="clear" w:color="auto" w:fill="F2F2F2" w:themeFill="background1" w:themeFillShade="F2"/>
          </w:tcPr>
          <w:p w14:paraId="4B4A09BB"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384437" w:rsidRPr="001E5B84" w14:paraId="15D2C6CD" w14:textId="77777777" w:rsidTr="00616511">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708" w:type="dxa"/>
          </w:tcPr>
          <w:p w14:paraId="07E0863A" w14:textId="77777777" w:rsidR="00384437" w:rsidRDefault="00384437" w:rsidP="00384437">
            <w:r w:rsidRPr="00E65FE8">
              <w:t>Net impact output</w:t>
            </w:r>
          </w:p>
        </w:tc>
        <w:tc>
          <w:tcPr>
            <w:tcW w:w="894" w:type="dxa"/>
            <w:shd w:val="clear" w:color="auto" w:fill="F2F2F2" w:themeFill="background1" w:themeFillShade="F2"/>
          </w:tcPr>
          <w:p w14:paraId="4B8A00DD"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5" w:type="dxa"/>
            <w:shd w:val="clear" w:color="auto" w:fill="F2F2F2" w:themeFill="background1" w:themeFillShade="F2"/>
          </w:tcPr>
          <w:p w14:paraId="084FF50E"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6" w:type="dxa"/>
            <w:shd w:val="clear" w:color="auto" w:fill="F2F2F2" w:themeFill="background1" w:themeFillShade="F2"/>
          </w:tcPr>
          <w:p w14:paraId="7E78DA99"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5" w:type="dxa"/>
            <w:shd w:val="clear" w:color="auto" w:fill="F2F2F2" w:themeFill="background1" w:themeFillShade="F2"/>
          </w:tcPr>
          <w:p w14:paraId="7D67087A"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6" w:type="dxa"/>
            <w:shd w:val="clear" w:color="auto" w:fill="F2F2F2" w:themeFill="background1" w:themeFillShade="F2"/>
          </w:tcPr>
          <w:p w14:paraId="74BD3BE9"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3" w:type="dxa"/>
            <w:shd w:val="clear" w:color="auto" w:fill="F2F2F2" w:themeFill="background1" w:themeFillShade="F2"/>
          </w:tcPr>
          <w:p w14:paraId="1AB042C6"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1561" w:type="dxa"/>
            <w:shd w:val="clear" w:color="auto" w:fill="F2F2F2" w:themeFill="background1" w:themeFillShade="F2"/>
          </w:tcPr>
          <w:p w14:paraId="76FE5368" w14:textId="77777777" w:rsidR="00384437"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r>
    </w:tbl>
    <w:p w14:paraId="3113E064" w14:textId="042439EF" w:rsidR="00616511" w:rsidRDefault="00E877FF" w:rsidP="00E877FF">
      <w:pPr>
        <w:pStyle w:val="Tablechartdiagramheading"/>
      </w:pPr>
      <w:r w:rsidRPr="00472822">
        <w:lastRenderedPageBreak/>
        <w:t xml:space="preserve">Table </w:t>
      </w:r>
      <w:r w:rsidR="00E56A09">
        <w:t>15</w:t>
      </w:r>
      <w:r w:rsidRPr="005D037E">
        <w:fldChar w:fldCharType="begin"/>
      </w:r>
      <w:r w:rsidRPr="00472822">
        <w:instrText xml:space="preserve"> SEQ Table \* ARABIC </w:instrText>
      </w:r>
      <w:r w:rsidR="00000000">
        <w:fldChar w:fldCharType="separate"/>
      </w:r>
      <w:r w:rsidRPr="005D037E">
        <w:rPr>
          <w:noProof/>
        </w:rPr>
        <w:fldChar w:fldCharType="end"/>
      </w:r>
      <w:r w:rsidRPr="002118BD">
        <w:t xml:space="preserve">: </w:t>
      </w:r>
      <w:r w:rsidR="006E3625">
        <w:t>O</w:t>
      </w:r>
      <w:r w:rsidRPr="002118BD">
        <w:t>wner</w:t>
      </w:r>
      <w:r w:rsidR="006E3625">
        <w:t>’s</w:t>
      </w:r>
      <w:r w:rsidRPr="002118BD">
        <w:t xml:space="preserve"> </w:t>
      </w:r>
      <w:r w:rsidR="00FF64D2" w:rsidRPr="002118BD">
        <w:t>c</w:t>
      </w:r>
      <w:r w:rsidRPr="002118BD">
        <w:t>osts</w:t>
      </w:r>
    </w:p>
    <w:p w14:paraId="5D8AC028" w14:textId="61ABD3CF" w:rsidR="00D21E34" w:rsidRPr="002118BD" w:rsidRDefault="383AF3D3" w:rsidP="00D21E34">
      <w:pPr>
        <w:jc w:val="both"/>
      </w:pPr>
      <w:r w:rsidRPr="7AF6F3F5">
        <w:t>In line with DTF budget guidance, a detailed breakdown of owner’s costs is required to be completed for all infrastructure projects and/or programs</w:t>
      </w:r>
      <w:r w:rsidRPr="7AF6F3F5">
        <w:rPr>
          <w:b/>
          <w:bCs/>
          <w:i/>
          <w:iCs/>
        </w:rPr>
        <w:t>.</w:t>
      </w:r>
      <w:r w:rsidRPr="7AF6F3F5">
        <w:t xml:space="preserve"> </w:t>
      </w:r>
      <w:r>
        <w:t xml:space="preserve">The full guidance of the updated owner’s costs reporting structure is outlined </w:t>
      </w:r>
      <w:r w:rsidRPr="002B0824">
        <w:t xml:space="preserve">in </w:t>
      </w:r>
      <w:r w:rsidRPr="00780D24">
        <w:t>(</w:t>
      </w:r>
      <w:r w:rsidR="5785D2EB" w:rsidRPr="00780D24">
        <w:t xml:space="preserve">see </w:t>
      </w:r>
      <w:r w:rsidRPr="00780D24">
        <w:rPr>
          <w:color w:val="FF0000"/>
        </w:rPr>
        <w:t xml:space="preserve">Section </w:t>
      </w:r>
      <w:r w:rsidR="77A25DAF" w:rsidRPr="00780D24">
        <w:rPr>
          <w:color w:val="FF0000"/>
        </w:rPr>
        <w:t>8</w:t>
      </w:r>
      <w:r w:rsidRPr="00780D24">
        <w:rPr>
          <w:color w:val="FF0000"/>
        </w:rPr>
        <w:t xml:space="preserve"> of Attachment E</w:t>
      </w:r>
      <w:r w:rsidRPr="00780D24">
        <w:t>).</w:t>
      </w:r>
    </w:p>
    <w:tbl>
      <w:tblPr>
        <w:tblStyle w:val="DTFfinancialtable"/>
        <w:tblW w:w="5000" w:type="pct"/>
        <w:tblBorders>
          <w:bottom w:val="none" w:sz="0" w:space="0" w:color="auto"/>
        </w:tblBorders>
        <w:tblLook w:val="06E0" w:firstRow="1" w:lastRow="1" w:firstColumn="1" w:lastColumn="0" w:noHBand="1" w:noVBand="1"/>
      </w:tblPr>
      <w:tblGrid>
        <w:gridCol w:w="3118"/>
        <w:gridCol w:w="850"/>
        <w:gridCol w:w="851"/>
        <w:gridCol w:w="850"/>
        <w:gridCol w:w="851"/>
        <w:gridCol w:w="850"/>
        <w:gridCol w:w="1134"/>
        <w:gridCol w:w="1134"/>
      </w:tblGrid>
      <w:tr w:rsidR="00111F74" w:rsidRPr="00472822" w14:paraId="51A12797" w14:textId="77777777" w:rsidTr="00890DB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8" w:type="dxa"/>
          </w:tcPr>
          <w:p w14:paraId="25B3E1D2" w14:textId="77777777" w:rsidR="00111F74" w:rsidRPr="002118BD" w:rsidRDefault="00111F74">
            <w:pPr>
              <w:rPr>
                <w:iCs/>
              </w:rPr>
            </w:pPr>
            <w:r w:rsidRPr="00782446">
              <w:rPr>
                <w:iCs/>
              </w:rPr>
              <w:t>Owner’s costs</w:t>
            </w:r>
            <w:r>
              <w:rPr>
                <w:iCs/>
              </w:rPr>
              <w:t xml:space="preserve"> ($million)</w:t>
            </w:r>
          </w:p>
        </w:tc>
        <w:tc>
          <w:tcPr>
            <w:tcW w:w="850" w:type="dxa"/>
          </w:tcPr>
          <w:p w14:paraId="00EB0923"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szCs w:val="17"/>
              </w:rPr>
              <w:t>2024-25</w:t>
            </w:r>
          </w:p>
        </w:tc>
        <w:tc>
          <w:tcPr>
            <w:tcW w:w="851" w:type="dxa"/>
          </w:tcPr>
          <w:p w14:paraId="53CA4101"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szCs w:val="17"/>
              </w:rPr>
              <w:t>2025-26</w:t>
            </w:r>
          </w:p>
        </w:tc>
        <w:tc>
          <w:tcPr>
            <w:tcW w:w="850" w:type="dxa"/>
          </w:tcPr>
          <w:p w14:paraId="112CB389"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szCs w:val="17"/>
              </w:rPr>
              <w:t>2026-27</w:t>
            </w:r>
          </w:p>
        </w:tc>
        <w:tc>
          <w:tcPr>
            <w:tcW w:w="851" w:type="dxa"/>
          </w:tcPr>
          <w:p w14:paraId="7AF04A7C"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szCs w:val="17"/>
              </w:rPr>
              <w:t>2027-28</w:t>
            </w:r>
          </w:p>
        </w:tc>
        <w:tc>
          <w:tcPr>
            <w:tcW w:w="850" w:type="dxa"/>
          </w:tcPr>
          <w:p w14:paraId="6F666E55"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szCs w:val="17"/>
              </w:rPr>
              <w:t>2028-29</w:t>
            </w:r>
          </w:p>
        </w:tc>
        <w:tc>
          <w:tcPr>
            <w:tcW w:w="1134" w:type="dxa"/>
          </w:tcPr>
          <w:p w14:paraId="47A39350"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iCs/>
                <w:szCs w:val="17"/>
              </w:rPr>
              <w:t>5-year total</w:t>
            </w:r>
          </w:p>
        </w:tc>
        <w:tc>
          <w:tcPr>
            <w:tcW w:w="1134" w:type="dxa"/>
          </w:tcPr>
          <w:p w14:paraId="69573535" w14:textId="77777777" w:rsidR="00111F74" w:rsidRPr="00071467" w:rsidRDefault="00111F74">
            <w:pPr>
              <w:jc w:val="left"/>
              <w:cnfStyle w:val="100000000000" w:firstRow="1" w:lastRow="0" w:firstColumn="0" w:lastColumn="0" w:oddVBand="0" w:evenVBand="0" w:oddHBand="0" w:evenHBand="0" w:firstRowFirstColumn="0" w:firstRowLastColumn="0" w:lastRowFirstColumn="0" w:lastRowLastColumn="0"/>
              <w:rPr>
                <w:rFonts w:cstheme="minorHAnsi"/>
                <w:iCs/>
                <w:szCs w:val="17"/>
              </w:rPr>
            </w:pPr>
            <w:r w:rsidRPr="00071467">
              <w:rPr>
                <w:rFonts w:cstheme="minorHAnsi"/>
                <w:iCs/>
                <w:szCs w:val="17"/>
              </w:rPr>
              <w:t>Ongoing</w:t>
            </w:r>
          </w:p>
        </w:tc>
      </w:tr>
      <w:tr w:rsidR="00111F74" w:rsidRPr="00472822" w14:paraId="00119EE0"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2E78B6EE" w14:textId="77777777" w:rsidR="00111F74" w:rsidRPr="002118BD" w:rsidRDefault="00111F74">
            <w:pPr>
              <w:rPr>
                <w:rFonts w:asciiTheme="majorHAnsi" w:hAnsiTheme="majorHAnsi" w:cstheme="majorHAnsi"/>
                <w:szCs w:val="17"/>
              </w:rPr>
            </w:pPr>
            <w:r w:rsidRPr="00164060">
              <w:rPr>
                <w:rFonts w:cstheme="minorHAnsi"/>
                <w:b/>
                <w:bCs/>
                <w:szCs w:val="17"/>
              </w:rPr>
              <w:t>Legal &amp; Commercial</w:t>
            </w:r>
            <w:r>
              <w:rPr>
                <w:rFonts w:cstheme="minorHAnsi"/>
                <w:b/>
                <w:bCs/>
                <w:szCs w:val="17"/>
              </w:rPr>
              <w:t xml:space="preserve"> </w:t>
            </w:r>
            <w:r>
              <w:rPr>
                <w:rFonts w:cstheme="minorHAnsi"/>
                <w:b/>
                <w:bCs/>
                <w:szCs w:val="17"/>
                <w:vertAlign w:val="superscript"/>
              </w:rPr>
              <w:t>(a)</w:t>
            </w:r>
          </w:p>
        </w:tc>
        <w:tc>
          <w:tcPr>
            <w:tcW w:w="850" w:type="dxa"/>
          </w:tcPr>
          <w:p w14:paraId="680E919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11F4327D"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604196B6"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4F3FB1E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59982F46"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3E5A7A2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300D0F5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5C01F1B2"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3F08A1EF" w14:textId="77777777" w:rsidR="00111F74" w:rsidRPr="002118BD" w:rsidRDefault="00111F74">
            <w:pPr>
              <w:rPr>
                <w:rFonts w:asciiTheme="majorHAnsi" w:hAnsiTheme="majorHAnsi" w:cstheme="majorHAnsi"/>
                <w:szCs w:val="17"/>
              </w:rPr>
            </w:pPr>
            <w:r w:rsidRPr="00164060">
              <w:rPr>
                <w:rFonts w:cstheme="minorHAnsi"/>
                <w:b/>
                <w:bCs/>
                <w:szCs w:val="17"/>
              </w:rPr>
              <w:t>Design &amp; Engineering</w:t>
            </w:r>
            <w:r>
              <w:rPr>
                <w:rFonts w:cstheme="minorHAnsi"/>
                <w:b/>
                <w:bCs/>
                <w:szCs w:val="17"/>
              </w:rPr>
              <w:t xml:space="preserve"> </w:t>
            </w:r>
            <w:r>
              <w:rPr>
                <w:rFonts w:cstheme="minorHAnsi"/>
                <w:b/>
                <w:bCs/>
                <w:szCs w:val="17"/>
                <w:vertAlign w:val="superscript"/>
              </w:rPr>
              <w:t>(b)</w:t>
            </w:r>
          </w:p>
        </w:tc>
        <w:tc>
          <w:tcPr>
            <w:tcW w:w="850" w:type="dxa"/>
          </w:tcPr>
          <w:p w14:paraId="49392E4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31B078B0"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5A12C23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1CB0ABDE"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40BE23DD"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5972A24F"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1DC9A66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415E51AB"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51A2148D" w14:textId="77777777" w:rsidR="00111F74" w:rsidRPr="002118BD" w:rsidRDefault="00111F74">
            <w:pPr>
              <w:rPr>
                <w:rFonts w:asciiTheme="majorHAnsi" w:hAnsiTheme="majorHAnsi" w:cstheme="majorHAnsi"/>
                <w:szCs w:val="17"/>
              </w:rPr>
            </w:pPr>
            <w:r w:rsidRPr="00164060">
              <w:rPr>
                <w:rFonts w:cstheme="minorHAnsi"/>
                <w:b/>
                <w:bCs/>
                <w:szCs w:val="17"/>
              </w:rPr>
              <w:t xml:space="preserve">Project Management </w:t>
            </w:r>
            <w:r>
              <w:rPr>
                <w:rFonts w:cstheme="minorHAnsi"/>
                <w:b/>
                <w:bCs/>
                <w:szCs w:val="17"/>
                <w:vertAlign w:val="superscript"/>
              </w:rPr>
              <w:t>(c)</w:t>
            </w:r>
          </w:p>
        </w:tc>
        <w:tc>
          <w:tcPr>
            <w:tcW w:w="850" w:type="dxa"/>
          </w:tcPr>
          <w:p w14:paraId="51FB4BB9"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3094E4A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5B13C7F5"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20EAE92F"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6F00681E"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7DA7420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149C0AFD"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0AC5F405"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5A6FEB14" w14:textId="77777777" w:rsidR="00111F74" w:rsidRPr="002118BD" w:rsidRDefault="00111F74">
            <w:pPr>
              <w:rPr>
                <w:rFonts w:asciiTheme="majorHAnsi" w:hAnsiTheme="majorHAnsi" w:cstheme="majorHAnsi"/>
                <w:szCs w:val="17"/>
              </w:rPr>
            </w:pPr>
            <w:r w:rsidRPr="00164060">
              <w:rPr>
                <w:rFonts w:cstheme="minorHAnsi"/>
                <w:b/>
                <w:bCs/>
                <w:szCs w:val="17"/>
              </w:rPr>
              <w:t>Communications &amp; Stakeholder Relations</w:t>
            </w:r>
            <w:r>
              <w:rPr>
                <w:rFonts w:cstheme="minorHAnsi"/>
                <w:b/>
                <w:bCs/>
                <w:szCs w:val="17"/>
              </w:rPr>
              <w:t xml:space="preserve"> </w:t>
            </w:r>
            <w:r>
              <w:rPr>
                <w:rFonts w:cstheme="minorHAnsi"/>
                <w:b/>
                <w:bCs/>
                <w:szCs w:val="17"/>
                <w:vertAlign w:val="superscript"/>
              </w:rPr>
              <w:t>(d)</w:t>
            </w:r>
          </w:p>
        </w:tc>
        <w:tc>
          <w:tcPr>
            <w:tcW w:w="850" w:type="dxa"/>
          </w:tcPr>
          <w:p w14:paraId="129A55EE"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45DF420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20F4298F"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51EB1CD4"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43BDCE9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63ABBEC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4EC2305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3E2CF4AA"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672F18F0" w14:textId="77777777" w:rsidR="00111F74" w:rsidRPr="002118BD" w:rsidRDefault="00111F74">
            <w:pPr>
              <w:rPr>
                <w:rFonts w:asciiTheme="majorHAnsi" w:hAnsiTheme="majorHAnsi" w:cstheme="majorHAnsi"/>
                <w:szCs w:val="17"/>
              </w:rPr>
            </w:pPr>
            <w:r w:rsidRPr="00164060">
              <w:rPr>
                <w:rFonts w:cstheme="minorHAnsi"/>
                <w:b/>
                <w:bCs/>
                <w:szCs w:val="17"/>
              </w:rPr>
              <w:t>Stakeholder Reimbursements</w:t>
            </w:r>
            <w:r>
              <w:rPr>
                <w:rFonts w:cstheme="minorHAnsi"/>
                <w:b/>
                <w:bCs/>
                <w:szCs w:val="17"/>
              </w:rPr>
              <w:t xml:space="preserve"> </w:t>
            </w:r>
            <w:r>
              <w:rPr>
                <w:rFonts w:cstheme="minorHAnsi"/>
                <w:b/>
                <w:bCs/>
                <w:szCs w:val="17"/>
                <w:vertAlign w:val="superscript"/>
              </w:rPr>
              <w:t>(e)</w:t>
            </w:r>
          </w:p>
        </w:tc>
        <w:tc>
          <w:tcPr>
            <w:tcW w:w="850" w:type="dxa"/>
          </w:tcPr>
          <w:p w14:paraId="14DCA71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70024F5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23AB2C8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78D8023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11D91920"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50A595E6"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7B74780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3B5C0EAC"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5DB2F50C" w14:textId="77777777" w:rsidR="00111F74" w:rsidRPr="002118BD" w:rsidRDefault="00111F74">
            <w:pPr>
              <w:rPr>
                <w:rFonts w:asciiTheme="majorHAnsi" w:hAnsiTheme="majorHAnsi" w:cstheme="majorHAnsi"/>
                <w:szCs w:val="17"/>
              </w:rPr>
            </w:pPr>
            <w:r w:rsidRPr="00164060">
              <w:rPr>
                <w:rFonts w:cstheme="minorHAnsi"/>
                <w:b/>
                <w:bCs/>
                <w:szCs w:val="17"/>
              </w:rPr>
              <w:t>Land Planning &amp; Environment</w:t>
            </w:r>
            <w:r>
              <w:rPr>
                <w:rFonts w:cstheme="minorHAnsi"/>
                <w:b/>
                <w:bCs/>
                <w:szCs w:val="17"/>
              </w:rPr>
              <w:t xml:space="preserve"> </w:t>
            </w:r>
            <w:r>
              <w:rPr>
                <w:rFonts w:cstheme="minorHAnsi"/>
                <w:b/>
                <w:bCs/>
                <w:szCs w:val="17"/>
                <w:vertAlign w:val="superscript"/>
              </w:rPr>
              <w:t>(f)</w:t>
            </w:r>
          </w:p>
        </w:tc>
        <w:tc>
          <w:tcPr>
            <w:tcW w:w="850" w:type="dxa"/>
          </w:tcPr>
          <w:p w14:paraId="356FBEA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1AF1D8B9"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4B13F2B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57526710"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0F48A6D5"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713500EF"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1971BC9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737A3159"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55ABA9F6" w14:textId="77777777" w:rsidR="00111F74" w:rsidRPr="002118BD" w:rsidRDefault="00111F74">
            <w:pPr>
              <w:rPr>
                <w:rFonts w:asciiTheme="majorHAnsi" w:hAnsiTheme="majorHAnsi" w:cstheme="majorHAnsi"/>
                <w:szCs w:val="17"/>
              </w:rPr>
            </w:pPr>
            <w:r w:rsidRPr="00164060">
              <w:rPr>
                <w:rFonts w:cstheme="minorHAnsi"/>
                <w:b/>
                <w:bCs/>
                <w:szCs w:val="17"/>
              </w:rPr>
              <w:t>Project Controls</w:t>
            </w:r>
            <w:r>
              <w:rPr>
                <w:rFonts w:cstheme="minorHAnsi"/>
                <w:b/>
                <w:bCs/>
                <w:szCs w:val="17"/>
              </w:rPr>
              <w:t xml:space="preserve"> </w:t>
            </w:r>
            <w:r>
              <w:rPr>
                <w:rFonts w:cstheme="minorHAnsi"/>
                <w:b/>
                <w:bCs/>
                <w:szCs w:val="17"/>
                <w:vertAlign w:val="superscript"/>
              </w:rPr>
              <w:t>(g)</w:t>
            </w:r>
          </w:p>
        </w:tc>
        <w:tc>
          <w:tcPr>
            <w:tcW w:w="850" w:type="dxa"/>
          </w:tcPr>
          <w:p w14:paraId="35A4152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72CCBB14"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3331F1C4"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1E14BDA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1CBC7428"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04C0D6C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74FB9B1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0F540789"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31C41BBE" w14:textId="77777777" w:rsidR="00111F74" w:rsidRPr="002118BD" w:rsidRDefault="00111F74">
            <w:pPr>
              <w:rPr>
                <w:rFonts w:asciiTheme="majorHAnsi" w:hAnsiTheme="majorHAnsi" w:cstheme="majorHAnsi"/>
                <w:szCs w:val="17"/>
              </w:rPr>
            </w:pPr>
            <w:r w:rsidRPr="00164060">
              <w:rPr>
                <w:rFonts w:cstheme="minorHAnsi"/>
                <w:b/>
                <w:bCs/>
                <w:szCs w:val="17"/>
              </w:rPr>
              <w:t>Safety, Health &amp; Human Resources (HR)</w:t>
            </w:r>
            <w:r>
              <w:rPr>
                <w:rFonts w:cstheme="minorHAnsi"/>
                <w:b/>
                <w:bCs/>
                <w:szCs w:val="17"/>
              </w:rPr>
              <w:t xml:space="preserve"> </w:t>
            </w:r>
            <w:r>
              <w:rPr>
                <w:rFonts w:cstheme="minorHAnsi"/>
                <w:b/>
                <w:bCs/>
                <w:szCs w:val="17"/>
                <w:vertAlign w:val="superscript"/>
              </w:rPr>
              <w:t>(h)</w:t>
            </w:r>
          </w:p>
        </w:tc>
        <w:tc>
          <w:tcPr>
            <w:tcW w:w="850" w:type="dxa"/>
          </w:tcPr>
          <w:p w14:paraId="4B691DF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1AAF73AF"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57F5CA14"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0B564260"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073D1FF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4EFF037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2834DECC"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732C5A3E"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25B1DAED" w14:textId="77777777" w:rsidR="00111F74" w:rsidRPr="002118BD" w:rsidRDefault="00111F74">
            <w:pPr>
              <w:rPr>
                <w:rFonts w:asciiTheme="majorHAnsi" w:hAnsiTheme="majorHAnsi" w:cstheme="majorHAnsi"/>
                <w:szCs w:val="17"/>
              </w:rPr>
            </w:pPr>
            <w:r w:rsidRPr="00164060">
              <w:rPr>
                <w:rFonts w:cstheme="minorHAnsi"/>
                <w:b/>
                <w:bCs/>
                <w:szCs w:val="17"/>
              </w:rPr>
              <w:t>Executive Office</w:t>
            </w:r>
            <w:r>
              <w:rPr>
                <w:rFonts w:cstheme="minorHAnsi"/>
                <w:b/>
                <w:bCs/>
                <w:szCs w:val="17"/>
              </w:rPr>
              <w:t xml:space="preserve"> </w:t>
            </w:r>
            <w:r>
              <w:rPr>
                <w:rFonts w:cstheme="minorHAnsi"/>
                <w:b/>
                <w:bCs/>
                <w:szCs w:val="17"/>
                <w:vertAlign w:val="superscript"/>
              </w:rPr>
              <w:t>(i)</w:t>
            </w:r>
          </w:p>
        </w:tc>
        <w:tc>
          <w:tcPr>
            <w:tcW w:w="850" w:type="dxa"/>
          </w:tcPr>
          <w:p w14:paraId="33288CDE"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35B0E12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5DBACAC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6202B2F9"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1C98E38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305CBF08"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71195059"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01EE5254"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078EFCBB" w14:textId="77777777" w:rsidR="00111F74" w:rsidRPr="002118BD" w:rsidRDefault="00111F74">
            <w:pPr>
              <w:rPr>
                <w:rFonts w:asciiTheme="majorHAnsi" w:hAnsiTheme="majorHAnsi" w:cstheme="majorHAnsi"/>
                <w:szCs w:val="17"/>
              </w:rPr>
            </w:pPr>
            <w:r w:rsidRPr="00164060">
              <w:rPr>
                <w:rFonts w:cstheme="minorHAnsi"/>
                <w:b/>
                <w:bCs/>
                <w:szCs w:val="17"/>
              </w:rPr>
              <w:t>Finance</w:t>
            </w:r>
            <w:r>
              <w:rPr>
                <w:rFonts w:cstheme="minorHAnsi"/>
                <w:b/>
                <w:bCs/>
                <w:szCs w:val="17"/>
              </w:rPr>
              <w:t xml:space="preserve"> </w:t>
            </w:r>
            <w:r>
              <w:rPr>
                <w:rFonts w:cstheme="minorHAnsi"/>
                <w:b/>
                <w:bCs/>
                <w:szCs w:val="17"/>
                <w:vertAlign w:val="superscript"/>
              </w:rPr>
              <w:t>(j)</w:t>
            </w:r>
          </w:p>
        </w:tc>
        <w:tc>
          <w:tcPr>
            <w:tcW w:w="850" w:type="dxa"/>
          </w:tcPr>
          <w:p w14:paraId="13823D5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06772CC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24FDE520"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3B4BC8C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65615C9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63291950"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3ABD0ED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6F8EDCDD"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2ED9114C" w14:textId="77777777" w:rsidR="00111F74" w:rsidRPr="002118BD" w:rsidRDefault="00111F74">
            <w:pPr>
              <w:rPr>
                <w:rFonts w:asciiTheme="majorHAnsi" w:hAnsiTheme="majorHAnsi" w:cstheme="majorHAnsi"/>
                <w:szCs w:val="17"/>
              </w:rPr>
            </w:pPr>
            <w:r w:rsidRPr="00164060">
              <w:rPr>
                <w:rFonts w:cstheme="minorHAnsi"/>
                <w:b/>
                <w:bCs/>
                <w:szCs w:val="17"/>
              </w:rPr>
              <w:t>IT</w:t>
            </w:r>
            <w:r>
              <w:rPr>
                <w:rFonts w:cstheme="minorHAnsi"/>
                <w:b/>
                <w:bCs/>
                <w:szCs w:val="17"/>
              </w:rPr>
              <w:t xml:space="preserve"> </w:t>
            </w:r>
            <w:r>
              <w:rPr>
                <w:rFonts w:cstheme="minorHAnsi"/>
                <w:b/>
                <w:bCs/>
                <w:szCs w:val="17"/>
                <w:vertAlign w:val="superscript"/>
              </w:rPr>
              <w:t>(k)</w:t>
            </w:r>
          </w:p>
        </w:tc>
        <w:tc>
          <w:tcPr>
            <w:tcW w:w="850" w:type="dxa"/>
          </w:tcPr>
          <w:p w14:paraId="58794D9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40A2F83E"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471A408F"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552B863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01C8C4C6"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0E319CC6"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20581E4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687583FD"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56BBFE46" w14:textId="77777777" w:rsidR="00111F74" w:rsidRPr="002118BD" w:rsidRDefault="00111F74">
            <w:pPr>
              <w:rPr>
                <w:rFonts w:asciiTheme="majorHAnsi" w:hAnsiTheme="majorHAnsi" w:cstheme="majorHAnsi"/>
                <w:szCs w:val="17"/>
              </w:rPr>
            </w:pPr>
            <w:r w:rsidRPr="00164060">
              <w:rPr>
                <w:rFonts w:cstheme="minorHAnsi"/>
                <w:b/>
                <w:bCs/>
                <w:szCs w:val="17"/>
              </w:rPr>
              <w:t xml:space="preserve">Facilities </w:t>
            </w:r>
            <w:r>
              <w:rPr>
                <w:rFonts w:cstheme="minorHAnsi"/>
                <w:b/>
                <w:bCs/>
                <w:szCs w:val="17"/>
              </w:rPr>
              <w:t xml:space="preserve">&amp; Business Services </w:t>
            </w:r>
            <w:r>
              <w:rPr>
                <w:rFonts w:cstheme="minorHAnsi"/>
                <w:b/>
                <w:bCs/>
                <w:szCs w:val="17"/>
                <w:vertAlign w:val="superscript"/>
              </w:rPr>
              <w:t>(l)</w:t>
            </w:r>
          </w:p>
        </w:tc>
        <w:tc>
          <w:tcPr>
            <w:tcW w:w="850" w:type="dxa"/>
          </w:tcPr>
          <w:p w14:paraId="0516A42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50A4A5D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577B06FD"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25C8089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05FEDCF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1D704547"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771E823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429D5A92"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7F557A37" w14:textId="77777777" w:rsidR="00111F74" w:rsidRPr="002118BD" w:rsidRDefault="00111F74">
            <w:pPr>
              <w:rPr>
                <w:rFonts w:asciiTheme="majorHAnsi" w:hAnsiTheme="majorHAnsi" w:cstheme="majorHAnsi"/>
                <w:szCs w:val="17"/>
              </w:rPr>
            </w:pPr>
            <w:r w:rsidRPr="00164060">
              <w:rPr>
                <w:rFonts w:cstheme="minorHAnsi"/>
                <w:b/>
                <w:bCs/>
                <w:szCs w:val="17"/>
              </w:rPr>
              <w:t>Unsuccessful Bid Fees</w:t>
            </w:r>
            <w:r>
              <w:rPr>
                <w:rFonts w:cstheme="minorHAnsi"/>
                <w:b/>
                <w:bCs/>
                <w:szCs w:val="17"/>
              </w:rPr>
              <w:t xml:space="preserve"> </w:t>
            </w:r>
            <w:r>
              <w:rPr>
                <w:rFonts w:cstheme="minorHAnsi"/>
                <w:b/>
                <w:bCs/>
                <w:szCs w:val="17"/>
                <w:vertAlign w:val="superscript"/>
              </w:rPr>
              <w:t>(m)</w:t>
            </w:r>
          </w:p>
        </w:tc>
        <w:tc>
          <w:tcPr>
            <w:tcW w:w="850" w:type="dxa"/>
          </w:tcPr>
          <w:p w14:paraId="0D3E931C"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349E47D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3737564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60F4D035"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2AE45DDE"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15F1D49C"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797618AB"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72539943" w14:textId="77777777" w:rsidTr="00890DBC">
        <w:trPr>
          <w:trHeight w:val="189"/>
        </w:trPr>
        <w:tc>
          <w:tcPr>
            <w:cnfStyle w:val="001000000000" w:firstRow="0" w:lastRow="0" w:firstColumn="1" w:lastColumn="0" w:oddVBand="0" w:evenVBand="0" w:oddHBand="0" w:evenHBand="0" w:firstRowFirstColumn="0" w:firstRowLastColumn="0" w:lastRowFirstColumn="0" w:lastRowLastColumn="0"/>
            <w:tcW w:w="3118" w:type="dxa"/>
            <w:shd w:val="clear" w:color="auto" w:fill="C2EBFA" w:themeFill="background2"/>
          </w:tcPr>
          <w:p w14:paraId="29A87605" w14:textId="77777777" w:rsidR="00111F74" w:rsidRPr="00C260FB" w:rsidRDefault="00111F74">
            <w:pPr>
              <w:rPr>
                <w:rFonts w:cstheme="minorHAnsi"/>
                <w:b/>
                <w:bCs/>
                <w:szCs w:val="17"/>
                <w:vertAlign w:val="superscript"/>
              </w:rPr>
            </w:pPr>
            <w:r>
              <w:rPr>
                <w:rFonts w:cstheme="minorHAnsi"/>
                <w:b/>
                <w:bCs/>
                <w:szCs w:val="17"/>
              </w:rPr>
              <w:t xml:space="preserve">Other </w:t>
            </w:r>
            <w:r>
              <w:rPr>
                <w:rFonts w:cstheme="minorHAnsi"/>
                <w:b/>
                <w:bCs/>
                <w:szCs w:val="17"/>
                <w:vertAlign w:val="superscript"/>
              </w:rPr>
              <w:t>(n)</w:t>
            </w:r>
          </w:p>
        </w:tc>
        <w:tc>
          <w:tcPr>
            <w:tcW w:w="850" w:type="dxa"/>
          </w:tcPr>
          <w:p w14:paraId="3EC475A2"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11E19D33"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17585CBC"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tcPr>
          <w:p w14:paraId="33EA5C68"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tcPr>
          <w:p w14:paraId="40E7DFE4"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1A850D11"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tcPr>
          <w:p w14:paraId="7D52F37A" w14:textId="77777777" w:rsidR="00111F74" w:rsidRPr="00071467" w:rsidRDefault="00111F74">
            <w:pPr>
              <w:jc w:val="left"/>
              <w:cnfStyle w:val="000000000000" w:firstRow="0" w:lastRow="0"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r w:rsidR="00111F74" w:rsidRPr="00472822" w14:paraId="4AB5CB85" w14:textId="77777777" w:rsidTr="00890DBC">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3118" w:type="dxa"/>
          </w:tcPr>
          <w:p w14:paraId="0C2B889E" w14:textId="77777777" w:rsidR="00111F74" w:rsidRPr="002118BD" w:rsidRDefault="00111F74">
            <w:r w:rsidRPr="002118BD">
              <w:t xml:space="preserve">Total </w:t>
            </w:r>
            <w:r>
              <w:t>o</w:t>
            </w:r>
            <w:r w:rsidRPr="002118BD">
              <w:t>wner</w:t>
            </w:r>
            <w:r>
              <w:t>’s</w:t>
            </w:r>
            <w:r w:rsidRPr="002118BD">
              <w:t xml:space="preserve"> costs</w:t>
            </w:r>
          </w:p>
        </w:tc>
        <w:tc>
          <w:tcPr>
            <w:tcW w:w="850" w:type="dxa"/>
            <w:shd w:val="clear" w:color="auto" w:fill="F2F2F2" w:themeFill="background1" w:themeFillShade="F2"/>
          </w:tcPr>
          <w:p w14:paraId="7D24D0D0"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shd w:val="clear" w:color="auto" w:fill="F2F2F2" w:themeFill="background1" w:themeFillShade="F2"/>
          </w:tcPr>
          <w:p w14:paraId="086BBD58"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shd w:val="clear" w:color="auto" w:fill="F2F2F2" w:themeFill="background1" w:themeFillShade="F2"/>
          </w:tcPr>
          <w:p w14:paraId="284B7D29"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1" w:type="dxa"/>
            <w:shd w:val="clear" w:color="auto" w:fill="F2F2F2" w:themeFill="background1" w:themeFillShade="F2"/>
          </w:tcPr>
          <w:p w14:paraId="730D5D77"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850" w:type="dxa"/>
            <w:shd w:val="clear" w:color="auto" w:fill="F2F2F2" w:themeFill="background1" w:themeFillShade="F2"/>
          </w:tcPr>
          <w:p w14:paraId="62C79AAF"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1E86208A"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c>
          <w:tcPr>
            <w:tcW w:w="1134" w:type="dxa"/>
            <w:shd w:val="clear" w:color="auto" w:fill="F2F2F2" w:themeFill="background1" w:themeFillShade="F2"/>
          </w:tcPr>
          <w:p w14:paraId="1A9B165E" w14:textId="77777777" w:rsidR="00111F74" w:rsidRPr="00071467" w:rsidRDefault="00111F74">
            <w:pPr>
              <w:jc w:val="left"/>
              <w:cnfStyle w:val="010000000000" w:firstRow="0" w:lastRow="1" w:firstColumn="0" w:lastColumn="0" w:oddVBand="0" w:evenVBand="0" w:oddHBand="0" w:evenHBand="0" w:firstRowFirstColumn="0" w:firstRowLastColumn="0" w:lastRowFirstColumn="0" w:lastRowLastColumn="0"/>
              <w:rPr>
                <w:rFonts w:cstheme="minorHAnsi"/>
                <w:szCs w:val="17"/>
              </w:rPr>
            </w:pPr>
            <w:r w:rsidRPr="00071467">
              <w:rPr>
                <w:rFonts w:cstheme="minorHAnsi"/>
                <w:szCs w:val="17"/>
              </w:rPr>
              <w:t>0.000</w:t>
            </w:r>
          </w:p>
        </w:tc>
      </w:tr>
    </w:tbl>
    <w:p w14:paraId="3B5D2389" w14:textId="77777777" w:rsidR="00890DBC" w:rsidRDefault="00890DBC" w:rsidP="00890DBC">
      <w:pPr>
        <w:pStyle w:val="Note"/>
      </w:pPr>
      <w:r w:rsidRPr="002118BD">
        <w:t>Note:</w:t>
      </w:r>
    </w:p>
    <w:p w14:paraId="7F292305" w14:textId="77777777" w:rsidR="00890DBC" w:rsidRDefault="00890DBC" w:rsidP="00890DBC">
      <w:pPr>
        <w:pStyle w:val="Note"/>
        <w:numPr>
          <w:ilvl w:val="0"/>
          <w:numId w:val="14"/>
        </w:numPr>
        <w:jc w:val="both"/>
      </w:pPr>
      <w:r>
        <w:t>Legal &amp; Commercial - advisory services including cost estimation, legal, commercial, procurement, constructability, contract management, and probity advisors</w:t>
      </w:r>
    </w:p>
    <w:p w14:paraId="6831785E" w14:textId="77777777" w:rsidR="00890DBC" w:rsidRDefault="00890DBC" w:rsidP="00890DBC">
      <w:pPr>
        <w:pStyle w:val="Note"/>
        <w:numPr>
          <w:ilvl w:val="0"/>
          <w:numId w:val="14"/>
        </w:numPr>
        <w:jc w:val="both"/>
      </w:pPr>
      <w:r>
        <w:t>Design &amp; Engineering - design, engineering, concept, and detailed design</w:t>
      </w:r>
    </w:p>
    <w:p w14:paraId="4CE38A3C" w14:textId="77777777" w:rsidR="00890DBC" w:rsidRDefault="00890DBC" w:rsidP="00890DBC">
      <w:pPr>
        <w:pStyle w:val="Note"/>
        <w:numPr>
          <w:ilvl w:val="0"/>
          <w:numId w:val="14"/>
        </w:numPr>
        <w:jc w:val="both"/>
      </w:pPr>
      <w:r>
        <w:t>Project Management - project management staff, package development, industry capability, office/general expenses</w:t>
      </w:r>
    </w:p>
    <w:p w14:paraId="503B02B4" w14:textId="77777777" w:rsidR="00890DBC" w:rsidRDefault="00890DBC" w:rsidP="00890DBC">
      <w:pPr>
        <w:pStyle w:val="Note"/>
        <w:numPr>
          <w:ilvl w:val="0"/>
          <w:numId w:val="14"/>
        </w:numPr>
        <w:jc w:val="both"/>
      </w:pPr>
      <w:r>
        <w:t>Communications &amp; Stakeholder Relations - corporate and media affairs, stakeholder relations and communications including with utility providers, agencies, operators, council, and community consultation</w:t>
      </w:r>
    </w:p>
    <w:p w14:paraId="02E3843E" w14:textId="77777777" w:rsidR="00890DBC" w:rsidRDefault="00890DBC" w:rsidP="00890DBC">
      <w:pPr>
        <w:pStyle w:val="Note"/>
        <w:numPr>
          <w:ilvl w:val="0"/>
          <w:numId w:val="14"/>
        </w:numPr>
        <w:jc w:val="both"/>
      </w:pPr>
      <w:r>
        <w:t>Stakeholder Reimbursements - stakeholder reimbursements (project/program admin related), stakeholder reimbursements (excluding private operator payments and Unsuccessful Bid Fees)</w:t>
      </w:r>
    </w:p>
    <w:p w14:paraId="6D54F19F" w14:textId="77777777" w:rsidR="00890DBC" w:rsidRDefault="00890DBC" w:rsidP="00890DBC">
      <w:pPr>
        <w:pStyle w:val="Note"/>
        <w:numPr>
          <w:ilvl w:val="0"/>
          <w:numId w:val="14"/>
        </w:numPr>
        <w:jc w:val="both"/>
      </w:pPr>
      <w:r>
        <w:t>Land Planning &amp; Environment - geotechnical investigations, environmental impact assessments (e.g. flora and fauna), general quality assessments (e.g. for air, water, noise, and habitat), sustainability/program initiatives, contamination, interface controls, aerial photography and videos, staff costs, admin, and other office costs, aboriginal cultural heritage, environmental auditing</w:t>
      </w:r>
    </w:p>
    <w:p w14:paraId="6EC65C51" w14:textId="77777777" w:rsidR="00890DBC" w:rsidRDefault="00890DBC" w:rsidP="00890DBC">
      <w:pPr>
        <w:pStyle w:val="Note"/>
        <w:numPr>
          <w:ilvl w:val="0"/>
          <w:numId w:val="14"/>
        </w:numPr>
        <w:jc w:val="both"/>
      </w:pPr>
      <w:r>
        <w:t xml:space="preserve">Project Controls - cost controls, interface controls, forecasting, project scheduling, organisational risk management, surveillance, and quality </w:t>
      </w:r>
    </w:p>
    <w:p w14:paraId="4AD0946C" w14:textId="77777777" w:rsidR="00890DBC" w:rsidRDefault="00890DBC" w:rsidP="00890DBC">
      <w:pPr>
        <w:pStyle w:val="Note"/>
        <w:numPr>
          <w:ilvl w:val="0"/>
          <w:numId w:val="14"/>
        </w:numPr>
        <w:jc w:val="both"/>
      </w:pPr>
      <w:r>
        <w:t>Safety, Health &amp; Human Resources (HR) - health and safety costs, safety management and compliance, resources, and general HR admin</w:t>
      </w:r>
    </w:p>
    <w:p w14:paraId="3EDADCF5" w14:textId="77777777" w:rsidR="00890DBC" w:rsidRDefault="00890DBC" w:rsidP="00890DBC">
      <w:pPr>
        <w:pStyle w:val="Note"/>
        <w:numPr>
          <w:ilvl w:val="0"/>
          <w:numId w:val="14"/>
        </w:numPr>
        <w:jc w:val="both"/>
      </w:pPr>
      <w:r>
        <w:t>Executive Office - executive office/staff, executive support functions and other executive associated costs, corporate costs, ODG, contractors general, office assets</w:t>
      </w:r>
    </w:p>
    <w:p w14:paraId="6D5B8828" w14:textId="77777777" w:rsidR="00890DBC" w:rsidRDefault="00890DBC" w:rsidP="00890DBC">
      <w:pPr>
        <w:pStyle w:val="Note"/>
        <w:numPr>
          <w:ilvl w:val="0"/>
          <w:numId w:val="14"/>
        </w:numPr>
        <w:jc w:val="both"/>
      </w:pPr>
      <w:r>
        <w:t>Finance - corporate finance, accounting, insurances, back-office staff, staff/salary costs, resources, admin and other office costs, interest expenses, financing fees, equity investment costs, corporate charges and management reserve</w:t>
      </w:r>
    </w:p>
    <w:p w14:paraId="6B83489C" w14:textId="77777777" w:rsidR="00890DBC" w:rsidRDefault="00890DBC" w:rsidP="00890DBC">
      <w:pPr>
        <w:pStyle w:val="Note"/>
        <w:numPr>
          <w:ilvl w:val="0"/>
          <w:numId w:val="14"/>
        </w:numPr>
        <w:jc w:val="both"/>
      </w:pPr>
      <w:r>
        <w:t>IT - expenses for general technology resources e.g. hardware, cybersecurity, infrastructure and telecommunication costs, staff related costs, training and education programs, workshops etc.</w:t>
      </w:r>
    </w:p>
    <w:p w14:paraId="26858009" w14:textId="77777777" w:rsidR="00890DBC" w:rsidRDefault="00890DBC" w:rsidP="00890DBC">
      <w:pPr>
        <w:pStyle w:val="Note"/>
        <w:numPr>
          <w:ilvl w:val="0"/>
          <w:numId w:val="14"/>
        </w:numPr>
        <w:jc w:val="both"/>
      </w:pPr>
      <w:r>
        <w:t>Facilities &amp; Business Services - facilities, project office, records and business services</w:t>
      </w:r>
    </w:p>
    <w:p w14:paraId="6A8D9A61" w14:textId="77777777" w:rsidR="00890DBC" w:rsidRDefault="00890DBC" w:rsidP="00890DBC">
      <w:pPr>
        <w:pStyle w:val="Note"/>
        <w:numPr>
          <w:ilvl w:val="0"/>
          <w:numId w:val="14"/>
        </w:numPr>
        <w:jc w:val="both"/>
      </w:pPr>
      <w:r>
        <w:t>Unsuccessful Bid Fees - program costs (for individual project TEI rather than program), other unsuccessful procurement/opportunity costs</w:t>
      </w:r>
    </w:p>
    <w:p w14:paraId="55687585" w14:textId="77777777" w:rsidR="00890DBC" w:rsidRPr="002118BD" w:rsidRDefault="00890DBC" w:rsidP="00890DBC">
      <w:pPr>
        <w:pStyle w:val="Note"/>
        <w:numPr>
          <w:ilvl w:val="0"/>
          <w:numId w:val="14"/>
        </w:numPr>
        <w:jc w:val="both"/>
      </w:pPr>
      <w:r>
        <w:t>Other - miscellaneous/general costs, post completion (e.g. suppliers/contractors associated with managing post completion/defects activities), graduate program</w:t>
      </w:r>
    </w:p>
    <w:p w14:paraId="5D9F10C7" w14:textId="77777777" w:rsidR="00E56A09" w:rsidRDefault="00E56A09" w:rsidP="00D21E34">
      <w:pPr>
        <w:jc w:val="both"/>
      </w:pPr>
    </w:p>
    <w:p w14:paraId="293CB83C" w14:textId="77777777" w:rsidR="001375C5" w:rsidRDefault="001375C5" w:rsidP="001375C5">
      <w:pPr>
        <w:pStyle w:val="Heading2numbered"/>
      </w:pPr>
      <w:bookmarkStart w:id="411" w:name="_Toc177114036"/>
      <w:bookmarkStart w:id="412" w:name="_Toc20831346"/>
      <w:r>
        <w:t>Whole of life costs</w:t>
      </w:r>
      <w:bookmarkEnd w:id="411"/>
    </w:p>
    <w:p w14:paraId="1974A633" w14:textId="77777777" w:rsidR="001375C5" w:rsidRDefault="001375C5" w:rsidP="001375C5">
      <w:pPr>
        <w:pStyle w:val="Heading3numbered"/>
      </w:pPr>
      <w:bookmarkStart w:id="413" w:name="_Toc177114037"/>
      <w:r w:rsidRPr="00997E4B">
        <w:t>Operations and maintenance costs</w:t>
      </w:r>
      <w:bookmarkEnd w:id="413"/>
    </w:p>
    <w:p w14:paraId="0DDC72E1" w14:textId="3E845D9A" w:rsidR="00014ABE" w:rsidRPr="00616511" w:rsidRDefault="00014ABE" w:rsidP="00014ABE">
      <w:pPr>
        <w:pStyle w:val="Tablechartdiagramheading"/>
      </w:pPr>
      <w:r w:rsidRPr="00616511">
        <w:t xml:space="preserve">Table </w:t>
      </w:r>
      <w:r w:rsidR="0050470E">
        <w:fldChar w:fldCharType="begin"/>
      </w:r>
      <w:r w:rsidR="0050470E">
        <w:instrText xml:space="preserve"> SEQ Table \* ARABIC </w:instrText>
      </w:r>
      <w:r w:rsidR="00000000">
        <w:fldChar w:fldCharType="separate"/>
      </w:r>
      <w:r w:rsidR="0050470E">
        <w:fldChar w:fldCharType="end"/>
      </w:r>
      <w:r w:rsidRPr="00616511">
        <w:t>: Future operating and service uplift cost projections (for information only)</w:t>
      </w:r>
    </w:p>
    <w:p w14:paraId="5D2FEA91" w14:textId="32B5A58D" w:rsidR="00014ABE" w:rsidRPr="00616511" w:rsidRDefault="00014ABE" w:rsidP="00014ABE">
      <w:pPr>
        <w:pStyle w:val="GuidanceNormal"/>
      </w:pPr>
      <w:r w:rsidRPr="00616511">
        <w:t xml:space="preserve">This section is required to be completed by the Department of Transport for large infrastructure projects, consistent with the </w:t>
      </w:r>
      <w:r w:rsidR="00A205CC" w:rsidRPr="00616511">
        <w:t>202</w:t>
      </w:r>
      <w:r w:rsidR="00A205CC">
        <w:t>2</w:t>
      </w:r>
      <w:r w:rsidRPr="00616511">
        <w:t>-</w:t>
      </w:r>
      <w:r w:rsidR="00A205CC" w:rsidRPr="00616511">
        <w:t>2</w:t>
      </w:r>
      <w:r w:rsidR="00A205CC">
        <w:t>3</w:t>
      </w:r>
      <w:r w:rsidR="00A205CC" w:rsidRPr="00616511">
        <w:t xml:space="preserve"> </w:t>
      </w:r>
      <w:r w:rsidR="00F23740">
        <w:t>BFC</w:t>
      </w:r>
      <w:r w:rsidRPr="00616511">
        <w:t xml:space="preserve"> requirement to submit estimates for base and estimated service uplift for future capital projects. This section is optional for all other departments.</w:t>
      </w:r>
    </w:p>
    <w:tbl>
      <w:tblPr>
        <w:tblStyle w:val="DTFtexttable"/>
        <w:tblW w:w="9356" w:type="dxa"/>
        <w:tblLook w:val="04A0" w:firstRow="1" w:lastRow="0" w:firstColumn="1" w:lastColumn="0" w:noHBand="0" w:noVBand="1"/>
      </w:tblPr>
      <w:tblGrid>
        <w:gridCol w:w="3969"/>
        <w:gridCol w:w="3402"/>
        <w:gridCol w:w="993"/>
        <w:gridCol w:w="992"/>
      </w:tblGrid>
      <w:tr w:rsidR="00014ABE" w:rsidRPr="00616511" w14:paraId="3C3972E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4"/>
            <w:tcBorders>
              <w:bottom w:val="single" w:sz="6" w:space="0" w:color="A6A6A6" w:themeColor="background1" w:themeShade="A6"/>
            </w:tcBorders>
          </w:tcPr>
          <w:p w14:paraId="1246ABCC" w14:textId="77777777" w:rsidR="00014ABE" w:rsidRPr="00616511" w:rsidRDefault="00014ABE">
            <w:r w:rsidRPr="00616511">
              <w:lastRenderedPageBreak/>
              <w:t xml:space="preserve">Future operating and service uplift cost projections </w:t>
            </w:r>
          </w:p>
        </w:tc>
      </w:tr>
      <w:tr w:rsidR="001561F5" w:rsidRPr="00616511" w14:paraId="5FC81498" w14:textId="7777777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6A6A6" w:themeColor="background1" w:themeShade="A6"/>
              <w:bottom w:val="single" w:sz="6" w:space="0" w:color="auto"/>
            </w:tcBorders>
          </w:tcPr>
          <w:p w14:paraId="02F9A778" w14:textId="77777777" w:rsidR="00014ABE" w:rsidRPr="00616511" w:rsidRDefault="00014ABE">
            <w:r w:rsidRPr="00616511">
              <w:t xml:space="preserve">Does the submission include </w:t>
            </w:r>
            <w:r w:rsidRPr="00616511">
              <w:rPr>
                <w:b/>
                <w:bCs/>
              </w:rPr>
              <w:t>all</w:t>
            </w:r>
            <w:r w:rsidRPr="00616511">
              <w:t xml:space="preserve"> ongoing costs associated with maintaining and operationalising the capital component of this submission?</w:t>
            </w:r>
          </w:p>
        </w:tc>
        <w:tc>
          <w:tcPr>
            <w:tcW w:w="3402" w:type="dxa"/>
            <w:tcBorders>
              <w:top w:val="single" w:sz="6" w:space="0" w:color="A6A6A6" w:themeColor="background1" w:themeShade="A6"/>
              <w:bottom w:val="single" w:sz="6" w:space="0" w:color="auto"/>
            </w:tcBorders>
          </w:tcPr>
          <w:p w14:paraId="3E9A45C4" w14:textId="52B7024F" w:rsidR="00014ABE" w:rsidRPr="00616511" w:rsidRDefault="00000000">
            <w:pPr>
              <w:ind w:left="284" w:hanging="284"/>
              <w:cnfStyle w:val="000000000000" w:firstRow="0" w:lastRow="0" w:firstColumn="0" w:lastColumn="0" w:oddVBand="0" w:evenVBand="0" w:oddHBand="0" w:evenHBand="0" w:firstRowFirstColumn="0" w:firstRowLastColumn="0" w:lastRowFirstColumn="0" w:lastRowLastColumn="0"/>
            </w:pPr>
            <w:sdt>
              <w:sdtPr>
                <w:rPr>
                  <w:sz w:val="22"/>
                  <w:szCs w:val="28"/>
                </w:rPr>
                <w:id w:val="1645466145"/>
                <w14:checkbox>
                  <w14:checked w14:val="0"/>
                  <w14:checkedState w14:val="2612" w14:font="MS Gothic"/>
                  <w14:uncheckedState w14:val="2610" w14:font="MS Gothic"/>
                </w14:checkbox>
              </w:sdtPr>
              <w:sdtContent>
                <w:r w:rsidR="00014ABE" w:rsidRPr="00616511">
                  <w:rPr>
                    <w:rFonts w:ascii="Segoe UI Symbol" w:hAnsi="Segoe UI Symbol" w:cs="Segoe UI Symbol"/>
                    <w:sz w:val="22"/>
                    <w:szCs w:val="28"/>
                  </w:rPr>
                  <w:t>☐</w:t>
                </w:r>
              </w:sdtContent>
            </w:sdt>
            <w:r w:rsidR="00014ABE" w:rsidRPr="00616511">
              <w:t xml:space="preserve"> </w:t>
            </w:r>
            <w:r w:rsidR="00014ABE" w:rsidRPr="00616511">
              <w:tab/>
              <w:t xml:space="preserve">Yes – these are included in the output funding tables – proceed to table </w:t>
            </w:r>
            <w:r w:rsidR="00B66E2B" w:rsidRPr="00616511">
              <w:t>20</w:t>
            </w:r>
            <w:r w:rsidR="00014ABE" w:rsidRPr="00616511">
              <w:t xml:space="preserve"> (Depreciation)</w:t>
            </w:r>
          </w:p>
        </w:tc>
        <w:tc>
          <w:tcPr>
            <w:tcW w:w="993" w:type="dxa"/>
            <w:tcBorders>
              <w:top w:val="single" w:sz="6" w:space="0" w:color="A6A6A6" w:themeColor="background1" w:themeShade="A6"/>
              <w:bottom w:val="single" w:sz="6" w:space="0" w:color="auto"/>
            </w:tcBorders>
          </w:tcPr>
          <w:p w14:paraId="3F733943" w14:textId="77777777" w:rsidR="00014ABE" w:rsidRPr="00616511" w:rsidRDefault="00000000">
            <w:pPr>
              <w:ind w:left="221" w:hanging="221"/>
              <w:cnfStyle w:val="000000000000" w:firstRow="0" w:lastRow="0" w:firstColumn="0" w:lastColumn="0" w:oddVBand="0" w:evenVBand="0" w:oddHBand="0" w:evenHBand="0" w:firstRowFirstColumn="0" w:firstRowLastColumn="0" w:lastRowFirstColumn="0" w:lastRowLastColumn="0"/>
            </w:pPr>
            <w:sdt>
              <w:sdtPr>
                <w:rPr>
                  <w:sz w:val="22"/>
                  <w:szCs w:val="28"/>
                </w:rPr>
                <w:id w:val="-1343539517"/>
                <w14:checkbox>
                  <w14:checked w14:val="0"/>
                  <w14:checkedState w14:val="2612" w14:font="MS Gothic"/>
                  <w14:uncheckedState w14:val="2610" w14:font="MS Gothic"/>
                </w14:checkbox>
              </w:sdtPr>
              <w:sdtContent>
                <w:r w:rsidR="00014ABE" w:rsidRPr="00616511">
                  <w:rPr>
                    <w:rFonts w:ascii="Segoe UI Symbol" w:hAnsi="Segoe UI Symbol" w:cs="Segoe UI Symbol"/>
                    <w:sz w:val="22"/>
                    <w:szCs w:val="28"/>
                  </w:rPr>
                  <w:t>☐</w:t>
                </w:r>
              </w:sdtContent>
            </w:sdt>
            <w:r w:rsidR="00014ABE" w:rsidRPr="00616511">
              <w:t xml:space="preserve"> No</w:t>
            </w:r>
          </w:p>
        </w:tc>
        <w:tc>
          <w:tcPr>
            <w:tcW w:w="992" w:type="dxa"/>
            <w:tcBorders>
              <w:top w:val="single" w:sz="6" w:space="0" w:color="A6A6A6" w:themeColor="background1" w:themeShade="A6"/>
              <w:bottom w:val="single" w:sz="6" w:space="0" w:color="auto"/>
            </w:tcBorders>
          </w:tcPr>
          <w:p w14:paraId="42688DA4" w14:textId="4F6103B8" w:rsidR="00014ABE" w:rsidRPr="00616511" w:rsidRDefault="00000000">
            <w:pPr>
              <w:ind w:left="221" w:hanging="221"/>
              <w:cnfStyle w:val="000000000000" w:firstRow="0" w:lastRow="0" w:firstColumn="0" w:lastColumn="0" w:oddVBand="0" w:evenVBand="0" w:oddHBand="0" w:evenHBand="0" w:firstRowFirstColumn="0" w:firstRowLastColumn="0" w:lastRowFirstColumn="0" w:lastRowLastColumn="0"/>
            </w:pPr>
            <w:sdt>
              <w:sdtPr>
                <w:rPr>
                  <w:sz w:val="22"/>
                  <w:szCs w:val="28"/>
                </w:rPr>
                <w:id w:val="364725375"/>
                <w14:checkbox>
                  <w14:checked w14:val="0"/>
                  <w14:checkedState w14:val="2612" w14:font="MS Gothic"/>
                  <w14:uncheckedState w14:val="2610" w14:font="MS Gothic"/>
                </w14:checkbox>
              </w:sdtPr>
              <w:sdtContent>
                <w:r w:rsidR="00616511">
                  <w:rPr>
                    <w:rFonts w:ascii="MS Gothic" w:eastAsia="MS Gothic" w:hAnsi="MS Gothic" w:hint="eastAsia"/>
                    <w:sz w:val="22"/>
                    <w:szCs w:val="28"/>
                  </w:rPr>
                  <w:t>☐</w:t>
                </w:r>
              </w:sdtContent>
            </w:sdt>
            <w:r w:rsidR="00014ABE" w:rsidRPr="00616511">
              <w:t xml:space="preserve"> Partial</w:t>
            </w:r>
          </w:p>
        </w:tc>
      </w:tr>
      <w:tr w:rsidR="001561F5" w:rsidRPr="00616511" w14:paraId="07B0A9A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0C0214D5" w14:textId="77777777" w:rsidR="00014ABE" w:rsidRPr="00616511" w:rsidRDefault="00014ABE">
            <w:r w:rsidRPr="00616511">
              <w:t>If ‘no’ or ‘partial’, please specify any ongoing components not included with:</w:t>
            </w:r>
          </w:p>
          <w:p w14:paraId="46E5EA46" w14:textId="73A1CC2D" w:rsidR="00014ABE" w:rsidRPr="00616511" w:rsidRDefault="00014ABE">
            <w:pPr>
              <w:pStyle w:val="ListBullet"/>
            </w:pPr>
            <w:r w:rsidRPr="00616511">
              <w:t xml:space="preserve">a high-level estimate of funding requirements (see tables </w:t>
            </w:r>
            <w:r w:rsidR="00B66E2B" w:rsidRPr="00616511">
              <w:t>18</w:t>
            </w:r>
            <w:r w:rsidRPr="00616511">
              <w:t xml:space="preserve"> and </w:t>
            </w:r>
            <w:r w:rsidR="00B66E2B" w:rsidRPr="00616511">
              <w:t>19</w:t>
            </w:r>
            <w:r w:rsidRPr="00616511">
              <w:t>); and</w:t>
            </w:r>
          </w:p>
          <w:p w14:paraId="7D59506C" w14:textId="77777777" w:rsidR="00014ABE" w:rsidRPr="00616511" w:rsidRDefault="00014ABE">
            <w:pPr>
              <w:pStyle w:val="ListBullet"/>
            </w:pPr>
            <w:r w:rsidRPr="00616511">
              <w:t>timing.</w:t>
            </w:r>
          </w:p>
          <w:p w14:paraId="666F4CFF" w14:textId="77777777" w:rsidR="00014ABE" w:rsidRPr="00616511" w:rsidRDefault="00014ABE">
            <w:r w:rsidRPr="00616511">
              <w:t xml:space="preserve">If ‘no’ or ‘partial’, please specify any ongoing components not included with a high-level estimate of funding requirements to: </w:t>
            </w:r>
          </w:p>
          <w:p w14:paraId="56E9C5F3" w14:textId="343B0EED" w:rsidR="00014ABE" w:rsidRPr="00616511" w:rsidRDefault="00014ABE">
            <w:pPr>
              <w:pStyle w:val="ListBullet"/>
            </w:pPr>
            <w:r w:rsidRPr="00616511">
              <w:t>maintain and operate the asset (see table </w:t>
            </w:r>
            <w:r w:rsidR="00B66E2B" w:rsidRPr="00616511">
              <w:t>18</w:t>
            </w:r>
            <w:r w:rsidRPr="00616511">
              <w:t>); and</w:t>
            </w:r>
          </w:p>
          <w:p w14:paraId="615BEA05" w14:textId="77777777" w:rsidR="00014ABE" w:rsidRPr="00616511" w:rsidRDefault="00014ABE">
            <w:pPr>
              <w:pStyle w:val="ListBullet"/>
            </w:pPr>
            <w:r w:rsidRPr="00616511">
              <w:t>deliver associated services intended to capitalise on the benefit of the asset. These items should be consistent with amounts used to consider a project’s BCR.</w:t>
            </w:r>
          </w:p>
          <w:p w14:paraId="1E2DAD7E" w14:textId="77777777" w:rsidR="00014ABE" w:rsidRPr="00616511" w:rsidRDefault="00014ABE">
            <w:r w:rsidRPr="00616511">
              <w:t>This is required so that Government can consider the full financial impact when assessing the relative merit of a project and estimate future capacity considerations.</w:t>
            </w:r>
          </w:p>
          <w:p w14:paraId="59656EEC" w14:textId="77777777" w:rsidR="00014ABE" w:rsidRPr="00616511" w:rsidRDefault="00014ABE">
            <w:r w:rsidRPr="00616511">
              <w:t>These cost projections should represent future budget impacts which are not the subject of this business case’s funding request</w:t>
            </w:r>
          </w:p>
        </w:tc>
        <w:tc>
          <w:tcPr>
            <w:tcW w:w="5387" w:type="dxa"/>
            <w:gridSpan w:val="3"/>
            <w:tcBorders>
              <w:top w:val="single" w:sz="6" w:space="0" w:color="auto"/>
            </w:tcBorders>
          </w:tcPr>
          <w:p w14:paraId="235D3DC3" w14:textId="77777777" w:rsidR="00014ABE" w:rsidRPr="00616511" w:rsidRDefault="00014ABE">
            <w:pPr>
              <w:cnfStyle w:val="000000010000" w:firstRow="0" w:lastRow="0" w:firstColumn="0" w:lastColumn="0" w:oddVBand="0" w:evenVBand="0" w:oddHBand="0" w:evenHBand="1" w:firstRowFirstColumn="0" w:firstRowLastColumn="0" w:lastRowFirstColumn="0" w:lastRowLastColumn="0"/>
            </w:pPr>
          </w:p>
        </w:tc>
      </w:tr>
    </w:tbl>
    <w:p w14:paraId="4FB934AD" w14:textId="6F15D828" w:rsidR="00014ABE" w:rsidRPr="00616511" w:rsidRDefault="006F110B" w:rsidP="00014ABE">
      <w:pPr>
        <w:rPr>
          <w:sz w:val="18"/>
          <w:szCs w:val="18"/>
        </w:rPr>
      </w:pPr>
      <w:r w:rsidRPr="00616511">
        <w:rPr>
          <w:sz w:val="18"/>
          <w:szCs w:val="18"/>
        </w:rPr>
        <w:t>P</w:t>
      </w:r>
      <w:r w:rsidR="00014ABE" w:rsidRPr="00616511">
        <w:rPr>
          <w:sz w:val="18"/>
          <w:szCs w:val="18"/>
        </w:rPr>
        <w:t>rovide details of the costs associated with the ongoing operation and maintenance of assets, commencing from the project completion date. These costs should be revised as the project moves closer to its practical completion date and further information becomes available.</w:t>
      </w:r>
    </w:p>
    <w:p w14:paraId="0F26A346" w14:textId="7707BE93" w:rsidR="00014ABE" w:rsidRPr="00616511" w:rsidRDefault="00014ABE" w:rsidP="00014ABE">
      <w:pPr>
        <w:pStyle w:val="Tablechartdiagramheading"/>
      </w:pPr>
      <w:r w:rsidRPr="00616511">
        <w:t xml:space="preserve">Table </w:t>
      </w:r>
      <w:r w:rsidR="0050470E">
        <w:fldChar w:fldCharType="begin"/>
      </w:r>
      <w:r w:rsidR="0050470E">
        <w:instrText xml:space="preserve"> SEQ Table \* ARABIC </w:instrText>
      </w:r>
      <w:r w:rsidR="00000000">
        <w:fldChar w:fldCharType="separate"/>
      </w:r>
      <w:r w:rsidR="0050470E">
        <w:fldChar w:fldCharType="end"/>
      </w:r>
      <w:r w:rsidRPr="00616511">
        <w:t>: Output costs associated with operation and maintenance</w:t>
      </w:r>
      <w:r w:rsidRPr="00616511">
        <w:tab/>
        <w:t>$ million</w:t>
      </w:r>
    </w:p>
    <w:tbl>
      <w:tblPr>
        <w:tblStyle w:val="DTFfinancialtable"/>
        <w:tblW w:w="5000" w:type="pct"/>
        <w:tblLook w:val="06A0" w:firstRow="1" w:lastRow="0" w:firstColumn="1" w:lastColumn="0" w:noHBand="1" w:noVBand="1"/>
      </w:tblPr>
      <w:tblGrid>
        <w:gridCol w:w="2268"/>
        <w:gridCol w:w="1560"/>
        <w:gridCol w:w="1162"/>
        <w:gridCol w:w="1162"/>
        <w:gridCol w:w="1162"/>
        <w:gridCol w:w="1162"/>
        <w:gridCol w:w="1162"/>
      </w:tblGrid>
      <w:tr w:rsidR="001561F5" w:rsidRPr="00616511" w14:paraId="5A90E6B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58526069" w14:textId="77777777" w:rsidR="00014ABE" w:rsidRPr="00616511" w:rsidRDefault="00014ABE">
            <w:r w:rsidRPr="00616511">
              <w:t>Description</w:t>
            </w:r>
          </w:p>
        </w:tc>
        <w:tc>
          <w:tcPr>
            <w:tcW w:w="1560" w:type="dxa"/>
          </w:tcPr>
          <w:p w14:paraId="6B498DE2"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 xml:space="preserve">20XX-XX </w:t>
            </w:r>
            <w:r w:rsidRPr="00616511">
              <w:rPr>
                <w:sz w:val="14"/>
                <w:szCs w:val="18"/>
              </w:rPr>
              <w:t>(project completion year)</w:t>
            </w:r>
          </w:p>
        </w:tc>
        <w:tc>
          <w:tcPr>
            <w:tcW w:w="1162" w:type="dxa"/>
          </w:tcPr>
          <w:p w14:paraId="7FD50CF6"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2B5F2EEE"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7D983A26"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53FBADE7"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794B588C"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Ongoing</w:t>
            </w:r>
          </w:p>
        </w:tc>
      </w:tr>
      <w:tr w:rsidR="001561F5" w:rsidRPr="00616511" w14:paraId="03185EB2" w14:textId="77777777">
        <w:tc>
          <w:tcPr>
            <w:cnfStyle w:val="001000000000" w:firstRow="0" w:lastRow="0" w:firstColumn="1" w:lastColumn="0" w:oddVBand="0" w:evenVBand="0" w:oddHBand="0" w:evenHBand="0" w:firstRowFirstColumn="0" w:firstRowLastColumn="0" w:lastRowFirstColumn="0" w:lastRowLastColumn="0"/>
            <w:tcW w:w="2268" w:type="dxa"/>
          </w:tcPr>
          <w:p w14:paraId="03EF33FA" w14:textId="34126115" w:rsidR="00014ABE" w:rsidRPr="00616511" w:rsidRDefault="00014ABE">
            <w:pPr>
              <w:rPr>
                <w:b/>
                <w:bCs/>
              </w:rPr>
            </w:pPr>
            <w:r w:rsidRPr="00616511">
              <w:rPr>
                <w:b/>
                <w:bCs/>
              </w:rPr>
              <w:t xml:space="preserve">Output funding </w:t>
            </w:r>
            <w:r w:rsidR="006F110B" w:rsidRPr="00616511">
              <w:rPr>
                <w:b/>
                <w:bCs/>
              </w:rPr>
              <w:t>estimated</w:t>
            </w:r>
          </w:p>
        </w:tc>
        <w:tc>
          <w:tcPr>
            <w:tcW w:w="1560" w:type="dxa"/>
          </w:tcPr>
          <w:p w14:paraId="0AA9B439"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2B739D3D"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0D63FF49"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504549F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0D34712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2FE519B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r>
      <w:tr w:rsidR="001561F5" w:rsidRPr="00616511" w14:paraId="35E4E40C" w14:textId="77777777">
        <w:tc>
          <w:tcPr>
            <w:cnfStyle w:val="001000000000" w:firstRow="0" w:lastRow="0" w:firstColumn="1" w:lastColumn="0" w:oddVBand="0" w:evenVBand="0" w:oddHBand="0" w:evenHBand="0" w:firstRowFirstColumn="0" w:firstRowLastColumn="0" w:lastRowFirstColumn="0" w:lastRowLastColumn="0"/>
            <w:tcW w:w="2268" w:type="dxa"/>
          </w:tcPr>
          <w:p w14:paraId="58F584A4" w14:textId="77777777" w:rsidR="00014ABE" w:rsidRPr="00616511" w:rsidRDefault="00014ABE">
            <w:r w:rsidRPr="00616511">
              <w:t xml:space="preserve">Gross </w:t>
            </w:r>
          </w:p>
        </w:tc>
        <w:tc>
          <w:tcPr>
            <w:tcW w:w="1560" w:type="dxa"/>
          </w:tcPr>
          <w:p w14:paraId="5DEE675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1DFF4455"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64ED2E8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7A1F772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242A8875"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0EC1A50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34E71B58" w14:textId="77777777">
        <w:tc>
          <w:tcPr>
            <w:cnfStyle w:val="001000000000" w:firstRow="0" w:lastRow="0" w:firstColumn="1" w:lastColumn="0" w:oddVBand="0" w:evenVBand="0" w:oddHBand="0" w:evenHBand="0" w:firstRowFirstColumn="0" w:firstRowLastColumn="0" w:lastRowFirstColumn="0" w:lastRowLastColumn="0"/>
            <w:tcW w:w="2268" w:type="dxa"/>
          </w:tcPr>
          <w:p w14:paraId="290D666B" w14:textId="77777777" w:rsidR="00014ABE" w:rsidRPr="00616511" w:rsidRDefault="00014ABE">
            <w:pPr>
              <w:rPr>
                <w:i/>
              </w:rPr>
            </w:pPr>
            <w:r w:rsidRPr="00616511">
              <w:rPr>
                <w:i/>
              </w:rPr>
              <w:t xml:space="preserve">Offsets </w:t>
            </w:r>
          </w:p>
        </w:tc>
        <w:tc>
          <w:tcPr>
            <w:tcW w:w="1560" w:type="dxa"/>
          </w:tcPr>
          <w:p w14:paraId="021EEA5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7710F2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603EC11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628194F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203DE31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013DA4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r>
      <w:tr w:rsidR="001561F5" w:rsidRPr="00616511" w14:paraId="4E2BD2D9" w14:textId="77777777">
        <w:tc>
          <w:tcPr>
            <w:cnfStyle w:val="001000000000" w:firstRow="0" w:lastRow="0" w:firstColumn="1" w:lastColumn="0" w:oddVBand="0" w:evenVBand="0" w:oddHBand="0" w:evenHBand="0" w:firstRowFirstColumn="0" w:firstRowLastColumn="0" w:lastRowFirstColumn="0" w:lastRowLastColumn="0"/>
            <w:tcW w:w="2268" w:type="dxa"/>
          </w:tcPr>
          <w:p w14:paraId="2110C987" w14:textId="77777777" w:rsidR="00014ABE" w:rsidRPr="00616511" w:rsidRDefault="00014ABE">
            <w:r w:rsidRPr="00616511">
              <w:t xml:space="preserve">Net </w:t>
            </w:r>
          </w:p>
        </w:tc>
        <w:tc>
          <w:tcPr>
            <w:tcW w:w="1560" w:type="dxa"/>
          </w:tcPr>
          <w:p w14:paraId="1C0FF4C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2B2D74D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09E8C48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41C7108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0CD282D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02F3630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r>
    </w:tbl>
    <w:p w14:paraId="0244A29C" w14:textId="1EC8C7D3" w:rsidR="00014ABE" w:rsidRPr="00616511" w:rsidRDefault="006F110B" w:rsidP="00014ABE">
      <w:pPr>
        <w:rPr>
          <w:sz w:val="18"/>
          <w:szCs w:val="18"/>
        </w:rPr>
      </w:pPr>
      <w:r w:rsidRPr="00616511">
        <w:rPr>
          <w:sz w:val="18"/>
          <w:szCs w:val="18"/>
        </w:rPr>
        <w:t>P</w:t>
      </w:r>
      <w:r w:rsidR="00014ABE" w:rsidRPr="00616511">
        <w:rPr>
          <w:sz w:val="18"/>
          <w:szCs w:val="18"/>
        </w:rPr>
        <w:t>rovide details of the estimated costs associated with transitioning to service and service uplift impacts. Costings should be consistent with benefit costs review assessments.</w:t>
      </w:r>
    </w:p>
    <w:p w14:paraId="1E1EE1A3" w14:textId="7F27013D" w:rsidR="00014ABE" w:rsidRPr="00616511" w:rsidRDefault="00014ABE" w:rsidP="00014ABE">
      <w:pPr>
        <w:pStyle w:val="Tablechartdiagramheading"/>
      </w:pPr>
      <w:r w:rsidRPr="00616511">
        <w:t xml:space="preserve">Table </w:t>
      </w:r>
      <w:r w:rsidR="0050470E">
        <w:fldChar w:fldCharType="begin"/>
      </w:r>
      <w:r w:rsidR="0050470E">
        <w:instrText xml:space="preserve"> SEQ Table \* ARABIC </w:instrText>
      </w:r>
      <w:r w:rsidR="00000000">
        <w:fldChar w:fldCharType="separate"/>
      </w:r>
      <w:r w:rsidR="0050470E">
        <w:fldChar w:fldCharType="end"/>
      </w:r>
      <w:r w:rsidRPr="00616511">
        <w:t xml:space="preserve">: Output costs associated with transition/readiness for service and service impacts </w:t>
      </w:r>
      <w:r w:rsidRPr="00616511">
        <w:tab/>
        <w:t>$ million</w:t>
      </w:r>
    </w:p>
    <w:tbl>
      <w:tblPr>
        <w:tblStyle w:val="DTFfinancialtable"/>
        <w:tblW w:w="5000" w:type="pct"/>
        <w:tblLook w:val="06A0" w:firstRow="1" w:lastRow="0" w:firstColumn="1" w:lastColumn="0" w:noHBand="1" w:noVBand="1"/>
      </w:tblPr>
      <w:tblGrid>
        <w:gridCol w:w="2268"/>
        <w:gridCol w:w="1560"/>
        <w:gridCol w:w="1162"/>
        <w:gridCol w:w="1162"/>
        <w:gridCol w:w="1162"/>
        <w:gridCol w:w="1162"/>
        <w:gridCol w:w="1162"/>
      </w:tblGrid>
      <w:tr w:rsidR="001561F5" w:rsidRPr="00616511" w14:paraId="34C3C9A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21C2EF14" w14:textId="77777777" w:rsidR="00014ABE" w:rsidRPr="00616511" w:rsidRDefault="00014ABE">
            <w:r w:rsidRPr="00616511">
              <w:t>Description</w:t>
            </w:r>
          </w:p>
        </w:tc>
        <w:tc>
          <w:tcPr>
            <w:tcW w:w="1560" w:type="dxa"/>
          </w:tcPr>
          <w:p w14:paraId="4E5A99F9"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p w14:paraId="04D1B8C8"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rPr>
                <w:sz w:val="14"/>
                <w:szCs w:val="18"/>
              </w:rPr>
              <w:t>(project completion year)</w:t>
            </w:r>
          </w:p>
        </w:tc>
        <w:tc>
          <w:tcPr>
            <w:tcW w:w="1162" w:type="dxa"/>
          </w:tcPr>
          <w:p w14:paraId="7CAA8387"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3484DF0F"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686E1697"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62659E62"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6F79F548"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Ongoing</w:t>
            </w:r>
          </w:p>
        </w:tc>
      </w:tr>
      <w:tr w:rsidR="001561F5" w:rsidRPr="00616511" w14:paraId="0153CB82" w14:textId="77777777">
        <w:tc>
          <w:tcPr>
            <w:cnfStyle w:val="001000000000" w:firstRow="0" w:lastRow="0" w:firstColumn="1" w:lastColumn="0" w:oddVBand="0" w:evenVBand="0" w:oddHBand="0" w:evenHBand="0" w:firstRowFirstColumn="0" w:firstRowLastColumn="0" w:lastRowFirstColumn="0" w:lastRowLastColumn="0"/>
            <w:tcW w:w="2268" w:type="dxa"/>
          </w:tcPr>
          <w:p w14:paraId="561B3D11" w14:textId="17A6B675" w:rsidR="00014ABE" w:rsidRPr="00616511" w:rsidRDefault="00014ABE">
            <w:pPr>
              <w:rPr>
                <w:b/>
                <w:bCs/>
              </w:rPr>
            </w:pPr>
            <w:r w:rsidRPr="00616511">
              <w:rPr>
                <w:b/>
                <w:bCs/>
              </w:rPr>
              <w:t xml:space="preserve">Output funding </w:t>
            </w:r>
            <w:r w:rsidR="006F110B" w:rsidRPr="00616511">
              <w:rPr>
                <w:b/>
                <w:bCs/>
              </w:rPr>
              <w:t>estimated</w:t>
            </w:r>
          </w:p>
        </w:tc>
        <w:tc>
          <w:tcPr>
            <w:tcW w:w="1560" w:type="dxa"/>
          </w:tcPr>
          <w:p w14:paraId="6E02A09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75D8DFB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1C0BFF6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1351A64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3E64AA7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36EB70D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r>
      <w:tr w:rsidR="001561F5" w:rsidRPr="00616511" w14:paraId="2945869A" w14:textId="77777777">
        <w:tc>
          <w:tcPr>
            <w:cnfStyle w:val="001000000000" w:firstRow="0" w:lastRow="0" w:firstColumn="1" w:lastColumn="0" w:oddVBand="0" w:evenVBand="0" w:oddHBand="0" w:evenHBand="0" w:firstRowFirstColumn="0" w:firstRowLastColumn="0" w:lastRowFirstColumn="0" w:lastRowLastColumn="0"/>
            <w:tcW w:w="2268" w:type="dxa"/>
          </w:tcPr>
          <w:p w14:paraId="06B2FBF1" w14:textId="77777777" w:rsidR="00014ABE" w:rsidRPr="00616511" w:rsidRDefault="00014ABE">
            <w:r w:rsidRPr="00616511">
              <w:t xml:space="preserve">Gross </w:t>
            </w:r>
          </w:p>
        </w:tc>
        <w:tc>
          <w:tcPr>
            <w:tcW w:w="1560" w:type="dxa"/>
          </w:tcPr>
          <w:p w14:paraId="1B780B7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675DB5ED"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111942C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112420F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3210840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3EA70A5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51CCB58B" w14:textId="77777777">
        <w:tc>
          <w:tcPr>
            <w:cnfStyle w:val="001000000000" w:firstRow="0" w:lastRow="0" w:firstColumn="1" w:lastColumn="0" w:oddVBand="0" w:evenVBand="0" w:oddHBand="0" w:evenHBand="0" w:firstRowFirstColumn="0" w:firstRowLastColumn="0" w:lastRowFirstColumn="0" w:lastRowLastColumn="0"/>
            <w:tcW w:w="2268" w:type="dxa"/>
          </w:tcPr>
          <w:p w14:paraId="6B497C3D" w14:textId="77777777" w:rsidR="00014ABE" w:rsidRPr="00616511" w:rsidRDefault="00014ABE">
            <w:pPr>
              <w:rPr>
                <w:i/>
              </w:rPr>
            </w:pPr>
            <w:r w:rsidRPr="00616511">
              <w:rPr>
                <w:i/>
              </w:rPr>
              <w:t xml:space="preserve">Offsets </w:t>
            </w:r>
          </w:p>
        </w:tc>
        <w:tc>
          <w:tcPr>
            <w:tcW w:w="1560" w:type="dxa"/>
          </w:tcPr>
          <w:p w14:paraId="7D30162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38CE1EC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5680491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1281783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0BED7C9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30D0B56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r>
      <w:tr w:rsidR="001561F5" w:rsidRPr="00616511" w14:paraId="2482EDEC" w14:textId="77777777">
        <w:tc>
          <w:tcPr>
            <w:cnfStyle w:val="001000000000" w:firstRow="0" w:lastRow="0" w:firstColumn="1" w:lastColumn="0" w:oddVBand="0" w:evenVBand="0" w:oddHBand="0" w:evenHBand="0" w:firstRowFirstColumn="0" w:firstRowLastColumn="0" w:lastRowFirstColumn="0" w:lastRowLastColumn="0"/>
            <w:tcW w:w="2268" w:type="dxa"/>
          </w:tcPr>
          <w:p w14:paraId="355D7003" w14:textId="77777777" w:rsidR="00014ABE" w:rsidRPr="00616511" w:rsidRDefault="00014ABE">
            <w:r w:rsidRPr="00616511">
              <w:t xml:space="preserve">Net </w:t>
            </w:r>
          </w:p>
        </w:tc>
        <w:tc>
          <w:tcPr>
            <w:tcW w:w="1560" w:type="dxa"/>
          </w:tcPr>
          <w:p w14:paraId="5C9EE6C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57072E6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498C6A1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2ACF603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70AB89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7FD1890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r>
    </w:tbl>
    <w:p w14:paraId="5B61C276" w14:textId="16677A79" w:rsidR="00014ABE" w:rsidRPr="00616511" w:rsidRDefault="00014ABE" w:rsidP="00014ABE">
      <w:pPr>
        <w:pStyle w:val="Tablechartdiagramheading"/>
      </w:pPr>
      <w:r w:rsidRPr="00616511">
        <w:t xml:space="preserve">Table </w:t>
      </w:r>
      <w:r w:rsidR="0050470E">
        <w:fldChar w:fldCharType="begin"/>
      </w:r>
      <w:r w:rsidR="0050470E">
        <w:instrText xml:space="preserve"> SEQ Table \* ARABIC </w:instrText>
      </w:r>
      <w:r w:rsidR="00000000">
        <w:fldChar w:fldCharType="separate"/>
      </w:r>
      <w:r w:rsidR="0050470E">
        <w:fldChar w:fldCharType="end"/>
      </w:r>
      <w:r w:rsidRPr="00616511">
        <w:t>: Depreciation</w:t>
      </w:r>
      <w:r w:rsidRPr="00616511">
        <w:tab/>
        <w:t>$ million</w:t>
      </w:r>
    </w:p>
    <w:tbl>
      <w:tblPr>
        <w:tblStyle w:val="DTFfinancialtable"/>
        <w:tblW w:w="5000" w:type="pct"/>
        <w:tblLook w:val="06A0" w:firstRow="1" w:lastRow="0" w:firstColumn="1" w:lastColumn="0" w:noHBand="1" w:noVBand="1"/>
      </w:tblPr>
      <w:tblGrid>
        <w:gridCol w:w="2706"/>
        <w:gridCol w:w="974"/>
        <w:gridCol w:w="967"/>
        <w:gridCol w:w="973"/>
        <w:gridCol w:w="973"/>
        <w:gridCol w:w="973"/>
        <w:gridCol w:w="965"/>
        <w:gridCol w:w="1107"/>
      </w:tblGrid>
      <w:tr w:rsidR="00FA5BD3" w:rsidRPr="00616511" w14:paraId="73E95F4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6" w:type="dxa"/>
          </w:tcPr>
          <w:p w14:paraId="506E0793" w14:textId="77777777" w:rsidR="00FA5BD3" w:rsidRPr="00616511" w:rsidRDefault="00FA5BD3" w:rsidP="00FA5BD3">
            <w:r w:rsidRPr="00616511">
              <w:t>Financial impact</w:t>
            </w:r>
          </w:p>
        </w:tc>
        <w:tc>
          <w:tcPr>
            <w:tcW w:w="974" w:type="dxa"/>
          </w:tcPr>
          <w:p w14:paraId="28258305" w14:textId="4571F694"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FE2412">
              <w:t>2024-25</w:t>
            </w:r>
          </w:p>
        </w:tc>
        <w:tc>
          <w:tcPr>
            <w:tcW w:w="967" w:type="dxa"/>
          </w:tcPr>
          <w:p w14:paraId="422030E1" w14:textId="5D4629C6"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FE2412">
              <w:t xml:space="preserve">2025-26 </w:t>
            </w:r>
          </w:p>
        </w:tc>
        <w:tc>
          <w:tcPr>
            <w:tcW w:w="973" w:type="dxa"/>
          </w:tcPr>
          <w:p w14:paraId="68000E50" w14:textId="6A3CC7A6"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FE2412">
              <w:t>2026-27</w:t>
            </w:r>
          </w:p>
        </w:tc>
        <w:tc>
          <w:tcPr>
            <w:tcW w:w="973" w:type="dxa"/>
          </w:tcPr>
          <w:p w14:paraId="65320673" w14:textId="5533D506"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FE2412">
              <w:t>2027-28</w:t>
            </w:r>
          </w:p>
        </w:tc>
        <w:tc>
          <w:tcPr>
            <w:tcW w:w="973" w:type="dxa"/>
          </w:tcPr>
          <w:p w14:paraId="4B2E5F7D" w14:textId="0F5A04AA"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FE2412">
              <w:t>2028-29</w:t>
            </w:r>
          </w:p>
        </w:tc>
        <w:tc>
          <w:tcPr>
            <w:tcW w:w="965" w:type="dxa"/>
          </w:tcPr>
          <w:p w14:paraId="4D1225F6" w14:textId="77777777"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616511">
              <w:t>5-year total</w:t>
            </w:r>
          </w:p>
        </w:tc>
        <w:tc>
          <w:tcPr>
            <w:tcW w:w="1107" w:type="dxa"/>
          </w:tcPr>
          <w:p w14:paraId="4C472941" w14:textId="77777777" w:rsidR="00FA5BD3" w:rsidRPr="00616511" w:rsidRDefault="00FA5BD3" w:rsidP="00FA5BD3">
            <w:pPr>
              <w:cnfStyle w:val="100000000000" w:firstRow="1" w:lastRow="0" w:firstColumn="0" w:lastColumn="0" w:oddVBand="0" w:evenVBand="0" w:oddHBand="0" w:evenHBand="0" w:firstRowFirstColumn="0" w:firstRowLastColumn="0" w:lastRowFirstColumn="0" w:lastRowLastColumn="0"/>
            </w:pPr>
            <w:r w:rsidRPr="00616511">
              <w:t>Ongoing</w:t>
            </w:r>
          </w:p>
        </w:tc>
      </w:tr>
      <w:tr w:rsidR="001561F5" w:rsidRPr="00616511" w14:paraId="219298C6"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52C709F5" w14:textId="77777777" w:rsidR="00014ABE" w:rsidRPr="00616511" w:rsidRDefault="00014ABE">
            <w:pPr>
              <w:rPr>
                <w:b/>
              </w:rPr>
            </w:pPr>
            <w:r w:rsidRPr="00616511">
              <w:rPr>
                <w:b/>
              </w:rPr>
              <w:t>Depreciation</w:t>
            </w:r>
          </w:p>
        </w:tc>
        <w:tc>
          <w:tcPr>
            <w:tcW w:w="974" w:type="dxa"/>
          </w:tcPr>
          <w:p w14:paraId="38D5CF7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67" w:type="dxa"/>
          </w:tcPr>
          <w:p w14:paraId="7D853C2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73" w:type="dxa"/>
          </w:tcPr>
          <w:p w14:paraId="7B60C2C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73" w:type="dxa"/>
          </w:tcPr>
          <w:p w14:paraId="4A1C8795"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73" w:type="dxa"/>
          </w:tcPr>
          <w:p w14:paraId="438A49C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65" w:type="dxa"/>
            <w:tcBorders>
              <w:bottom w:val="nil"/>
            </w:tcBorders>
            <w:shd w:val="clear" w:color="auto" w:fill="F2F2F2" w:themeFill="background1" w:themeFillShade="F2"/>
          </w:tcPr>
          <w:p w14:paraId="2B3C36C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07" w:type="dxa"/>
          </w:tcPr>
          <w:p w14:paraId="400F071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r>
      <w:tr w:rsidR="001561F5" w:rsidRPr="00616511" w14:paraId="3F8F523B"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08D50BD3" w14:textId="77777777" w:rsidR="00014ABE" w:rsidRPr="00616511" w:rsidRDefault="00014ABE">
            <w:r w:rsidRPr="00616511">
              <w:t xml:space="preserve">Leases </w:t>
            </w:r>
          </w:p>
        </w:tc>
        <w:tc>
          <w:tcPr>
            <w:tcW w:w="974" w:type="dxa"/>
          </w:tcPr>
          <w:p w14:paraId="70335DA3"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7" w:type="dxa"/>
          </w:tcPr>
          <w:p w14:paraId="7D9C3B0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6D92B099"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2F8DCB0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6DB39A1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5" w:type="dxa"/>
            <w:tcBorders>
              <w:bottom w:val="nil"/>
            </w:tcBorders>
            <w:shd w:val="clear" w:color="auto" w:fill="F2F2F2" w:themeFill="background1" w:themeFillShade="F2"/>
          </w:tcPr>
          <w:p w14:paraId="1E2B8BE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rPr>
                <w:b/>
              </w:rPr>
              <w:t>0.000</w:t>
            </w:r>
          </w:p>
        </w:tc>
        <w:tc>
          <w:tcPr>
            <w:tcW w:w="1107" w:type="dxa"/>
          </w:tcPr>
          <w:p w14:paraId="07A2AFB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3881FD97"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2CF364D9" w14:textId="77777777" w:rsidR="00014ABE" w:rsidRPr="00616511" w:rsidRDefault="00014ABE">
            <w:r w:rsidRPr="00616511">
              <w:t xml:space="preserve">Other </w:t>
            </w:r>
          </w:p>
        </w:tc>
        <w:tc>
          <w:tcPr>
            <w:tcW w:w="974" w:type="dxa"/>
          </w:tcPr>
          <w:p w14:paraId="10709D2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7" w:type="dxa"/>
          </w:tcPr>
          <w:p w14:paraId="4B4A474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7B9D1B4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552D2EC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4167EE4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5" w:type="dxa"/>
            <w:tcBorders>
              <w:bottom w:val="nil"/>
            </w:tcBorders>
            <w:shd w:val="clear" w:color="auto" w:fill="F2F2F2" w:themeFill="background1" w:themeFillShade="F2"/>
          </w:tcPr>
          <w:p w14:paraId="4B2D8BF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rPr>
                <w:b/>
              </w:rPr>
              <w:t>0.000</w:t>
            </w:r>
          </w:p>
        </w:tc>
        <w:tc>
          <w:tcPr>
            <w:tcW w:w="1107" w:type="dxa"/>
          </w:tcPr>
          <w:p w14:paraId="2D5F389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0FC7AC29"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03F379FE" w14:textId="77777777" w:rsidR="00014ABE" w:rsidRPr="00616511" w:rsidRDefault="00014ABE">
            <w:pPr>
              <w:rPr>
                <w:b/>
              </w:rPr>
            </w:pPr>
            <w:r w:rsidRPr="00616511">
              <w:rPr>
                <w:b/>
              </w:rPr>
              <w:t xml:space="preserve">Total depreciation </w:t>
            </w:r>
          </w:p>
        </w:tc>
        <w:tc>
          <w:tcPr>
            <w:tcW w:w="974" w:type="dxa"/>
          </w:tcPr>
          <w:p w14:paraId="2E9BB92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67" w:type="dxa"/>
          </w:tcPr>
          <w:p w14:paraId="2719CE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73" w:type="dxa"/>
          </w:tcPr>
          <w:p w14:paraId="241E6D1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73" w:type="dxa"/>
          </w:tcPr>
          <w:p w14:paraId="3E4B685D"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73" w:type="dxa"/>
          </w:tcPr>
          <w:p w14:paraId="6DEF984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65" w:type="dxa"/>
            <w:tcBorders>
              <w:bottom w:val="single" w:sz="12" w:space="0" w:color="68CEF2" w:themeColor="accent2"/>
            </w:tcBorders>
            <w:shd w:val="clear" w:color="auto" w:fill="F2F2F2" w:themeFill="background1" w:themeFillShade="F2"/>
          </w:tcPr>
          <w:p w14:paraId="1BB24D4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1107" w:type="dxa"/>
          </w:tcPr>
          <w:p w14:paraId="224BD3D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r>
    </w:tbl>
    <w:p w14:paraId="5CB0D901" w14:textId="1AD22A6F" w:rsidR="00014ABE" w:rsidRPr="00616511" w:rsidRDefault="00014ABE" w:rsidP="00014ABE">
      <w:pPr>
        <w:pStyle w:val="Tablechartdiagramheading"/>
      </w:pPr>
      <w:r w:rsidRPr="00616511">
        <w:lastRenderedPageBreak/>
        <w:t xml:space="preserve">Table </w:t>
      </w:r>
      <w:r w:rsidR="0050470E">
        <w:fldChar w:fldCharType="begin"/>
      </w:r>
      <w:r w:rsidR="0050470E">
        <w:instrText xml:space="preserve"> SEQ Table \* ARABIC </w:instrText>
      </w:r>
      <w:r w:rsidR="00000000">
        <w:fldChar w:fldCharType="separate"/>
      </w:r>
      <w:r w:rsidR="0050470E">
        <w:fldChar w:fldCharType="end"/>
      </w:r>
      <w:r w:rsidRPr="00616511">
        <w:t>: Summary of useful life of asset</w:t>
      </w:r>
      <w:r w:rsidRPr="00616511">
        <w:tab/>
        <w:t>Years</w:t>
      </w:r>
    </w:p>
    <w:tbl>
      <w:tblPr>
        <w:tblStyle w:val="DTFfinancialtable"/>
        <w:tblW w:w="5000" w:type="pct"/>
        <w:tblLook w:val="06A0" w:firstRow="1" w:lastRow="0" w:firstColumn="1" w:lastColumn="0" w:noHBand="1" w:noVBand="1"/>
      </w:tblPr>
      <w:tblGrid>
        <w:gridCol w:w="4395"/>
        <w:gridCol w:w="5243"/>
      </w:tblGrid>
      <w:tr w:rsidR="001561F5" w:rsidRPr="00616511" w14:paraId="39B1E0A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5" w:type="dxa"/>
          </w:tcPr>
          <w:p w14:paraId="0781E5FD" w14:textId="77777777" w:rsidR="00014ABE" w:rsidRPr="00616511" w:rsidRDefault="00014ABE">
            <w:pPr>
              <w:rPr>
                <w:b w:val="0"/>
                <w:i/>
              </w:rPr>
            </w:pPr>
            <w:r w:rsidRPr="00616511">
              <w:rPr>
                <w:bCs/>
                <w:iCs/>
              </w:rPr>
              <w:t>Useful life of asset</w:t>
            </w:r>
          </w:p>
        </w:tc>
        <w:tc>
          <w:tcPr>
            <w:tcW w:w="5243" w:type="dxa"/>
          </w:tcPr>
          <w:p w14:paraId="1D60E099"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rPr>
                <w:bCs/>
                <w:iCs/>
              </w:rPr>
            </w:pPr>
          </w:p>
        </w:tc>
      </w:tr>
      <w:tr w:rsidR="001561F5" w:rsidRPr="001E5B84" w14:paraId="1A72C1F8" w14:textId="77777777">
        <w:trPr>
          <w:trHeight w:val="189"/>
        </w:trPr>
        <w:tc>
          <w:tcPr>
            <w:cnfStyle w:val="001000000000" w:firstRow="0" w:lastRow="0" w:firstColumn="1" w:lastColumn="0" w:oddVBand="0" w:evenVBand="0" w:oddHBand="0" w:evenHBand="0" w:firstRowFirstColumn="0" w:firstRowLastColumn="0" w:lastRowFirstColumn="0" w:lastRowLastColumn="0"/>
            <w:tcW w:w="4395" w:type="dxa"/>
          </w:tcPr>
          <w:p w14:paraId="76E93308" w14:textId="77777777" w:rsidR="00014ABE" w:rsidRPr="001E5B84" w:rsidRDefault="00014ABE">
            <w:r w:rsidRPr="00616511">
              <w:t>Useful life of asset used in depreciation calculation</w:t>
            </w:r>
          </w:p>
        </w:tc>
        <w:tc>
          <w:tcPr>
            <w:tcW w:w="5243" w:type="dxa"/>
          </w:tcPr>
          <w:p w14:paraId="6B57BCCE" w14:textId="77777777" w:rsidR="00014ABE" w:rsidRDefault="00014ABE">
            <w:pPr>
              <w:cnfStyle w:val="000000000000" w:firstRow="0" w:lastRow="0" w:firstColumn="0" w:lastColumn="0" w:oddVBand="0" w:evenVBand="0" w:oddHBand="0" w:evenHBand="0" w:firstRowFirstColumn="0" w:firstRowLastColumn="0" w:lastRowFirstColumn="0" w:lastRowLastColumn="0"/>
            </w:pPr>
          </w:p>
        </w:tc>
      </w:tr>
    </w:tbl>
    <w:p w14:paraId="199EB60B" w14:textId="63F578C4" w:rsidR="001375C5" w:rsidRDefault="001375C5" w:rsidP="00C91583"/>
    <w:p w14:paraId="77BE512A" w14:textId="698CDE9C" w:rsidR="00CA0957" w:rsidRDefault="00C91583" w:rsidP="00F05619">
      <w:pPr>
        <w:pStyle w:val="Heading2numbered"/>
      </w:pPr>
      <w:bookmarkStart w:id="414" w:name="_Toc86141880"/>
      <w:bookmarkStart w:id="415" w:name="_Toc86316782"/>
      <w:bookmarkStart w:id="416" w:name="_Toc177114038"/>
      <w:bookmarkEnd w:id="412"/>
      <w:bookmarkEnd w:id="414"/>
      <w:bookmarkEnd w:id="415"/>
      <w:r w:rsidRPr="00C91583">
        <w:t>Funding sources</w:t>
      </w:r>
      <w:bookmarkEnd w:id="416"/>
    </w:p>
    <w:p w14:paraId="72233B0E" w14:textId="0BB299D4" w:rsidR="00343FFC" w:rsidRDefault="00343FFC" w:rsidP="00343FFC">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xml:space="preserve">: </w:t>
      </w:r>
      <w:r w:rsidRPr="00343FFC">
        <w:t>Estimated capital cost budget impact of the recommended option</w:t>
      </w:r>
      <w:r>
        <w:tab/>
        <w:t>$ million</w:t>
      </w:r>
    </w:p>
    <w:tbl>
      <w:tblPr>
        <w:tblStyle w:val="DTFfinancialtable"/>
        <w:tblW w:w="5000" w:type="pct"/>
        <w:tblLook w:val="06A0" w:firstRow="1" w:lastRow="0" w:firstColumn="1" w:lastColumn="0" w:noHBand="1" w:noVBand="1"/>
      </w:tblPr>
      <w:tblGrid>
        <w:gridCol w:w="4316"/>
        <w:gridCol w:w="1281"/>
        <w:gridCol w:w="811"/>
        <w:gridCol w:w="811"/>
        <w:gridCol w:w="811"/>
        <w:gridCol w:w="811"/>
        <w:gridCol w:w="797"/>
      </w:tblGrid>
      <w:tr w:rsidR="00FA5BD3" w:rsidRPr="00C91583" w14:paraId="26BF796B" w14:textId="77777777" w:rsidTr="003679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4C9D8C8F" w14:textId="39495F82" w:rsidR="00FA5BD3" w:rsidRPr="00C91583" w:rsidRDefault="00FA5BD3" w:rsidP="00FA5BD3">
            <w:r w:rsidRPr="00343FFC">
              <w:t>Capital cost budget impact</w:t>
            </w:r>
          </w:p>
        </w:tc>
        <w:tc>
          <w:tcPr>
            <w:tcW w:w="1281" w:type="dxa"/>
          </w:tcPr>
          <w:p w14:paraId="5326292F" w14:textId="57154668" w:rsidR="00FA5BD3" w:rsidRPr="00C91583" w:rsidRDefault="00FA5BD3" w:rsidP="00FA5BD3">
            <w:pPr>
              <w:cnfStyle w:val="100000000000" w:firstRow="1" w:lastRow="0" w:firstColumn="0" w:lastColumn="0" w:oddVBand="0" w:evenVBand="0" w:oddHBand="0" w:evenHBand="0" w:firstRowFirstColumn="0" w:firstRowLastColumn="0" w:lastRowFirstColumn="0" w:lastRowLastColumn="0"/>
            </w:pPr>
            <w:r w:rsidRPr="00B66981">
              <w:t>2024-25</w:t>
            </w:r>
          </w:p>
        </w:tc>
        <w:tc>
          <w:tcPr>
            <w:tcW w:w="811" w:type="dxa"/>
          </w:tcPr>
          <w:p w14:paraId="7A06C4BD" w14:textId="7DE17113" w:rsidR="00FA5BD3" w:rsidRPr="00C91583" w:rsidRDefault="00FA5BD3" w:rsidP="00FA5BD3">
            <w:pPr>
              <w:cnfStyle w:val="100000000000" w:firstRow="1" w:lastRow="0" w:firstColumn="0" w:lastColumn="0" w:oddVBand="0" w:evenVBand="0" w:oddHBand="0" w:evenHBand="0" w:firstRowFirstColumn="0" w:firstRowLastColumn="0" w:lastRowFirstColumn="0" w:lastRowLastColumn="0"/>
            </w:pPr>
            <w:r w:rsidRPr="00B66981">
              <w:t xml:space="preserve">2025-26 </w:t>
            </w:r>
          </w:p>
        </w:tc>
        <w:tc>
          <w:tcPr>
            <w:tcW w:w="811" w:type="dxa"/>
          </w:tcPr>
          <w:p w14:paraId="70B6909A" w14:textId="5D2FE5BB" w:rsidR="00FA5BD3" w:rsidRPr="00C91583" w:rsidRDefault="00FA5BD3" w:rsidP="00FA5BD3">
            <w:pPr>
              <w:cnfStyle w:val="100000000000" w:firstRow="1" w:lastRow="0" w:firstColumn="0" w:lastColumn="0" w:oddVBand="0" w:evenVBand="0" w:oddHBand="0" w:evenHBand="0" w:firstRowFirstColumn="0" w:firstRowLastColumn="0" w:lastRowFirstColumn="0" w:lastRowLastColumn="0"/>
            </w:pPr>
            <w:r w:rsidRPr="00B66981">
              <w:t>2026-27</w:t>
            </w:r>
          </w:p>
        </w:tc>
        <w:tc>
          <w:tcPr>
            <w:tcW w:w="811" w:type="dxa"/>
          </w:tcPr>
          <w:p w14:paraId="26D64D39" w14:textId="705B38F7" w:rsidR="00FA5BD3" w:rsidRPr="00C91583" w:rsidRDefault="00FA5BD3" w:rsidP="00FA5BD3">
            <w:pPr>
              <w:cnfStyle w:val="100000000000" w:firstRow="1" w:lastRow="0" w:firstColumn="0" w:lastColumn="0" w:oddVBand="0" w:evenVBand="0" w:oddHBand="0" w:evenHBand="0" w:firstRowFirstColumn="0" w:firstRowLastColumn="0" w:lastRowFirstColumn="0" w:lastRowLastColumn="0"/>
            </w:pPr>
            <w:r w:rsidRPr="00B66981">
              <w:t>2027-28</w:t>
            </w:r>
          </w:p>
        </w:tc>
        <w:tc>
          <w:tcPr>
            <w:tcW w:w="811" w:type="dxa"/>
          </w:tcPr>
          <w:p w14:paraId="065D3F21" w14:textId="3C8EC1FE" w:rsidR="00FA5BD3" w:rsidRPr="00C91583" w:rsidRDefault="00FA5BD3" w:rsidP="00FA5BD3">
            <w:pPr>
              <w:cnfStyle w:val="100000000000" w:firstRow="1" w:lastRow="0" w:firstColumn="0" w:lastColumn="0" w:oddVBand="0" w:evenVBand="0" w:oddHBand="0" w:evenHBand="0" w:firstRowFirstColumn="0" w:firstRowLastColumn="0" w:lastRowFirstColumn="0" w:lastRowLastColumn="0"/>
            </w:pPr>
            <w:r w:rsidRPr="00B66981">
              <w:t>2028-29</w:t>
            </w:r>
          </w:p>
        </w:tc>
        <w:tc>
          <w:tcPr>
            <w:tcW w:w="797" w:type="dxa"/>
          </w:tcPr>
          <w:p w14:paraId="424B8A0A" w14:textId="77777777" w:rsidR="00FA5BD3" w:rsidRPr="00C91583" w:rsidRDefault="00FA5BD3" w:rsidP="00FA5BD3">
            <w:pPr>
              <w:cnfStyle w:val="100000000000" w:firstRow="1" w:lastRow="0" w:firstColumn="0" w:lastColumn="0" w:oddVBand="0" w:evenVBand="0" w:oddHBand="0" w:evenHBand="0" w:firstRowFirstColumn="0" w:firstRowLastColumn="0" w:lastRowFirstColumn="0" w:lastRowLastColumn="0"/>
            </w:pPr>
            <w:r w:rsidRPr="00C91583">
              <w:t>5-year total</w:t>
            </w:r>
          </w:p>
        </w:tc>
      </w:tr>
      <w:tr w:rsidR="002118BD" w:rsidRPr="0033294C" w14:paraId="4ED75154"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779B722E" w14:textId="34CD4C1A" w:rsidR="00343FFC" w:rsidRPr="00A112DB" w:rsidRDefault="00343FFC" w:rsidP="00343FFC">
            <w:pPr>
              <w:rPr>
                <w:bCs/>
              </w:rPr>
            </w:pPr>
            <w:r w:rsidRPr="00A112DB">
              <w:rPr>
                <w:bCs/>
              </w:rPr>
              <w:t>Project budget – gross TEI</w:t>
            </w:r>
          </w:p>
        </w:tc>
        <w:tc>
          <w:tcPr>
            <w:tcW w:w="1281" w:type="dxa"/>
          </w:tcPr>
          <w:p w14:paraId="2178439A" w14:textId="6DF934F0"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1DC62C36" w14:textId="0C70D2A0"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569ACF1C" w14:textId="5F4D0C48"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C08478E" w14:textId="29DCFCED"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34ADD905" w14:textId="1DDFD09D"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797" w:type="dxa"/>
            <w:tcBorders>
              <w:bottom w:val="nil"/>
            </w:tcBorders>
            <w:shd w:val="clear" w:color="auto" w:fill="F2F2F2" w:themeFill="background1" w:themeFillShade="F2"/>
          </w:tcPr>
          <w:p w14:paraId="0C6B64C5" w14:textId="2E52D993"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0457CDA4"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63D84A1D" w14:textId="2A5EA177" w:rsidR="00343FFC" w:rsidRPr="0033294C" w:rsidRDefault="00343FFC">
            <w:r w:rsidRPr="00343FFC">
              <w:t>Contribution from fundraising</w:t>
            </w:r>
          </w:p>
        </w:tc>
        <w:tc>
          <w:tcPr>
            <w:tcW w:w="1281" w:type="dxa"/>
          </w:tcPr>
          <w:p w14:paraId="7BA03125"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4B8A46E3"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12CE426B"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DD6AF15"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007728D"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797" w:type="dxa"/>
            <w:tcBorders>
              <w:bottom w:val="nil"/>
            </w:tcBorders>
            <w:shd w:val="clear" w:color="auto" w:fill="F2F2F2" w:themeFill="background1" w:themeFillShade="F2"/>
          </w:tcPr>
          <w:p w14:paraId="38C24E5C"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789A3672"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77D5EFEF" w14:textId="5465F954" w:rsidR="00343FFC" w:rsidRPr="0033294C" w:rsidRDefault="00343FFC">
            <w:r w:rsidRPr="00343FFC">
              <w:t xml:space="preserve">Contribution from the </w:t>
            </w:r>
            <w:r w:rsidR="00FC4605">
              <w:t>Commonwealth</w:t>
            </w:r>
            <w:r w:rsidRPr="00343FFC">
              <w:t xml:space="preserve"> Government</w:t>
            </w:r>
          </w:p>
        </w:tc>
        <w:tc>
          <w:tcPr>
            <w:tcW w:w="1281" w:type="dxa"/>
          </w:tcPr>
          <w:p w14:paraId="6562A00E"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13A31939"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730B54E7"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14C520C6"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69871356"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797" w:type="dxa"/>
            <w:tcBorders>
              <w:bottom w:val="nil"/>
            </w:tcBorders>
            <w:shd w:val="clear" w:color="auto" w:fill="F2F2F2" w:themeFill="background1" w:themeFillShade="F2"/>
          </w:tcPr>
          <w:p w14:paraId="7DFDA80D" w14:textId="77777777" w:rsidR="00343FFC" w:rsidRPr="001E5B84" w:rsidRDefault="00343FFC">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2FD71C43"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37BBEFC3" w14:textId="0ACE55A7" w:rsidR="00FC4605" w:rsidRPr="0033294C" w:rsidRDefault="00FC4605">
            <w:r w:rsidRPr="00343FFC">
              <w:t xml:space="preserve">Contribution from </w:t>
            </w:r>
            <w:r w:rsidR="00094E5C">
              <w:t>L</w:t>
            </w:r>
            <w:r>
              <w:t xml:space="preserve">ocal </w:t>
            </w:r>
            <w:r w:rsidRPr="00343FFC">
              <w:t>Government</w:t>
            </w:r>
          </w:p>
        </w:tc>
        <w:tc>
          <w:tcPr>
            <w:tcW w:w="1281" w:type="dxa"/>
          </w:tcPr>
          <w:p w14:paraId="3FE9E89A"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0B8D30D8"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42977A3A"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4838DFE8"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48F2A325"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797" w:type="dxa"/>
            <w:tcBorders>
              <w:bottom w:val="nil"/>
            </w:tcBorders>
            <w:shd w:val="clear" w:color="auto" w:fill="F2F2F2" w:themeFill="background1" w:themeFillShade="F2"/>
          </w:tcPr>
          <w:p w14:paraId="1F699072" w14:textId="77777777" w:rsidR="00FC4605" w:rsidRPr="001E5B84" w:rsidRDefault="00FC4605">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5FC3995D"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472B8004" w14:textId="4D1672A9" w:rsidR="00FC4605" w:rsidRPr="0033294C" w:rsidRDefault="00FC4605">
            <w:r w:rsidRPr="00343FFC">
              <w:t xml:space="preserve">Contribution from </w:t>
            </w:r>
            <w:r>
              <w:t>other sources</w:t>
            </w:r>
          </w:p>
        </w:tc>
        <w:tc>
          <w:tcPr>
            <w:tcW w:w="1281" w:type="dxa"/>
          </w:tcPr>
          <w:p w14:paraId="6ADAFA55"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6DC289C2"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5B2BD37B"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3B5D0733"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7AEA107B"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797" w:type="dxa"/>
            <w:tcBorders>
              <w:bottom w:val="nil"/>
            </w:tcBorders>
            <w:shd w:val="clear" w:color="auto" w:fill="F2F2F2" w:themeFill="background1" w:themeFillShade="F2"/>
          </w:tcPr>
          <w:p w14:paraId="0087408A" w14:textId="77777777" w:rsidR="00FC4605" w:rsidRPr="001E5B84" w:rsidRDefault="00FC4605">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1E5B84" w14:paraId="20FBBCF6"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5C7052A0" w14:textId="3D01072C" w:rsidR="00343FFC" w:rsidRPr="00CB798D" w:rsidRDefault="00343FFC">
            <w:pPr>
              <w:rPr>
                <w:b/>
              </w:rPr>
            </w:pPr>
            <w:r w:rsidRPr="00343FFC">
              <w:rPr>
                <w:b/>
              </w:rPr>
              <w:t>Victorian Government – net contribution</w:t>
            </w:r>
          </w:p>
        </w:tc>
        <w:tc>
          <w:tcPr>
            <w:tcW w:w="1281" w:type="dxa"/>
          </w:tcPr>
          <w:p w14:paraId="5C1EB74A"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216A72B1"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0BBEBDDB"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2F862DF6"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499E0112"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797" w:type="dxa"/>
            <w:tcBorders>
              <w:bottom w:val="single" w:sz="12" w:space="0" w:color="68CEF2" w:themeColor="accent2"/>
            </w:tcBorders>
            <w:shd w:val="clear" w:color="auto" w:fill="F2F2F2" w:themeFill="background1" w:themeFillShade="F2"/>
          </w:tcPr>
          <w:p w14:paraId="4D9BED0D"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bl>
    <w:p w14:paraId="1D56CC12" w14:textId="42B31D47" w:rsidR="00343FFC" w:rsidRDefault="00343FFC" w:rsidP="00FF73A6"/>
    <w:p w14:paraId="332C8999" w14:textId="77777777" w:rsidR="00014ABE" w:rsidRDefault="00014ABE" w:rsidP="00014ABE"/>
    <w:p w14:paraId="4EA77C89" w14:textId="77777777" w:rsidR="00014ABE" w:rsidRDefault="00014ABE" w:rsidP="00014ABE">
      <w:pPr>
        <w:pStyle w:val="Note"/>
      </w:pPr>
    </w:p>
    <w:p w14:paraId="0A617854" w14:textId="77777777" w:rsidR="00014ABE" w:rsidRDefault="00014ABE" w:rsidP="00014ABE">
      <w:pPr>
        <w:rPr>
          <w:rFonts w:asciiTheme="majorHAnsi" w:eastAsiaTheme="majorEastAsia" w:hAnsiTheme="majorHAnsi" w:cstheme="majorBidi"/>
          <w:b/>
          <w:bCs/>
          <w:iCs/>
          <w:color w:val="3A3467" w:themeColor="text2"/>
          <w:sz w:val="21"/>
          <w:szCs w:val="21"/>
        </w:rPr>
      </w:pPr>
      <w:r>
        <w:br w:type="page"/>
      </w:r>
    </w:p>
    <w:p w14:paraId="5851D8D9" w14:textId="5DC401A7" w:rsidR="00014ABE" w:rsidRPr="005D037E" w:rsidRDefault="00014ABE" w:rsidP="00014ABE">
      <w:pPr>
        <w:pStyle w:val="Tablechartdiagramheading"/>
      </w:pPr>
      <w:r w:rsidRPr="002118BD">
        <w:lastRenderedPageBreak/>
        <w:t xml:space="preserve">Table </w:t>
      </w:r>
      <w:r w:rsidR="0050470E">
        <w:fldChar w:fldCharType="begin"/>
      </w:r>
      <w:r w:rsidR="0050470E">
        <w:instrText xml:space="preserve"> SEQ Table \* ARABIC </w:instrText>
      </w:r>
      <w:r w:rsidR="00000000">
        <w:fldChar w:fldCharType="separate"/>
      </w:r>
      <w:r w:rsidR="0050470E">
        <w:fldChar w:fldCharType="end"/>
      </w:r>
      <w:r w:rsidRPr="002118BD">
        <w:t>: Base cost estimate</w:t>
      </w:r>
      <w:r w:rsidRPr="002118BD">
        <w:tab/>
        <w:t>$ million</w:t>
      </w:r>
    </w:p>
    <w:tbl>
      <w:tblPr>
        <w:tblStyle w:val="DTFtexttable"/>
        <w:tblW w:w="5000" w:type="pct"/>
        <w:tblLayout w:type="fixed"/>
        <w:tblLook w:val="0660" w:firstRow="1" w:lastRow="1" w:firstColumn="0" w:lastColumn="0" w:noHBand="1" w:noVBand="1"/>
      </w:tblPr>
      <w:tblGrid>
        <w:gridCol w:w="4253"/>
        <w:gridCol w:w="136"/>
        <w:gridCol w:w="1477"/>
        <w:gridCol w:w="284"/>
        <w:gridCol w:w="3488"/>
      </w:tblGrid>
      <w:tr w:rsidR="00014ABE" w:rsidRPr="005D037E" w14:paraId="26EB0CA5" w14:textId="77777777" w:rsidTr="002118BD">
        <w:trPr>
          <w:cnfStyle w:val="100000000000" w:firstRow="1" w:lastRow="0" w:firstColumn="0" w:lastColumn="0" w:oddVBand="0" w:evenVBand="0" w:oddHBand="0" w:evenHBand="0" w:firstRowFirstColumn="0" w:firstRowLastColumn="0" w:lastRowFirstColumn="0" w:lastRowLastColumn="0"/>
          <w:tblHeader/>
        </w:trPr>
        <w:tc>
          <w:tcPr>
            <w:tcW w:w="9638" w:type="dxa"/>
            <w:gridSpan w:val="5"/>
            <w:tcBorders>
              <w:bottom w:val="single" w:sz="6" w:space="0" w:color="A6A6A6" w:themeColor="background1" w:themeShade="A6"/>
            </w:tcBorders>
          </w:tcPr>
          <w:p w14:paraId="56F8EEB9" w14:textId="77777777" w:rsidR="00014ABE" w:rsidRPr="005D037E" w:rsidRDefault="00014ABE">
            <w:r w:rsidRPr="005D037E">
              <w:t>Base cost estimate (BCE)</w:t>
            </w:r>
          </w:p>
        </w:tc>
      </w:tr>
      <w:tr w:rsidR="00014ABE" w:rsidRPr="005D037E" w14:paraId="5B08D291" w14:textId="77777777" w:rsidTr="002118BD">
        <w:tc>
          <w:tcPr>
            <w:tcW w:w="9638" w:type="dxa"/>
            <w:gridSpan w:val="5"/>
            <w:tcBorders>
              <w:top w:val="single" w:sz="6" w:space="0" w:color="A6A6A6" w:themeColor="background1" w:themeShade="A6"/>
              <w:bottom w:val="single" w:sz="6" w:space="0" w:color="A6A6A6" w:themeColor="background1" w:themeShade="A6"/>
            </w:tcBorders>
            <w:shd w:val="clear" w:color="auto" w:fill="CCE3F5"/>
          </w:tcPr>
          <w:p w14:paraId="2250DCD3" w14:textId="77777777" w:rsidR="00014ABE" w:rsidRPr="005D037E" w:rsidRDefault="00014ABE">
            <w:r w:rsidRPr="005D037E">
              <w:rPr>
                <w:b/>
                <w:bCs/>
              </w:rPr>
              <w:t>Effective date of BCE:</w:t>
            </w:r>
            <w:r w:rsidRPr="005D037E">
              <w:t xml:space="preserve"> dd/mm/yyyy</w:t>
            </w:r>
          </w:p>
          <w:p w14:paraId="13345E0D" w14:textId="77777777" w:rsidR="00014ABE" w:rsidRPr="005D037E" w:rsidRDefault="00014ABE">
            <w:r w:rsidRPr="005D037E">
              <w:rPr>
                <w:b/>
                <w:bCs/>
              </w:rPr>
              <w:t>Estimated date of commencement of construction:</w:t>
            </w:r>
            <w:r w:rsidRPr="005D037E">
              <w:t xml:space="preserve"> dd/mm/yyyy</w:t>
            </w:r>
          </w:p>
        </w:tc>
      </w:tr>
      <w:tr w:rsidR="001561F5" w:rsidRPr="005D037E" w14:paraId="17F8CB71" w14:textId="77777777" w:rsidTr="002118BD">
        <w:tc>
          <w:tcPr>
            <w:tcW w:w="5866" w:type="dxa"/>
            <w:gridSpan w:val="3"/>
            <w:tcBorders>
              <w:top w:val="single" w:sz="6" w:space="0" w:color="A6A6A6" w:themeColor="background1" w:themeShade="A6"/>
              <w:bottom w:val="nil"/>
            </w:tcBorders>
            <w:shd w:val="clear" w:color="auto" w:fill="F2F2F2" w:themeFill="background1" w:themeFillShade="F2"/>
          </w:tcPr>
          <w:p w14:paraId="7C82E734" w14:textId="77777777" w:rsidR="00014ABE" w:rsidRPr="002118BD" w:rsidRDefault="00014ABE">
            <w:pPr>
              <w:tabs>
                <w:tab w:val="left" w:pos="397"/>
                <w:tab w:val="left" w:pos="567"/>
              </w:tabs>
              <w:rPr>
                <w:b/>
                <w:bCs/>
              </w:rPr>
            </w:pPr>
            <w:r w:rsidRPr="002118BD">
              <w:rPr>
                <w:b/>
                <w:bCs/>
              </w:rPr>
              <w:t>1                Main contract</w:t>
            </w:r>
          </w:p>
        </w:tc>
        <w:tc>
          <w:tcPr>
            <w:tcW w:w="284" w:type="dxa"/>
            <w:tcBorders>
              <w:top w:val="single" w:sz="6" w:space="0" w:color="A6A6A6" w:themeColor="background1" w:themeShade="A6"/>
              <w:bottom w:val="nil"/>
            </w:tcBorders>
            <w:shd w:val="clear" w:color="auto" w:fill="F2F2F2" w:themeFill="background1" w:themeFillShade="F2"/>
          </w:tcPr>
          <w:p w14:paraId="44ECB0A0" w14:textId="77777777" w:rsidR="00014ABE" w:rsidRPr="002118BD" w:rsidRDefault="00014ABE"/>
        </w:tc>
        <w:tc>
          <w:tcPr>
            <w:tcW w:w="3488" w:type="dxa"/>
            <w:tcBorders>
              <w:top w:val="single" w:sz="6" w:space="0" w:color="A6A6A6" w:themeColor="background1" w:themeShade="A6"/>
              <w:bottom w:val="nil"/>
            </w:tcBorders>
            <w:shd w:val="clear" w:color="auto" w:fill="F2F2F2" w:themeFill="background1" w:themeFillShade="F2"/>
          </w:tcPr>
          <w:p w14:paraId="4740B1FB" w14:textId="77777777" w:rsidR="00014ABE" w:rsidRPr="002118BD" w:rsidRDefault="00014ABE">
            <w:pPr>
              <w:jc w:val="right"/>
            </w:pPr>
          </w:p>
        </w:tc>
      </w:tr>
      <w:tr w:rsidR="001561F5" w:rsidRPr="005D037E" w14:paraId="6813A217" w14:textId="77777777" w:rsidTr="002118BD">
        <w:tc>
          <w:tcPr>
            <w:tcW w:w="5866" w:type="dxa"/>
            <w:gridSpan w:val="3"/>
            <w:tcBorders>
              <w:top w:val="single" w:sz="6" w:space="0" w:color="A6A6A6" w:themeColor="background1" w:themeShade="A6"/>
              <w:bottom w:val="nil"/>
            </w:tcBorders>
            <w:shd w:val="clear" w:color="auto" w:fill="auto"/>
          </w:tcPr>
          <w:p w14:paraId="3EA17F0C"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Contractor management</w:t>
            </w:r>
          </w:p>
        </w:tc>
        <w:tc>
          <w:tcPr>
            <w:tcW w:w="284" w:type="dxa"/>
            <w:tcBorders>
              <w:top w:val="single" w:sz="6" w:space="0" w:color="A6A6A6" w:themeColor="background1" w:themeShade="A6"/>
              <w:bottom w:val="nil"/>
            </w:tcBorders>
            <w:shd w:val="clear" w:color="auto" w:fill="auto"/>
          </w:tcPr>
          <w:p w14:paraId="5493D6C2"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6A2C3CB" w14:textId="77777777" w:rsidR="00014ABE" w:rsidRPr="002118BD" w:rsidRDefault="00014ABE">
            <w:pPr>
              <w:jc w:val="right"/>
            </w:pPr>
            <w:r w:rsidRPr="002118BD">
              <w:t>0.000</w:t>
            </w:r>
          </w:p>
        </w:tc>
      </w:tr>
      <w:tr w:rsidR="001561F5" w:rsidRPr="005D037E" w14:paraId="14CC24AF" w14:textId="77777777" w:rsidTr="002118BD">
        <w:tc>
          <w:tcPr>
            <w:tcW w:w="5866" w:type="dxa"/>
            <w:gridSpan w:val="3"/>
            <w:tcBorders>
              <w:top w:val="single" w:sz="6" w:space="0" w:color="A6A6A6" w:themeColor="background1" w:themeShade="A6"/>
              <w:bottom w:val="nil"/>
            </w:tcBorders>
            <w:shd w:val="clear" w:color="auto" w:fill="auto"/>
          </w:tcPr>
          <w:p w14:paraId="003DB64D"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Design</w:t>
            </w:r>
          </w:p>
        </w:tc>
        <w:tc>
          <w:tcPr>
            <w:tcW w:w="284" w:type="dxa"/>
            <w:tcBorders>
              <w:top w:val="single" w:sz="6" w:space="0" w:color="A6A6A6" w:themeColor="background1" w:themeShade="A6"/>
              <w:bottom w:val="nil"/>
            </w:tcBorders>
            <w:shd w:val="clear" w:color="auto" w:fill="auto"/>
          </w:tcPr>
          <w:p w14:paraId="5A875C32" w14:textId="77777777" w:rsidR="00014ABE" w:rsidRPr="002118BD" w:rsidRDefault="00014ABE"/>
        </w:tc>
        <w:tc>
          <w:tcPr>
            <w:tcW w:w="3488" w:type="dxa"/>
            <w:tcBorders>
              <w:top w:val="single" w:sz="6" w:space="0" w:color="A6A6A6" w:themeColor="background1" w:themeShade="A6"/>
              <w:bottom w:val="nil"/>
            </w:tcBorders>
            <w:shd w:val="clear" w:color="auto" w:fill="auto"/>
          </w:tcPr>
          <w:p w14:paraId="15E8DB29" w14:textId="77777777" w:rsidR="00014ABE" w:rsidRPr="002118BD" w:rsidRDefault="00014ABE">
            <w:pPr>
              <w:jc w:val="right"/>
            </w:pPr>
            <w:r w:rsidRPr="002118BD">
              <w:t>0.000</w:t>
            </w:r>
          </w:p>
        </w:tc>
      </w:tr>
      <w:tr w:rsidR="001561F5" w:rsidRPr="005D037E" w14:paraId="41A65E9B" w14:textId="77777777" w:rsidTr="002118BD">
        <w:tc>
          <w:tcPr>
            <w:tcW w:w="5866" w:type="dxa"/>
            <w:gridSpan w:val="3"/>
            <w:tcBorders>
              <w:top w:val="single" w:sz="6" w:space="0" w:color="A6A6A6" w:themeColor="background1" w:themeShade="A6"/>
              <w:bottom w:val="nil"/>
            </w:tcBorders>
            <w:shd w:val="clear" w:color="auto" w:fill="auto"/>
          </w:tcPr>
          <w:p w14:paraId="412FE60B"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Environmental management</w:t>
            </w:r>
          </w:p>
        </w:tc>
        <w:tc>
          <w:tcPr>
            <w:tcW w:w="284" w:type="dxa"/>
            <w:tcBorders>
              <w:top w:val="single" w:sz="6" w:space="0" w:color="A6A6A6" w:themeColor="background1" w:themeShade="A6"/>
              <w:bottom w:val="nil"/>
            </w:tcBorders>
            <w:shd w:val="clear" w:color="auto" w:fill="auto"/>
          </w:tcPr>
          <w:p w14:paraId="65991148" w14:textId="77777777" w:rsidR="00014ABE" w:rsidRPr="002118BD" w:rsidRDefault="00014ABE"/>
        </w:tc>
        <w:tc>
          <w:tcPr>
            <w:tcW w:w="3488" w:type="dxa"/>
            <w:tcBorders>
              <w:top w:val="single" w:sz="6" w:space="0" w:color="A6A6A6" w:themeColor="background1" w:themeShade="A6"/>
              <w:bottom w:val="nil"/>
            </w:tcBorders>
            <w:shd w:val="clear" w:color="auto" w:fill="auto"/>
          </w:tcPr>
          <w:p w14:paraId="3C38D677" w14:textId="77777777" w:rsidR="00014ABE" w:rsidRPr="002118BD" w:rsidRDefault="00014ABE">
            <w:pPr>
              <w:jc w:val="right"/>
            </w:pPr>
            <w:r w:rsidRPr="002118BD">
              <w:t>0.000</w:t>
            </w:r>
          </w:p>
        </w:tc>
      </w:tr>
      <w:tr w:rsidR="001561F5" w:rsidRPr="005D037E" w14:paraId="52B82026" w14:textId="77777777" w:rsidTr="002118BD">
        <w:tc>
          <w:tcPr>
            <w:tcW w:w="5866" w:type="dxa"/>
            <w:gridSpan w:val="3"/>
            <w:tcBorders>
              <w:top w:val="single" w:sz="6" w:space="0" w:color="A6A6A6" w:themeColor="background1" w:themeShade="A6"/>
              <w:bottom w:val="nil"/>
            </w:tcBorders>
            <w:shd w:val="clear" w:color="auto" w:fill="auto"/>
          </w:tcPr>
          <w:p w14:paraId="6C121A1B"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Cultural heritage management</w:t>
            </w:r>
          </w:p>
        </w:tc>
        <w:tc>
          <w:tcPr>
            <w:tcW w:w="284" w:type="dxa"/>
            <w:tcBorders>
              <w:top w:val="single" w:sz="6" w:space="0" w:color="A6A6A6" w:themeColor="background1" w:themeShade="A6"/>
              <w:bottom w:val="nil"/>
            </w:tcBorders>
            <w:shd w:val="clear" w:color="auto" w:fill="auto"/>
          </w:tcPr>
          <w:p w14:paraId="0D806789" w14:textId="77777777" w:rsidR="00014ABE" w:rsidRPr="002118BD" w:rsidRDefault="00014ABE"/>
        </w:tc>
        <w:tc>
          <w:tcPr>
            <w:tcW w:w="3488" w:type="dxa"/>
            <w:tcBorders>
              <w:top w:val="single" w:sz="6" w:space="0" w:color="A6A6A6" w:themeColor="background1" w:themeShade="A6"/>
              <w:bottom w:val="nil"/>
            </w:tcBorders>
            <w:shd w:val="clear" w:color="auto" w:fill="auto"/>
          </w:tcPr>
          <w:p w14:paraId="1210B1A3" w14:textId="77777777" w:rsidR="00014ABE" w:rsidRPr="002118BD" w:rsidRDefault="00014ABE">
            <w:pPr>
              <w:jc w:val="right"/>
            </w:pPr>
            <w:r w:rsidRPr="002118BD">
              <w:t>0.000</w:t>
            </w:r>
          </w:p>
        </w:tc>
      </w:tr>
      <w:tr w:rsidR="001561F5" w:rsidRPr="005D037E" w14:paraId="2FC563FB" w14:textId="77777777" w:rsidTr="002118BD">
        <w:tc>
          <w:tcPr>
            <w:tcW w:w="5866" w:type="dxa"/>
            <w:gridSpan w:val="3"/>
            <w:tcBorders>
              <w:top w:val="single" w:sz="6" w:space="0" w:color="A6A6A6" w:themeColor="background1" w:themeShade="A6"/>
              <w:bottom w:val="nil"/>
            </w:tcBorders>
            <w:shd w:val="clear" w:color="auto" w:fill="auto"/>
          </w:tcPr>
          <w:p w14:paraId="0D7376B9"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Communications and stakeholder management</w:t>
            </w:r>
          </w:p>
        </w:tc>
        <w:tc>
          <w:tcPr>
            <w:tcW w:w="284" w:type="dxa"/>
            <w:tcBorders>
              <w:top w:val="single" w:sz="6" w:space="0" w:color="A6A6A6" w:themeColor="background1" w:themeShade="A6"/>
              <w:bottom w:val="nil"/>
            </w:tcBorders>
            <w:shd w:val="clear" w:color="auto" w:fill="auto"/>
          </w:tcPr>
          <w:p w14:paraId="219E51A7" w14:textId="77777777" w:rsidR="00014ABE" w:rsidRPr="002118BD" w:rsidRDefault="00014ABE"/>
        </w:tc>
        <w:tc>
          <w:tcPr>
            <w:tcW w:w="3488" w:type="dxa"/>
            <w:tcBorders>
              <w:top w:val="single" w:sz="6" w:space="0" w:color="A6A6A6" w:themeColor="background1" w:themeShade="A6"/>
              <w:bottom w:val="nil"/>
            </w:tcBorders>
            <w:shd w:val="clear" w:color="auto" w:fill="auto"/>
          </w:tcPr>
          <w:p w14:paraId="51AF4138" w14:textId="77777777" w:rsidR="00014ABE" w:rsidRPr="002118BD" w:rsidRDefault="00014ABE">
            <w:pPr>
              <w:jc w:val="right"/>
            </w:pPr>
            <w:r w:rsidRPr="002118BD">
              <w:t>0.000</w:t>
            </w:r>
          </w:p>
        </w:tc>
      </w:tr>
      <w:tr w:rsidR="001561F5" w:rsidRPr="005D037E" w14:paraId="619D1834" w14:textId="77777777" w:rsidTr="002118BD">
        <w:tc>
          <w:tcPr>
            <w:tcW w:w="5866" w:type="dxa"/>
            <w:gridSpan w:val="3"/>
            <w:tcBorders>
              <w:top w:val="single" w:sz="6" w:space="0" w:color="A6A6A6" w:themeColor="background1" w:themeShade="A6"/>
              <w:bottom w:val="nil"/>
            </w:tcBorders>
            <w:shd w:val="clear" w:color="auto" w:fill="auto"/>
          </w:tcPr>
          <w:p w14:paraId="1D938BE1"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Temporary works</w:t>
            </w:r>
          </w:p>
        </w:tc>
        <w:tc>
          <w:tcPr>
            <w:tcW w:w="284" w:type="dxa"/>
            <w:tcBorders>
              <w:top w:val="single" w:sz="6" w:space="0" w:color="A6A6A6" w:themeColor="background1" w:themeShade="A6"/>
              <w:bottom w:val="nil"/>
            </w:tcBorders>
            <w:shd w:val="clear" w:color="auto" w:fill="auto"/>
          </w:tcPr>
          <w:p w14:paraId="4069EDE3" w14:textId="77777777" w:rsidR="00014ABE" w:rsidRPr="002118BD" w:rsidRDefault="00014ABE"/>
        </w:tc>
        <w:tc>
          <w:tcPr>
            <w:tcW w:w="3488" w:type="dxa"/>
            <w:tcBorders>
              <w:top w:val="single" w:sz="6" w:space="0" w:color="A6A6A6" w:themeColor="background1" w:themeShade="A6"/>
              <w:bottom w:val="nil"/>
            </w:tcBorders>
            <w:shd w:val="clear" w:color="auto" w:fill="auto"/>
          </w:tcPr>
          <w:p w14:paraId="3AD7EB51" w14:textId="77777777" w:rsidR="00014ABE" w:rsidRPr="002118BD" w:rsidRDefault="00014ABE">
            <w:pPr>
              <w:jc w:val="right"/>
            </w:pPr>
            <w:r w:rsidRPr="002118BD">
              <w:t>0.000</w:t>
            </w:r>
          </w:p>
        </w:tc>
      </w:tr>
      <w:tr w:rsidR="001561F5" w:rsidRPr="005D037E" w14:paraId="046FAB71" w14:textId="77777777" w:rsidTr="002118BD">
        <w:tc>
          <w:tcPr>
            <w:tcW w:w="5866" w:type="dxa"/>
            <w:gridSpan w:val="3"/>
            <w:tcBorders>
              <w:top w:val="single" w:sz="6" w:space="0" w:color="A6A6A6" w:themeColor="background1" w:themeShade="A6"/>
              <w:bottom w:val="nil"/>
            </w:tcBorders>
            <w:shd w:val="clear" w:color="auto" w:fill="auto"/>
          </w:tcPr>
          <w:p w14:paraId="182A209D" w14:textId="77777777" w:rsidR="00014ABE" w:rsidRPr="002118BD" w:rsidRDefault="00014ABE" w:rsidP="00DF6476">
            <w:pPr>
              <w:pStyle w:val="ListParagraph"/>
              <w:numPr>
                <w:ilvl w:val="1"/>
                <w:numId w:val="11"/>
              </w:numPr>
              <w:tabs>
                <w:tab w:val="left" w:pos="397"/>
                <w:tab w:val="left" w:pos="567"/>
              </w:tabs>
              <w:spacing w:before="60" w:after="60"/>
            </w:pPr>
            <w:r w:rsidRPr="002118BD">
              <w:t xml:space="preserve">          Utilities</w:t>
            </w:r>
          </w:p>
        </w:tc>
        <w:tc>
          <w:tcPr>
            <w:tcW w:w="284" w:type="dxa"/>
            <w:tcBorders>
              <w:top w:val="single" w:sz="6" w:space="0" w:color="A6A6A6" w:themeColor="background1" w:themeShade="A6"/>
              <w:bottom w:val="nil"/>
            </w:tcBorders>
            <w:shd w:val="clear" w:color="auto" w:fill="auto"/>
          </w:tcPr>
          <w:p w14:paraId="2331DFAF"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B5EFC56" w14:textId="77777777" w:rsidR="00014ABE" w:rsidRPr="002118BD" w:rsidRDefault="00014ABE">
            <w:pPr>
              <w:jc w:val="right"/>
            </w:pPr>
            <w:r w:rsidRPr="002118BD">
              <w:t>0.000</w:t>
            </w:r>
          </w:p>
        </w:tc>
      </w:tr>
      <w:tr w:rsidR="001561F5" w:rsidRPr="005D037E" w14:paraId="7556EA37" w14:textId="77777777" w:rsidTr="002118BD">
        <w:tc>
          <w:tcPr>
            <w:tcW w:w="5866" w:type="dxa"/>
            <w:gridSpan w:val="3"/>
            <w:tcBorders>
              <w:top w:val="single" w:sz="6" w:space="0" w:color="A6A6A6" w:themeColor="background1" w:themeShade="A6"/>
              <w:bottom w:val="nil"/>
            </w:tcBorders>
            <w:shd w:val="clear" w:color="auto" w:fill="auto"/>
          </w:tcPr>
          <w:p w14:paraId="540D1C2D" w14:textId="3E34A876" w:rsidR="00014ABE" w:rsidRPr="002118BD" w:rsidRDefault="00014ABE">
            <w:pPr>
              <w:tabs>
                <w:tab w:val="left" w:pos="397"/>
                <w:tab w:val="left" w:pos="567"/>
              </w:tabs>
            </w:pPr>
            <w:r w:rsidRPr="002118BD">
              <w:t>1.</w:t>
            </w:r>
            <w:r w:rsidR="0020333C" w:rsidRPr="002118BD">
              <w:t>8</w:t>
            </w:r>
            <w:r w:rsidRPr="002118BD">
              <w:tab/>
              <w:t xml:space="preserve">          Site preparation and demolition</w:t>
            </w:r>
          </w:p>
        </w:tc>
        <w:tc>
          <w:tcPr>
            <w:tcW w:w="284" w:type="dxa"/>
            <w:tcBorders>
              <w:top w:val="single" w:sz="6" w:space="0" w:color="A6A6A6" w:themeColor="background1" w:themeShade="A6"/>
              <w:bottom w:val="nil"/>
            </w:tcBorders>
            <w:shd w:val="clear" w:color="auto" w:fill="auto"/>
          </w:tcPr>
          <w:p w14:paraId="15FEC444" w14:textId="77777777" w:rsidR="00014ABE" w:rsidRPr="002118BD" w:rsidRDefault="00014ABE"/>
        </w:tc>
        <w:tc>
          <w:tcPr>
            <w:tcW w:w="3488" w:type="dxa"/>
            <w:tcBorders>
              <w:top w:val="single" w:sz="6" w:space="0" w:color="A6A6A6" w:themeColor="background1" w:themeShade="A6"/>
              <w:bottom w:val="nil"/>
            </w:tcBorders>
            <w:shd w:val="clear" w:color="auto" w:fill="auto"/>
          </w:tcPr>
          <w:p w14:paraId="69BC16FA" w14:textId="77777777" w:rsidR="00014ABE" w:rsidRPr="002118BD" w:rsidRDefault="00014ABE">
            <w:pPr>
              <w:jc w:val="right"/>
            </w:pPr>
            <w:r w:rsidRPr="002118BD">
              <w:t>0.000</w:t>
            </w:r>
          </w:p>
        </w:tc>
      </w:tr>
      <w:tr w:rsidR="001561F5" w:rsidRPr="005D037E" w14:paraId="2B58818E" w14:textId="77777777" w:rsidTr="002118BD">
        <w:tc>
          <w:tcPr>
            <w:tcW w:w="5866" w:type="dxa"/>
            <w:gridSpan w:val="3"/>
            <w:tcBorders>
              <w:top w:val="single" w:sz="6" w:space="0" w:color="A6A6A6" w:themeColor="background1" w:themeShade="A6"/>
              <w:bottom w:val="nil"/>
            </w:tcBorders>
            <w:shd w:val="clear" w:color="auto" w:fill="auto"/>
          </w:tcPr>
          <w:p w14:paraId="4448E0BE" w14:textId="7346B8FC" w:rsidR="00014ABE" w:rsidRPr="002118BD" w:rsidRDefault="00014ABE">
            <w:pPr>
              <w:tabs>
                <w:tab w:val="left" w:pos="397"/>
                <w:tab w:val="left" w:pos="567"/>
              </w:tabs>
            </w:pPr>
            <w:r w:rsidRPr="002118BD">
              <w:t>1.</w:t>
            </w:r>
            <w:r w:rsidR="0020333C" w:rsidRPr="002118BD">
              <w:t>9</w:t>
            </w:r>
            <w:r w:rsidRPr="002118BD">
              <w:t xml:space="preserve">           </w:t>
            </w:r>
            <w:r w:rsidR="004419B7" w:rsidRPr="002118BD">
              <w:t xml:space="preserve">  </w:t>
            </w:r>
            <w:r w:rsidRPr="002118BD">
              <w:t>Earth works</w:t>
            </w:r>
          </w:p>
        </w:tc>
        <w:tc>
          <w:tcPr>
            <w:tcW w:w="284" w:type="dxa"/>
            <w:tcBorders>
              <w:top w:val="single" w:sz="6" w:space="0" w:color="A6A6A6" w:themeColor="background1" w:themeShade="A6"/>
              <w:bottom w:val="nil"/>
            </w:tcBorders>
            <w:shd w:val="clear" w:color="auto" w:fill="auto"/>
          </w:tcPr>
          <w:p w14:paraId="3AE2A154" w14:textId="77777777" w:rsidR="00014ABE" w:rsidRPr="002118BD" w:rsidRDefault="00014ABE"/>
        </w:tc>
        <w:tc>
          <w:tcPr>
            <w:tcW w:w="3488" w:type="dxa"/>
            <w:tcBorders>
              <w:top w:val="single" w:sz="6" w:space="0" w:color="A6A6A6" w:themeColor="background1" w:themeShade="A6"/>
              <w:bottom w:val="nil"/>
            </w:tcBorders>
            <w:shd w:val="clear" w:color="auto" w:fill="auto"/>
          </w:tcPr>
          <w:p w14:paraId="2353F839" w14:textId="77777777" w:rsidR="00014ABE" w:rsidRPr="002118BD" w:rsidRDefault="00014ABE">
            <w:pPr>
              <w:jc w:val="right"/>
            </w:pPr>
            <w:r w:rsidRPr="002118BD">
              <w:t>0.000</w:t>
            </w:r>
          </w:p>
        </w:tc>
      </w:tr>
      <w:tr w:rsidR="001561F5" w:rsidRPr="005D037E" w14:paraId="3A77EB53" w14:textId="77777777" w:rsidTr="002118BD">
        <w:tc>
          <w:tcPr>
            <w:tcW w:w="5866" w:type="dxa"/>
            <w:gridSpan w:val="3"/>
            <w:tcBorders>
              <w:top w:val="single" w:sz="6" w:space="0" w:color="A6A6A6" w:themeColor="background1" w:themeShade="A6"/>
              <w:bottom w:val="nil"/>
            </w:tcBorders>
            <w:shd w:val="clear" w:color="auto" w:fill="auto"/>
          </w:tcPr>
          <w:p w14:paraId="5CBD1278" w14:textId="573A3071" w:rsidR="00014ABE" w:rsidRPr="002118BD" w:rsidRDefault="00014ABE">
            <w:pPr>
              <w:tabs>
                <w:tab w:val="left" w:pos="397"/>
                <w:tab w:val="left" w:pos="567"/>
              </w:tabs>
            </w:pPr>
            <w:r w:rsidRPr="002118BD">
              <w:t>1.1</w:t>
            </w:r>
            <w:r w:rsidR="0020333C" w:rsidRPr="002118BD">
              <w:t>0</w:t>
            </w:r>
            <w:r w:rsidRPr="002118BD">
              <w:tab/>
              <w:t xml:space="preserve">          Drainage</w:t>
            </w:r>
          </w:p>
        </w:tc>
        <w:tc>
          <w:tcPr>
            <w:tcW w:w="284" w:type="dxa"/>
            <w:tcBorders>
              <w:top w:val="single" w:sz="6" w:space="0" w:color="A6A6A6" w:themeColor="background1" w:themeShade="A6"/>
              <w:bottom w:val="nil"/>
            </w:tcBorders>
            <w:shd w:val="clear" w:color="auto" w:fill="auto"/>
          </w:tcPr>
          <w:p w14:paraId="5C7A63C7" w14:textId="77777777" w:rsidR="00014ABE" w:rsidRPr="002118BD" w:rsidRDefault="00014ABE"/>
        </w:tc>
        <w:tc>
          <w:tcPr>
            <w:tcW w:w="3488" w:type="dxa"/>
            <w:tcBorders>
              <w:top w:val="single" w:sz="6" w:space="0" w:color="A6A6A6" w:themeColor="background1" w:themeShade="A6"/>
              <w:bottom w:val="nil"/>
            </w:tcBorders>
            <w:shd w:val="clear" w:color="auto" w:fill="auto"/>
          </w:tcPr>
          <w:p w14:paraId="5E52AF7E" w14:textId="77777777" w:rsidR="00014ABE" w:rsidRPr="002118BD" w:rsidRDefault="00014ABE">
            <w:pPr>
              <w:jc w:val="right"/>
            </w:pPr>
            <w:r w:rsidRPr="002118BD">
              <w:t>0.000</w:t>
            </w:r>
          </w:p>
        </w:tc>
      </w:tr>
      <w:tr w:rsidR="001561F5" w:rsidRPr="005D037E" w14:paraId="660BD1B4" w14:textId="77777777" w:rsidTr="002118BD">
        <w:tc>
          <w:tcPr>
            <w:tcW w:w="5866" w:type="dxa"/>
            <w:gridSpan w:val="3"/>
            <w:tcBorders>
              <w:top w:val="single" w:sz="6" w:space="0" w:color="A6A6A6" w:themeColor="background1" w:themeShade="A6"/>
              <w:bottom w:val="nil"/>
            </w:tcBorders>
            <w:shd w:val="clear" w:color="auto" w:fill="auto"/>
          </w:tcPr>
          <w:p w14:paraId="5AE6FC87" w14:textId="1E8790AC" w:rsidR="00014ABE" w:rsidRPr="002118BD" w:rsidRDefault="00014ABE">
            <w:pPr>
              <w:tabs>
                <w:tab w:val="left" w:pos="397"/>
                <w:tab w:val="left" w:pos="567"/>
              </w:tabs>
            </w:pPr>
            <w:r w:rsidRPr="002118BD">
              <w:t>1.1</w:t>
            </w:r>
            <w:r w:rsidR="0020333C" w:rsidRPr="002118BD">
              <w:t>1</w:t>
            </w:r>
            <w:r w:rsidRPr="002118BD">
              <w:tab/>
              <w:t xml:space="preserve">          Pavement</w:t>
            </w:r>
          </w:p>
        </w:tc>
        <w:tc>
          <w:tcPr>
            <w:tcW w:w="284" w:type="dxa"/>
            <w:tcBorders>
              <w:top w:val="single" w:sz="6" w:space="0" w:color="A6A6A6" w:themeColor="background1" w:themeShade="A6"/>
              <w:bottom w:val="nil"/>
            </w:tcBorders>
            <w:shd w:val="clear" w:color="auto" w:fill="auto"/>
          </w:tcPr>
          <w:p w14:paraId="6A72ACB8"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C58FB57" w14:textId="77777777" w:rsidR="00014ABE" w:rsidRPr="002118BD" w:rsidRDefault="00014ABE">
            <w:pPr>
              <w:jc w:val="right"/>
            </w:pPr>
            <w:r w:rsidRPr="002118BD">
              <w:t>0.000</w:t>
            </w:r>
          </w:p>
        </w:tc>
      </w:tr>
      <w:tr w:rsidR="001561F5" w:rsidRPr="005D037E" w14:paraId="6F6D723E" w14:textId="77777777" w:rsidTr="002118BD">
        <w:tc>
          <w:tcPr>
            <w:tcW w:w="5866" w:type="dxa"/>
            <w:gridSpan w:val="3"/>
            <w:tcBorders>
              <w:top w:val="single" w:sz="6" w:space="0" w:color="A6A6A6" w:themeColor="background1" w:themeShade="A6"/>
              <w:bottom w:val="nil"/>
            </w:tcBorders>
            <w:shd w:val="clear" w:color="auto" w:fill="auto"/>
          </w:tcPr>
          <w:p w14:paraId="337A700D" w14:textId="5D234EA3" w:rsidR="00014ABE" w:rsidRPr="002118BD" w:rsidRDefault="00014ABE">
            <w:pPr>
              <w:tabs>
                <w:tab w:val="left" w:pos="397"/>
                <w:tab w:val="left" w:pos="567"/>
              </w:tabs>
            </w:pPr>
            <w:r w:rsidRPr="002118BD">
              <w:t>1.1</w:t>
            </w:r>
            <w:r w:rsidR="0020333C" w:rsidRPr="002118BD">
              <w:t>2</w:t>
            </w:r>
            <w:r w:rsidRPr="002118BD">
              <w:t xml:space="preserve">           Concrete works</w:t>
            </w:r>
          </w:p>
        </w:tc>
        <w:tc>
          <w:tcPr>
            <w:tcW w:w="284" w:type="dxa"/>
            <w:tcBorders>
              <w:top w:val="single" w:sz="6" w:space="0" w:color="A6A6A6" w:themeColor="background1" w:themeShade="A6"/>
              <w:bottom w:val="nil"/>
            </w:tcBorders>
            <w:shd w:val="clear" w:color="auto" w:fill="auto"/>
          </w:tcPr>
          <w:p w14:paraId="7B298181" w14:textId="77777777" w:rsidR="00014ABE" w:rsidRPr="002118BD" w:rsidRDefault="00014ABE"/>
        </w:tc>
        <w:tc>
          <w:tcPr>
            <w:tcW w:w="3488" w:type="dxa"/>
            <w:tcBorders>
              <w:top w:val="single" w:sz="6" w:space="0" w:color="A6A6A6" w:themeColor="background1" w:themeShade="A6"/>
              <w:bottom w:val="nil"/>
            </w:tcBorders>
            <w:shd w:val="clear" w:color="auto" w:fill="auto"/>
          </w:tcPr>
          <w:p w14:paraId="025A2974" w14:textId="77777777" w:rsidR="00014ABE" w:rsidRPr="002118BD" w:rsidRDefault="00014ABE">
            <w:pPr>
              <w:jc w:val="right"/>
            </w:pPr>
            <w:r w:rsidRPr="002118BD">
              <w:t>0.000</w:t>
            </w:r>
          </w:p>
        </w:tc>
      </w:tr>
      <w:tr w:rsidR="001561F5" w:rsidRPr="005D037E" w14:paraId="6D1DCFBD" w14:textId="77777777" w:rsidTr="002118BD">
        <w:tc>
          <w:tcPr>
            <w:tcW w:w="5866" w:type="dxa"/>
            <w:gridSpan w:val="3"/>
            <w:tcBorders>
              <w:top w:val="single" w:sz="6" w:space="0" w:color="A6A6A6" w:themeColor="background1" w:themeShade="A6"/>
              <w:bottom w:val="nil"/>
            </w:tcBorders>
            <w:shd w:val="clear" w:color="auto" w:fill="auto"/>
          </w:tcPr>
          <w:p w14:paraId="6BA9D7CC" w14:textId="08F5FE42" w:rsidR="00014ABE" w:rsidRPr="002118BD" w:rsidRDefault="00014ABE">
            <w:pPr>
              <w:tabs>
                <w:tab w:val="left" w:pos="397"/>
                <w:tab w:val="left" w:pos="567"/>
              </w:tabs>
            </w:pPr>
            <w:r w:rsidRPr="002118BD">
              <w:t>1.1</w:t>
            </w:r>
            <w:r w:rsidR="0020333C" w:rsidRPr="002118BD">
              <w:t>3</w:t>
            </w:r>
            <w:r w:rsidRPr="002118BD">
              <w:t xml:space="preserve">           Structures – specify</w:t>
            </w:r>
          </w:p>
        </w:tc>
        <w:tc>
          <w:tcPr>
            <w:tcW w:w="284" w:type="dxa"/>
            <w:tcBorders>
              <w:top w:val="single" w:sz="6" w:space="0" w:color="A6A6A6" w:themeColor="background1" w:themeShade="A6"/>
              <w:bottom w:val="nil"/>
            </w:tcBorders>
            <w:shd w:val="clear" w:color="auto" w:fill="auto"/>
          </w:tcPr>
          <w:p w14:paraId="6DC88D9D"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1EDBE70" w14:textId="77777777" w:rsidR="00014ABE" w:rsidRPr="002118BD" w:rsidRDefault="00014ABE">
            <w:pPr>
              <w:jc w:val="right"/>
            </w:pPr>
            <w:r w:rsidRPr="002118BD">
              <w:t>0.000</w:t>
            </w:r>
          </w:p>
        </w:tc>
      </w:tr>
      <w:tr w:rsidR="001561F5" w:rsidRPr="005D037E" w14:paraId="02E4D2E4" w14:textId="77777777" w:rsidTr="002118BD">
        <w:tc>
          <w:tcPr>
            <w:tcW w:w="5866" w:type="dxa"/>
            <w:gridSpan w:val="3"/>
            <w:tcBorders>
              <w:top w:val="single" w:sz="6" w:space="0" w:color="A6A6A6" w:themeColor="background1" w:themeShade="A6"/>
              <w:bottom w:val="nil"/>
            </w:tcBorders>
            <w:shd w:val="clear" w:color="auto" w:fill="auto"/>
          </w:tcPr>
          <w:p w14:paraId="09E88DAB" w14:textId="4A123CCD" w:rsidR="00014ABE" w:rsidRPr="002118BD" w:rsidRDefault="00014ABE">
            <w:pPr>
              <w:tabs>
                <w:tab w:val="left" w:pos="397"/>
                <w:tab w:val="left" w:pos="567"/>
              </w:tabs>
            </w:pPr>
            <w:r w:rsidRPr="002118BD">
              <w:t>1.</w:t>
            </w:r>
            <w:r w:rsidR="0020333C" w:rsidRPr="002118BD">
              <w:t>14</w:t>
            </w:r>
            <w:r w:rsidRPr="002118BD">
              <w:t xml:space="preserve">           Furniture, fittings, and equipment</w:t>
            </w:r>
          </w:p>
        </w:tc>
        <w:tc>
          <w:tcPr>
            <w:tcW w:w="284" w:type="dxa"/>
            <w:tcBorders>
              <w:top w:val="single" w:sz="6" w:space="0" w:color="A6A6A6" w:themeColor="background1" w:themeShade="A6"/>
              <w:bottom w:val="nil"/>
            </w:tcBorders>
            <w:shd w:val="clear" w:color="auto" w:fill="auto"/>
          </w:tcPr>
          <w:p w14:paraId="398F9AAF" w14:textId="77777777" w:rsidR="00014ABE" w:rsidRPr="002118BD" w:rsidRDefault="00014ABE"/>
        </w:tc>
        <w:tc>
          <w:tcPr>
            <w:tcW w:w="3488" w:type="dxa"/>
            <w:tcBorders>
              <w:top w:val="single" w:sz="6" w:space="0" w:color="A6A6A6" w:themeColor="background1" w:themeShade="A6"/>
              <w:bottom w:val="nil"/>
            </w:tcBorders>
            <w:shd w:val="clear" w:color="auto" w:fill="auto"/>
          </w:tcPr>
          <w:p w14:paraId="552E02F1" w14:textId="77777777" w:rsidR="00014ABE" w:rsidRPr="002118BD" w:rsidRDefault="00014ABE">
            <w:pPr>
              <w:jc w:val="right"/>
            </w:pPr>
            <w:r w:rsidRPr="002118BD">
              <w:t>0.000</w:t>
            </w:r>
          </w:p>
        </w:tc>
      </w:tr>
      <w:tr w:rsidR="001561F5" w:rsidRPr="005D037E" w14:paraId="3C5A985A" w14:textId="77777777" w:rsidTr="002118BD">
        <w:tc>
          <w:tcPr>
            <w:tcW w:w="5866" w:type="dxa"/>
            <w:gridSpan w:val="3"/>
            <w:tcBorders>
              <w:top w:val="single" w:sz="6" w:space="0" w:color="A6A6A6" w:themeColor="background1" w:themeShade="A6"/>
              <w:bottom w:val="nil"/>
            </w:tcBorders>
            <w:shd w:val="clear" w:color="auto" w:fill="auto"/>
          </w:tcPr>
          <w:p w14:paraId="15F868B6" w14:textId="0A94F5C1" w:rsidR="00014ABE" w:rsidRPr="002118BD" w:rsidRDefault="00014ABE">
            <w:pPr>
              <w:tabs>
                <w:tab w:val="left" w:pos="397"/>
                <w:tab w:val="left" w:pos="567"/>
              </w:tabs>
            </w:pPr>
            <w:r w:rsidRPr="002118BD">
              <w:t>1.</w:t>
            </w:r>
            <w:r w:rsidR="0020333C" w:rsidRPr="002118BD">
              <w:t>15</w:t>
            </w:r>
            <w:r w:rsidRPr="002118BD">
              <w:t xml:space="preserve">           Landscape </w:t>
            </w:r>
          </w:p>
        </w:tc>
        <w:tc>
          <w:tcPr>
            <w:tcW w:w="284" w:type="dxa"/>
            <w:tcBorders>
              <w:top w:val="single" w:sz="6" w:space="0" w:color="A6A6A6" w:themeColor="background1" w:themeShade="A6"/>
              <w:bottom w:val="nil"/>
            </w:tcBorders>
            <w:shd w:val="clear" w:color="auto" w:fill="auto"/>
          </w:tcPr>
          <w:p w14:paraId="75D5CFFA" w14:textId="77777777" w:rsidR="00014ABE" w:rsidRPr="002118BD" w:rsidRDefault="00014ABE"/>
        </w:tc>
        <w:tc>
          <w:tcPr>
            <w:tcW w:w="3488" w:type="dxa"/>
            <w:tcBorders>
              <w:top w:val="single" w:sz="6" w:space="0" w:color="A6A6A6" w:themeColor="background1" w:themeShade="A6"/>
              <w:bottom w:val="nil"/>
            </w:tcBorders>
            <w:shd w:val="clear" w:color="auto" w:fill="auto"/>
          </w:tcPr>
          <w:p w14:paraId="26989D10" w14:textId="77777777" w:rsidR="00014ABE" w:rsidRPr="002118BD" w:rsidRDefault="00014ABE">
            <w:pPr>
              <w:jc w:val="right"/>
            </w:pPr>
            <w:r w:rsidRPr="002118BD">
              <w:t>0.000</w:t>
            </w:r>
          </w:p>
        </w:tc>
      </w:tr>
      <w:tr w:rsidR="001561F5" w:rsidRPr="005D037E" w14:paraId="1394E702" w14:textId="77777777" w:rsidTr="002118BD">
        <w:tc>
          <w:tcPr>
            <w:tcW w:w="5866" w:type="dxa"/>
            <w:gridSpan w:val="3"/>
            <w:tcBorders>
              <w:top w:val="single" w:sz="6" w:space="0" w:color="A6A6A6" w:themeColor="background1" w:themeShade="A6"/>
              <w:bottom w:val="nil"/>
            </w:tcBorders>
            <w:shd w:val="clear" w:color="auto" w:fill="auto"/>
          </w:tcPr>
          <w:p w14:paraId="4C22AA3E" w14:textId="037A38DD" w:rsidR="00014ABE" w:rsidRPr="002118BD" w:rsidRDefault="00014ABE">
            <w:pPr>
              <w:tabs>
                <w:tab w:val="left" w:pos="397"/>
                <w:tab w:val="left" w:pos="567"/>
              </w:tabs>
            </w:pPr>
            <w:r w:rsidRPr="002118BD">
              <w:t>1.</w:t>
            </w:r>
            <w:r w:rsidR="0020333C" w:rsidRPr="002118BD">
              <w:t>16</w:t>
            </w:r>
            <w:r w:rsidRPr="002118BD">
              <w:t xml:space="preserve">           Provisional Sums</w:t>
            </w:r>
          </w:p>
        </w:tc>
        <w:tc>
          <w:tcPr>
            <w:tcW w:w="284" w:type="dxa"/>
            <w:tcBorders>
              <w:top w:val="single" w:sz="6" w:space="0" w:color="A6A6A6" w:themeColor="background1" w:themeShade="A6"/>
              <w:bottom w:val="nil"/>
            </w:tcBorders>
            <w:shd w:val="clear" w:color="auto" w:fill="auto"/>
          </w:tcPr>
          <w:p w14:paraId="68E9DE6B" w14:textId="77777777" w:rsidR="00014ABE" w:rsidRPr="002118BD" w:rsidRDefault="00014ABE"/>
        </w:tc>
        <w:tc>
          <w:tcPr>
            <w:tcW w:w="3488" w:type="dxa"/>
            <w:tcBorders>
              <w:top w:val="single" w:sz="6" w:space="0" w:color="A6A6A6" w:themeColor="background1" w:themeShade="A6"/>
              <w:bottom w:val="nil"/>
            </w:tcBorders>
            <w:shd w:val="clear" w:color="auto" w:fill="auto"/>
          </w:tcPr>
          <w:p w14:paraId="6F069D2A" w14:textId="77777777" w:rsidR="00014ABE" w:rsidRPr="002118BD" w:rsidRDefault="00014ABE">
            <w:pPr>
              <w:jc w:val="right"/>
            </w:pPr>
            <w:r w:rsidRPr="002118BD">
              <w:t>0.000</w:t>
            </w:r>
          </w:p>
        </w:tc>
      </w:tr>
      <w:tr w:rsidR="001561F5" w:rsidRPr="005D037E" w14:paraId="06EF95A6" w14:textId="77777777" w:rsidTr="002118BD">
        <w:tc>
          <w:tcPr>
            <w:tcW w:w="5866" w:type="dxa"/>
            <w:gridSpan w:val="3"/>
            <w:tcBorders>
              <w:top w:val="single" w:sz="6" w:space="0" w:color="A6A6A6" w:themeColor="background1" w:themeShade="A6"/>
              <w:bottom w:val="nil"/>
            </w:tcBorders>
            <w:shd w:val="clear" w:color="auto" w:fill="auto"/>
          </w:tcPr>
          <w:p w14:paraId="7BC52DFF" w14:textId="01D6E94D" w:rsidR="00014ABE" w:rsidRPr="002118BD" w:rsidRDefault="00014ABE">
            <w:pPr>
              <w:tabs>
                <w:tab w:val="left" w:pos="397"/>
                <w:tab w:val="left" w:pos="567"/>
              </w:tabs>
            </w:pPr>
            <w:r w:rsidRPr="002118BD">
              <w:t>1.</w:t>
            </w:r>
            <w:r w:rsidR="0020333C" w:rsidRPr="002118BD">
              <w:t>17</w:t>
            </w:r>
            <w:r w:rsidRPr="002118BD">
              <w:t xml:space="preserve">           Corporate overhead and profit</w:t>
            </w:r>
          </w:p>
        </w:tc>
        <w:tc>
          <w:tcPr>
            <w:tcW w:w="284" w:type="dxa"/>
            <w:tcBorders>
              <w:top w:val="single" w:sz="6" w:space="0" w:color="A6A6A6" w:themeColor="background1" w:themeShade="A6"/>
              <w:bottom w:val="nil"/>
            </w:tcBorders>
            <w:shd w:val="clear" w:color="auto" w:fill="auto"/>
          </w:tcPr>
          <w:p w14:paraId="56827E74" w14:textId="77777777" w:rsidR="00014ABE" w:rsidRPr="002118BD" w:rsidRDefault="00014ABE"/>
        </w:tc>
        <w:tc>
          <w:tcPr>
            <w:tcW w:w="3488" w:type="dxa"/>
            <w:tcBorders>
              <w:top w:val="single" w:sz="6" w:space="0" w:color="A6A6A6" w:themeColor="background1" w:themeShade="A6"/>
              <w:bottom w:val="nil"/>
            </w:tcBorders>
            <w:shd w:val="clear" w:color="auto" w:fill="auto"/>
          </w:tcPr>
          <w:p w14:paraId="673A1ADB" w14:textId="77777777" w:rsidR="00014ABE" w:rsidRPr="002118BD" w:rsidRDefault="00014ABE">
            <w:pPr>
              <w:jc w:val="right"/>
            </w:pPr>
            <w:r w:rsidRPr="002118BD">
              <w:t>0.000</w:t>
            </w:r>
          </w:p>
        </w:tc>
      </w:tr>
      <w:tr w:rsidR="001561F5" w:rsidRPr="005D037E" w14:paraId="6C698848" w14:textId="77777777" w:rsidTr="0020333C">
        <w:tc>
          <w:tcPr>
            <w:tcW w:w="5866" w:type="dxa"/>
            <w:gridSpan w:val="3"/>
            <w:tcBorders>
              <w:top w:val="single" w:sz="6" w:space="0" w:color="A6A6A6" w:themeColor="background1" w:themeShade="A6"/>
              <w:bottom w:val="nil"/>
            </w:tcBorders>
            <w:shd w:val="clear" w:color="auto" w:fill="auto"/>
          </w:tcPr>
          <w:p w14:paraId="06733C94" w14:textId="46F75CF0" w:rsidR="001561F5" w:rsidRPr="002118BD" w:rsidRDefault="001561F5" w:rsidP="001561F5">
            <w:pPr>
              <w:tabs>
                <w:tab w:val="left" w:pos="397"/>
                <w:tab w:val="left" w:pos="567"/>
              </w:tabs>
            </w:pPr>
            <w:r w:rsidRPr="002118BD">
              <w:t>1.</w:t>
            </w:r>
            <w:r w:rsidR="0020333C" w:rsidRPr="002118BD">
              <w:t>18</w:t>
            </w:r>
            <w:r w:rsidRPr="002118BD">
              <w:t xml:space="preserve">          </w:t>
            </w:r>
            <w:r w:rsidR="004419B7" w:rsidRPr="002118BD">
              <w:t xml:space="preserve"> </w:t>
            </w:r>
            <w:r w:rsidRPr="002118BD">
              <w:t>Other – specify</w:t>
            </w:r>
          </w:p>
        </w:tc>
        <w:tc>
          <w:tcPr>
            <w:tcW w:w="284" w:type="dxa"/>
            <w:tcBorders>
              <w:top w:val="single" w:sz="6" w:space="0" w:color="A6A6A6" w:themeColor="background1" w:themeShade="A6"/>
              <w:bottom w:val="nil"/>
            </w:tcBorders>
            <w:shd w:val="clear" w:color="auto" w:fill="auto"/>
          </w:tcPr>
          <w:p w14:paraId="0DE7A693" w14:textId="77777777" w:rsidR="001561F5" w:rsidRPr="002118BD" w:rsidRDefault="001561F5" w:rsidP="001561F5"/>
        </w:tc>
        <w:tc>
          <w:tcPr>
            <w:tcW w:w="3488" w:type="dxa"/>
            <w:tcBorders>
              <w:top w:val="single" w:sz="6" w:space="0" w:color="A6A6A6" w:themeColor="background1" w:themeShade="A6"/>
              <w:bottom w:val="nil"/>
            </w:tcBorders>
            <w:shd w:val="clear" w:color="auto" w:fill="auto"/>
          </w:tcPr>
          <w:p w14:paraId="0AEE20B5" w14:textId="1CB79D0C" w:rsidR="001561F5" w:rsidRPr="002118BD" w:rsidRDefault="001561F5" w:rsidP="001561F5">
            <w:pPr>
              <w:jc w:val="right"/>
            </w:pPr>
            <w:r w:rsidRPr="002118BD">
              <w:t>0.000</w:t>
            </w:r>
          </w:p>
        </w:tc>
      </w:tr>
      <w:tr w:rsidR="001561F5" w:rsidRPr="005D037E" w14:paraId="3C6C39F5" w14:textId="77777777" w:rsidTr="0020333C">
        <w:tc>
          <w:tcPr>
            <w:tcW w:w="5866" w:type="dxa"/>
            <w:gridSpan w:val="3"/>
            <w:tcBorders>
              <w:top w:val="single" w:sz="6" w:space="0" w:color="A6A6A6" w:themeColor="background1" w:themeShade="A6"/>
              <w:bottom w:val="nil"/>
            </w:tcBorders>
            <w:shd w:val="clear" w:color="auto" w:fill="auto"/>
          </w:tcPr>
          <w:p w14:paraId="164B4ED1" w14:textId="2C4B3596" w:rsidR="001561F5" w:rsidRPr="002118BD" w:rsidRDefault="001561F5" w:rsidP="001561F5">
            <w:pPr>
              <w:tabs>
                <w:tab w:val="left" w:pos="397"/>
                <w:tab w:val="left" w:pos="567"/>
              </w:tabs>
            </w:pPr>
            <w:r w:rsidRPr="002118BD">
              <w:t>1.</w:t>
            </w:r>
            <w:r w:rsidR="0020333C" w:rsidRPr="002118BD">
              <w:t>19</w:t>
            </w:r>
            <w:r w:rsidRPr="002118BD">
              <w:t xml:space="preserve">          </w:t>
            </w:r>
            <w:r w:rsidR="004419B7" w:rsidRPr="002118BD">
              <w:t xml:space="preserve"> </w:t>
            </w:r>
            <w:r w:rsidRPr="002118BD">
              <w:t>Other – specify</w:t>
            </w:r>
          </w:p>
        </w:tc>
        <w:tc>
          <w:tcPr>
            <w:tcW w:w="284" w:type="dxa"/>
            <w:tcBorders>
              <w:top w:val="single" w:sz="6" w:space="0" w:color="A6A6A6" w:themeColor="background1" w:themeShade="A6"/>
              <w:bottom w:val="nil"/>
            </w:tcBorders>
            <w:shd w:val="clear" w:color="auto" w:fill="auto"/>
          </w:tcPr>
          <w:p w14:paraId="621B68F6" w14:textId="77777777" w:rsidR="001561F5" w:rsidRPr="002118BD" w:rsidRDefault="001561F5" w:rsidP="001561F5"/>
        </w:tc>
        <w:tc>
          <w:tcPr>
            <w:tcW w:w="3488" w:type="dxa"/>
            <w:tcBorders>
              <w:top w:val="single" w:sz="6" w:space="0" w:color="A6A6A6" w:themeColor="background1" w:themeShade="A6"/>
              <w:bottom w:val="nil"/>
            </w:tcBorders>
            <w:shd w:val="clear" w:color="auto" w:fill="auto"/>
          </w:tcPr>
          <w:p w14:paraId="509698AE" w14:textId="02D7F02D" w:rsidR="001561F5" w:rsidRPr="002118BD" w:rsidRDefault="001561F5" w:rsidP="001561F5">
            <w:pPr>
              <w:jc w:val="right"/>
            </w:pPr>
            <w:r w:rsidRPr="002118BD">
              <w:t>0.000</w:t>
            </w:r>
          </w:p>
        </w:tc>
      </w:tr>
      <w:tr w:rsidR="004419B7" w:rsidRPr="005D037E" w14:paraId="03EA6530" w14:textId="77777777" w:rsidTr="0020333C">
        <w:tc>
          <w:tcPr>
            <w:tcW w:w="5866" w:type="dxa"/>
            <w:gridSpan w:val="3"/>
            <w:tcBorders>
              <w:top w:val="single" w:sz="6" w:space="0" w:color="A6A6A6" w:themeColor="background1" w:themeShade="A6"/>
              <w:bottom w:val="nil"/>
            </w:tcBorders>
            <w:shd w:val="clear" w:color="auto" w:fill="auto"/>
          </w:tcPr>
          <w:p w14:paraId="3B0A5F04" w14:textId="6AB1E527" w:rsidR="004419B7" w:rsidRPr="002118BD" w:rsidRDefault="004419B7" w:rsidP="004419B7">
            <w:pPr>
              <w:tabs>
                <w:tab w:val="left" w:pos="397"/>
                <w:tab w:val="left" w:pos="567"/>
              </w:tabs>
            </w:pPr>
            <w:r w:rsidRPr="002118BD">
              <w:t>1.20           Other – specify</w:t>
            </w:r>
          </w:p>
        </w:tc>
        <w:tc>
          <w:tcPr>
            <w:tcW w:w="284" w:type="dxa"/>
            <w:tcBorders>
              <w:top w:val="single" w:sz="6" w:space="0" w:color="A6A6A6" w:themeColor="background1" w:themeShade="A6"/>
              <w:bottom w:val="nil"/>
            </w:tcBorders>
            <w:shd w:val="clear" w:color="auto" w:fill="auto"/>
          </w:tcPr>
          <w:p w14:paraId="17EBFA1E"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52E70652" w14:textId="45B103E7" w:rsidR="004419B7" w:rsidRPr="002118BD" w:rsidRDefault="004419B7" w:rsidP="004419B7">
            <w:pPr>
              <w:jc w:val="right"/>
            </w:pPr>
            <w:r w:rsidRPr="002118BD">
              <w:t>0.000</w:t>
            </w:r>
          </w:p>
        </w:tc>
      </w:tr>
      <w:tr w:rsidR="004419B7" w:rsidRPr="005D037E" w14:paraId="6EBDDAD9" w14:textId="77777777" w:rsidTr="0020333C">
        <w:tc>
          <w:tcPr>
            <w:tcW w:w="5866" w:type="dxa"/>
            <w:gridSpan w:val="3"/>
            <w:tcBorders>
              <w:top w:val="single" w:sz="6" w:space="0" w:color="A6A6A6" w:themeColor="background1" w:themeShade="A6"/>
              <w:bottom w:val="nil"/>
            </w:tcBorders>
            <w:shd w:val="clear" w:color="auto" w:fill="auto"/>
          </w:tcPr>
          <w:p w14:paraId="685F18BB" w14:textId="6A3C4B4C" w:rsidR="004419B7" w:rsidRPr="002118BD" w:rsidRDefault="004419B7" w:rsidP="004419B7">
            <w:pPr>
              <w:tabs>
                <w:tab w:val="left" w:pos="397"/>
                <w:tab w:val="left" w:pos="567"/>
              </w:tabs>
            </w:pPr>
            <w:r w:rsidRPr="002118BD">
              <w:t>1.21           Other – specify</w:t>
            </w:r>
          </w:p>
        </w:tc>
        <w:tc>
          <w:tcPr>
            <w:tcW w:w="284" w:type="dxa"/>
            <w:tcBorders>
              <w:top w:val="single" w:sz="6" w:space="0" w:color="A6A6A6" w:themeColor="background1" w:themeShade="A6"/>
              <w:bottom w:val="nil"/>
            </w:tcBorders>
            <w:shd w:val="clear" w:color="auto" w:fill="auto"/>
          </w:tcPr>
          <w:p w14:paraId="23449AD9"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19F5334D" w14:textId="5D2AF9E9" w:rsidR="004419B7" w:rsidRPr="002118BD" w:rsidRDefault="004419B7" w:rsidP="004419B7">
            <w:pPr>
              <w:jc w:val="right"/>
            </w:pPr>
            <w:r w:rsidRPr="002118BD">
              <w:t>0.000</w:t>
            </w:r>
          </w:p>
        </w:tc>
      </w:tr>
      <w:tr w:rsidR="004419B7" w:rsidRPr="005D037E" w14:paraId="6AFAEBF6" w14:textId="77777777" w:rsidTr="0020333C">
        <w:tc>
          <w:tcPr>
            <w:tcW w:w="5866" w:type="dxa"/>
            <w:gridSpan w:val="3"/>
            <w:tcBorders>
              <w:top w:val="single" w:sz="6" w:space="0" w:color="A6A6A6" w:themeColor="background1" w:themeShade="A6"/>
              <w:bottom w:val="nil"/>
            </w:tcBorders>
            <w:shd w:val="clear" w:color="auto" w:fill="auto"/>
          </w:tcPr>
          <w:p w14:paraId="0C695D0A" w14:textId="77777777" w:rsidR="004419B7" w:rsidRPr="002118BD" w:rsidRDefault="004419B7" w:rsidP="004419B7">
            <w:pPr>
              <w:tabs>
                <w:tab w:val="left" w:pos="397"/>
                <w:tab w:val="left" w:pos="567"/>
              </w:tabs>
            </w:pPr>
            <w:r w:rsidRPr="002118BD">
              <w:rPr>
                <w:b/>
              </w:rPr>
              <w:t>Subtotal – Main contract</w:t>
            </w:r>
          </w:p>
        </w:tc>
        <w:tc>
          <w:tcPr>
            <w:tcW w:w="284" w:type="dxa"/>
            <w:tcBorders>
              <w:top w:val="single" w:sz="6" w:space="0" w:color="A6A6A6" w:themeColor="background1" w:themeShade="A6"/>
              <w:bottom w:val="nil"/>
            </w:tcBorders>
            <w:shd w:val="clear" w:color="auto" w:fill="auto"/>
          </w:tcPr>
          <w:p w14:paraId="41230E8B"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78F1B007" w14:textId="77777777" w:rsidR="004419B7" w:rsidRPr="002118BD" w:rsidRDefault="004419B7" w:rsidP="004419B7">
            <w:pPr>
              <w:jc w:val="right"/>
            </w:pPr>
            <w:r w:rsidRPr="002118BD">
              <w:rPr>
                <w:b/>
              </w:rPr>
              <w:t>0.000</w:t>
            </w:r>
          </w:p>
        </w:tc>
      </w:tr>
      <w:tr w:rsidR="004419B7" w:rsidRPr="005D037E" w14:paraId="7723C737" w14:textId="77777777" w:rsidTr="0020333C">
        <w:tc>
          <w:tcPr>
            <w:tcW w:w="5866" w:type="dxa"/>
            <w:gridSpan w:val="3"/>
            <w:tcBorders>
              <w:top w:val="single" w:sz="6" w:space="0" w:color="A6A6A6" w:themeColor="background1" w:themeShade="A6"/>
              <w:bottom w:val="nil"/>
            </w:tcBorders>
            <w:shd w:val="clear" w:color="auto" w:fill="F2F2F2" w:themeFill="background1" w:themeFillShade="F2"/>
          </w:tcPr>
          <w:p w14:paraId="373B1A1A" w14:textId="77777777" w:rsidR="004419B7" w:rsidRPr="002118BD" w:rsidRDefault="004419B7" w:rsidP="004419B7">
            <w:pPr>
              <w:tabs>
                <w:tab w:val="left" w:pos="397"/>
                <w:tab w:val="left" w:pos="567"/>
              </w:tabs>
              <w:rPr>
                <w:b/>
                <w:bCs/>
              </w:rPr>
            </w:pPr>
            <w:r w:rsidRPr="002118BD">
              <w:rPr>
                <w:b/>
                <w:bCs/>
              </w:rPr>
              <w:t xml:space="preserve">2 </w:t>
            </w:r>
            <w:r w:rsidRPr="002118BD">
              <w:t xml:space="preserve">               </w:t>
            </w:r>
            <w:r w:rsidRPr="002118BD">
              <w:rPr>
                <w:b/>
                <w:bCs/>
              </w:rPr>
              <w:t>Minor works</w:t>
            </w:r>
          </w:p>
        </w:tc>
        <w:tc>
          <w:tcPr>
            <w:tcW w:w="284" w:type="dxa"/>
            <w:tcBorders>
              <w:top w:val="single" w:sz="6" w:space="0" w:color="A6A6A6" w:themeColor="background1" w:themeShade="A6"/>
              <w:bottom w:val="nil"/>
            </w:tcBorders>
            <w:shd w:val="clear" w:color="auto" w:fill="F2F2F2" w:themeFill="background1" w:themeFillShade="F2"/>
          </w:tcPr>
          <w:p w14:paraId="71653A46" w14:textId="77777777" w:rsidR="004419B7" w:rsidRPr="002118BD" w:rsidRDefault="004419B7" w:rsidP="004419B7"/>
        </w:tc>
        <w:tc>
          <w:tcPr>
            <w:tcW w:w="3488" w:type="dxa"/>
            <w:tcBorders>
              <w:top w:val="single" w:sz="6" w:space="0" w:color="A6A6A6" w:themeColor="background1" w:themeShade="A6"/>
              <w:bottom w:val="nil"/>
            </w:tcBorders>
            <w:shd w:val="clear" w:color="auto" w:fill="F2F2F2" w:themeFill="background1" w:themeFillShade="F2"/>
          </w:tcPr>
          <w:p w14:paraId="53797FAC" w14:textId="77777777" w:rsidR="004419B7" w:rsidRPr="002118BD" w:rsidRDefault="004419B7" w:rsidP="004419B7">
            <w:pPr>
              <w:jc w:val="right"/>
            </w:pPr>
          </w:p>
        </w:tc>
      </w:tr>
      <w:tr w:rsidR="004419B7" w:rsidRPr="005D037E" w14:paraId="5935BD6D" w14:textId="77777777" w:rsidTr="0020333C">
        <w:tc>
          <w:tcPr>
            <w:tcW w:w="5866" w:type="dxa"/>
            <w:gridSpan w:val="3"/>
            <w:tcBorders>
              <w:top w:val="single" w:sz="6" w:space="0" w:color="A6A6A6" w:themeColor="background1" w:themeShade="A6"/>
              <w:bottom w:val="nil"/>
            </w:tcBorders>
            <w:shd w:val="clear" w:color="auto" w:fill="auto"/>
          </w:tcPr>
          <w:p w14:paraId="329E921A" w14:textId="77777777" w:rsidR="004419B7" w:rsidRPr="002118BD" w:rsidRDefault="004419B7" w:rsidP="004419B7">
            <w:pPr>
              <w:tabs>
                <w:tab w:val="left" w:pos="397"/>
                <w:tab w:val="left" w:pos="567"/>
              </w:tabs>
            </w:pPr>
            <w:r w:rsidRPr="002118BD">
              <w:t>2.1</w:t>
            </w:r>
            <w:r w:rsidRPr="002118BD">
              <w:tab/>
              <w:t xml:space="preserve">          Net gain offsets</w:t>
            </w:r>
          </w:p>
        </w:tc>
        <w:tc>
          <w:tcPr>
            <w:tcW w:w="284" w:type="dxa"/>
            <w:tcBorders>
              <w:top w:val="single" w:sz="6" w:space="0" w:color="A6A6A6" w:themeColor="background1" w:themeShade="A6"/>
              <w:bottom w:val="nil"/>
            </w:tcBorders>
            <w:shd w:val="clear" w:color="auto" w:fill="auto"/>
          </w:tcPr>
          <w:p w14:paraId="0857B283"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2767EE82" w14:textId="77777777" w:rsidR="004419B7" w:rsidRPr="002118BD" w:rsidRDefault="004419B7" w:rsidP="004419B7">
            <w:pPr>
              <w:jc w:val="right"/>
            </w:pPr>
            <w:r w:rsidRPr="002118BD">
              <w:t>0.000</w:t>
            </w:r>
          </w:p>
        </w:tc>
      </w:tr>
      <w:tr w:rsidR="004419B7" w:rsidRPr="005D037E" w14:paraId="663CB14A" w14:textId="77777777" w:rsidTr="0020333C">
        <w:tc>
          <w:tcPr>
            <w:tcW w:w="5866" w:type="dxa"/>
            <w:gridSpan w:val="3"/>
            <w:tcBorders>
              <w:top w:val="single" w:sz="6" w:space="0" w:color="A6A6A6" w:themeColor="background1" w:themeShade="A6"/>
              <w:bottom w:val="nil"/>
            </w:tcBorders>
            <w:shd w:val="clear" w:color="auto" w:fill="auto"/>
          </w:tcPr>
          <w:p w14:paraId="7DB0F462" w14:textId="77777777" w:rsidR="004419B7" w:rsidRPr="002118BD" w:rsidRDefault="004419B7" w:rsidP="004419B7">
            <w:pPr>
              <w:tabs>
                <w:tab w:val="left" w:pos="397"/>
                <w:tab w:val="left" w:pos="567"/>
              </w:tabs>
            </w:pPr>
            <w:r w:rsidRPr="002118BD">
              <w:t>2.2</w:t>
            </w:r>
            <w:r w:rsidRPr="002118BD">
              <w:tab/>
              <w:t xml:space="preserve">          Insurance – specify</w:t>
            </w:r>
          </w:p>
        </w:tc>
        <w:tc>
          <w:tcPr>
            <w:tcW w:w="284" w:type="dxa"/>
            <w:tcBorders>
              <w:top w:val="single" w:sz="6" w:space="0" w:color="A6A6A6" w:themeColor="background1" w:themeShade="A6"/>
              <w:bottom w:val="nil"/>
            </w:tcBorders>
            <w:shd w:val="clear" w:color="auto" w:fill="auto"/>
          </w:tcPr>
          <w:p w14:paraId="089C4220"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6DA1761A" w14:textId="77777777" w:rsidR="004419B7" w:rsidRPr="002118BD" w:rsidRDefault="004419B7" w:rsidP="004419B7">
            <w:pPr>
              <w:jc w:val="right"/>
            </w:pPr>
            <w:r w:rsidRPr="002118BD">
              <w:t>0.000</w:t>
            </w:r>
          </w:p>
        </w:tc>
      </w:tr>
      <w:tr w:rsidR="004419B7" w:rsidRPr="005D037E" w14:paraId="1112563A" w14:textId="77777777" w:rsidTr="0020333C">
        <w:tc>
          <w:tcPr>
            <w:tcW w:w="5866" w:type="dxa"/>
            <w:gridSpan w:val="3"/>
            <w:tcBorders>
              <w:top w:val="single" w:sz="6" w:space="0" w:color="A6A6A6" w:themeColor="background1" w:themeShade="A6"/>
              <w:bottom w:val="nil"/>
            </w:tcBorders>
            <w:shd w:val="clear" w:color="auto" w:fill="auto"/>
          </w:tcPr>
          <w:p w14:paraId="416A48D0" w14:textId="77777777" w:rsidR="004419B7" w:rsidRPr="002118BD" w:rsidRDefault="004419B7" w:rsidP="004419B7">
            <w:pPr>
              <w:tabs>
                <w:tab w:val="left" w:pos="397"/>
                <w:tab w:val="left" w:pos="567"/>
              </w:tabs>
            </w:pPr>
            <w:r w:rsidRPr="002118BD">
              <w:t>2.3</w:t>
            </w:r>
            <w:r w:rsidRPr="002118BD">
              <w:tab/>
              <w:t xml:space="preserve">          Operator/Stakeholder costs</w:t>
            </w:r>
          </w:p>
        </w:tc>
        <w:tc>
          <w:tcPr>
            <w:tcW w:w="284" w:type="dxa"/>
            <w:tcBorders>
              <w:top w:val="single" w:sz="6" w:space="0" w:color="A6A6A6" w:themeColor="background1" w:themeShade="A6"/>
              <w:bottom w:val="nil"/>
            </w:tcBorders>
            <w:shd w:val="clear" w:color="auto" w:fill="auto"/>
          </w:tcPr>
          <w:p w14:paraId="257820BE"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0C8CCFF3" w14:textId="77777777" w:rsidR="004419B7" w:rsidRPr="002118BD" w:rsidRDefault="004419B7" w:rsidP="004419B7">
            <w:pPr>
              <w:jc w:val="right"/>
            </w:pPr>
            <w:r w:rsidRPr="002118BD">
              <w:t>0.000</w:t>
            </w:r>
          </w:p>
        </w:tc>
      </w:tr>
      <w:tr w:rsidR="004419B7" w:rsidRPr="005D037E" w14:paraId="21BC7341" w14:textId="77777777" w:rsidTr="0020333C">
        <w:tc>
          <w:tcPr>
            <w:tcW w:w="5866" w:type="dxa"/>
            <w:gridSpan w:val="3"/>
            <w:tcBorders>
              <w:top w:val="single" w:sz="6" w:space="0" w:color="A6A6A6" w:themeColor="background1" w:themeShade="A6"/>
              <w:bottom w:val="nil"/>
            </w:tcBorders>
            <w:shd w:val="clear" w:color="auto" w:fill="auto"/>
          </w:tcPr>
          <w:p w14:paraId="047F313F" w14:textId="4D8EA58A" w:rsidR="004419B7" w:rsidRPr="002118BD" w:rsidRDefault="004419B7" w:rsidP="004419B7">
            <w:pPr>
              <w:tabs>
                <w:tab w:val="left" w:pos="397"/>
                <w:tab w:val="left" w:pos="567"/>
              </w:tabs>
            </w:pPr>
            <w:r w:rsidRPr="002118BD">
              <w:t>2.4</w:t>
            </w:r>
            <w:r w:rsidRPr="002118BD">
              <w:tab/>
              <w:t xml:space="preserve">          Other – specify</w:t>
            </w:r>
          </w:p>
        </w:tc>
        <w:tc>
          <w:tcPr>
            <w:tcW w:w="284" w:type="dxa"/>
            <w:tcBorders>
              <w:top w:val="single" w:sz="6" w:space="0" w:color="A6A6A6" w:themeColor="background1" w:themeShade="A6"/>
              <w:bottom w:val="nil"/>
            </w:tcBorders>
            <w:shd w:val="clear" w:color="auto" w:fill="auto"/>
          </w:tcPr>
          <w:p w14:paraId="1E90EDB1"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38FB74CB" w14:textId="74717539" w:rsidR="004419B7" w:rsidRPr="002118BD" w:rsidRDefault="004419B7" w:rsidP="004419B7">
            <w:pPr>
              <w:jc w:val="right"/>
            </w:pPr>
            <w:r w:rsidRPr="002118BD">
              <w:t>0.000</w:t>
            </w:r>
          </w:p>
        </w:tc>
      </w:tr>
      <w:tr w:rsidR="004419B7" w:rsidRPr="005D037E" w14:paraId="0348ED0C" w14:textId="77777777" w:rsidTr="0020333C">
        <w:tc>
          <w:tcPr>
            <w:tcW w:w="5866" w:type="dxa"/>
            <w:gridSpan w:val="3"/>
            <w:tcBorders>
              <w:top w:val="single" w:sz="6" w:space="0" w:color="A6A6A6" w:themeColor="background1" w:themeShade="A6"/>
              <w:bottom w:val="nil"/>
            </w:tcBorders>
            <w:shd w:val="clear" w:color="auto" w:fill="auto"/>
          </w:tcPr>
          <w:p w14:paraId="27F587DA" w14:textId="77777777" w:rsidR="004419B7" w:rsidRPr="002118BD" w:rsidRDefault="004419B7" w:rsidP="004419B7">
            <w:pPr>
              <w:tabs>
                <w:tab w:val="left" w:pos="397"/>
                <w:tab w:val="left" w:pos="567"/>
              </w:tabs>
            </w:pPr>
            <w:r w:rsidRPr="002118BD">
              <w:rPr>
                <w:b/>
              </w:rPr>
              <w:t>Subtotal – Minor works</w:t>
            </w:r>
          </w:p>
        </w:tc>
        <w:tc>
          <w:tcPr>
            <w:tcW w:w="284" w:type="dxa"/>
            <w:tcBorders>
              <w:top w:val="single" w:sz="6" w:space="0" w:color="A6A6A6" w:themeColor="background1" w:themeShade="A6"/>
              <w:bottom w:val="nil"/>
            </w:tcBorders>
            <w:shd w:val="clear" w:color="auto" w:fill="auto"/>
          </w:tcPr>
          <w:p w14:paraId="1169865F"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1854ABA1" w14:textId="77777777" w:rsidR="004419B7" w:rsidRPr="002118BD" w:rsidRDefault="004419B7" w:rsidP="004419B7">
            <w:pPr>
              <w:jc w:val="right"/>
            </w:pPr>
            <w:r w:rsidRPr="002118BD">
              <w:rPr>
                <w:b/>
              </w:rPr>
              <w:t>0.000</w:t>
            </w:r>
          </w:p>
        </w:tc>
      </w:tr>
      <w:tr w:rsidR="004419B7" w:rsidRPr="005D037E" w14:paraId="22D40D80" w14:textId="77777777" w:rsidTr="0020333C">
        <w:tc>
          <w:tcPr>
            <w:tcW w:w="5866" w:type="dxa"/>
            <w:gridSpan w:val="3"/>
            <w:tcBorders>
              <w:top w:val="single" w:sz="6" w:space="0" w:color="A6A6A6" w:themeColor="background1" w:themeShade="A6"/>
              <w:bottom w:val="nil"/>
            </w:tcBorders>
            <w:shd w:val="clear" w:color="auto" w:fill="F2F2F2" w:themeFill="background1" w:themeFillShade="F2"/>
          </w:tcPr>
          <w:p w14:paraId="1FBAA99F" w14:textId="77777777" w:rsidR="004419B7" w:rsidRPr="002118BD" w:rsidRDefault="004419B7" w:rsidP="004419B7">
            <w:pPr>
              <w:tabs>
                <w:tab w:val="left" w:pos="397"/>
                <w:tab w:val="left" w:pos="567"/>
              </w:tabs>
              <w:rPr>
                <w:b/>
                <w:bCs/>
              </w:rPr>
            </w:pPr>
            <w:r w:rsidRPr="002118BD">
              <w:rPr>
                <w:b/>
                <w:bCs/>
              </w:rPr>
              <w:t>3                Land acquisition</w:t>
            </w:r>
          </w:p>
        </w:tc>
        <w:tc>
          <w:tcPr>
            <w:tcW w:w="284" w:type="dxa"/>
            <w:tcBorders>
              <w:top w:val="single" w:sz="6" w:space="0" w:color="A6A6A6" w:themeColor="background1" w:themeShade="A6"/>
              <w:bottom w:val="nil"/>
            </w:tcBorders>
            <w:shd w:val="clear" w:color="auto" w:fill="F2F2F2" w:themeFill="background1" w:themeFillShade="F2"/>
          </w:tcPr>
          <w:p w14:paraId="5709FE72" w14:textId="77777777" w:rsidR="004419B7" w:rsidRPr="002118BD" w:rsidRDefault="004419B7" w:rsidP="004419B7"/>
        </w:tc>
        <w:tc>
          <w:tcPr>
            <w:tcW w:w="3488" w:type="dxa"/>
            <w:tcBorders>
              <w:top w:val="single" w:sz="6" w:space="0" w:color="A6A6A6" w:themeColor="background1" w:themeShade="A6"/>
              <w:bottom w:val="nil"/>
            </w:tcBorders>
            <w:shd w:val="clear" w:color="auto" w:fill="F2F2F2" w:themeFill="background1" w:themeFillShade="F2"/>
          </w:tcPr>
          <w:p w14:paraId="35734969" w14:textId="77777777" w:rsidR="004419B7" w:rsidRPr="002118BD" w:rsidRDefault="004419B7" w:rsidP="004419B7">
            <w:pPr>
              <w:jc w:val="right"/>
            </w:pPr>
          </w:p>
        </w:tc>
      </w:tr>
      <w:tr w:rsidR="004419B7" w:rsidRPr="005D037E" w14:paraId="3AC24C03" w14:textId="77777777" w:rsidTr="0020333C">
        <w:tc>
          <w:tcPr>
            <w:tcW w:w="5866" w:type="dxa"/>
            <w:gridSpan w:val="3"/>
            <w:tcBorders>
              <w:top w:val="single" w:sz="6" w:space="0" w:color="A6A6A6" w:themeColor="background1" w:themeShade="A6"/>
              <w:bottom w:val="nil"/>
            </w:tcBorders>
            <w:shd w:val="clear" w:color="auto" w:fill="auto"/>
          </w:tcPr>
          <w:p w14:paraId="3C169E7F" w14:textId="77777777" w:rsidR="004419B7" w:rsidRPr="002118BD" w:rsidRDefault="004419B7" w:rsidP="004419B7">
            <w:pPr>
              <w:tabs>
                <w:tab w:val="left" w:pos="397"/>
                <w:tab w:val="left" w:pos="567"/>
              </w:tabs>
            </w:pPr>
            <w:r w:rsidRPr="002118BD">
              <w:t>3.1</w:t>
            </w:r>
            <w:r w:rsidRPr="002118BD">
              <w:tab/>
              <w:t xml:space="preserve">          Land acquisition</w:t>
            </w:r>
          </w:p>
        </w:tc>
        <w:tc>
          <w:tcPr>
            <w:tcW w:w="284" w:type="dxa"/>
            <w:tcBorders>
              <w:top w:val="single" w:sz="6" w:space="0" w:color="A6A6A6" w:themeColor="background1" w:themeShade="A6"/>
              <w:bottom w:val="nil"/>
            </w:tcBorders>
            <w:shd w:val="clear" w:color="auto" w:fill="auto"/>
          </w:tcPr>
          <w:p w14:paraId="4ACB546A"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75723E05" w14:textId="77777777" w:rsidR="004419B7" w:rsidRPr="002118BD" w:rsidRDefault="004419B7" w:rsidP="004419B7">
            <w:pPr>
              <w:jc w:val="right"/>
            </w:pPr>
            <w:r w:rsidRPr="002118BD">
              <w:t>0.000</w:t>
            </w:r>
          </w:p>
        </w:tc>
      </w:tr>
      <w:tr w:rsidR="004419B7" w:rsidRPr="005D037E" w14:paraId="13CB1981" w14:textId="77777777" w:rsidTr="0020333C">
        <w:tc>
          <w:tcPr>
            <w:tcW w:w="5866" w:type="dxa"/>
            <w:gridSpan w:val="3"/>
            <w:tcBorders>
              <w:top w:val="single" w:sz="6" w:space="0" w:color="A6A6A6" w:themeColor="background1" w:themeShade="A6"/>
              <w:bottom w:val="nil"/>
            </w:tcBorders>
            <w:shd w:val="clear" w:color="auto" w:fill="auto"/>
          </w:tcPr>
          <w:p w14:paraId="4AEAF537" w14:textId="77777777" w:rsidR="004419B7" w:rsidRPr="002118BD" w:rsidRDefault="004419B7" w:rsidP="004419B7">
            <w:pPr>
              <w:tabs>
                <w:tab w:val="left" w:pos="397"/>
                <w:tab w:val="left" w:pos="567"/>
              </w:tabs>
            </w:pPr>
            <w:r w:rsidRPr="002118BD">
              <w:rPr>
                <w:b/>
              </w:rPr>
              <w:t>Subtotal – Land acquisition</w:t>
            </w:r>
          </w:p>
        </w:tc>
        <w:tc>
          <w:tcPr>
            <w:tcW w:w="284" w:type="dxa"/>
            <w:tcBorders>
              <w:top w:val="single" w:sz="6" w:space="0" w:color="A6A6A6" w:themeColor="background1" w:themeShade="A6"/>
              <w:bottom w:val="nil"/>
            </w:tcBorders>
            <w:shd w:val="clear" w:color="auto" w:fill="auto"/>
          </w:tcPr>
          <w:p w14:paraId="32CE2EED"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2AEAFBD0" w14:textId="77777777" w:rsidR="004419B7" w:rsidRPr="002118BD" w:rsidRDefault="004419B7" w:rsidP="004419B7">
            <w:pPr>
              <w:jc w:val="right"/>
            </w:pPr>
            <w:r w:rsidRPr="002118BD">
              <w:rPr>
                <w:b/>
              </w:rPr>
              <w:t>0.000</w:t>
            </w:r>
          </w:p>
        </w:tc>
      </w:tr>
      <w:tr w:rsidR="004419B7" w:rsidRPr="005D037E" w14:paraId="28274210" w14:textId="77777777" w:rsidTr="0020333C">
        <w:tc>
          <w:tcPr>
            <w:tcW w:w="4253" w:type="dxa"/>
            <w:tcBorders>
              <w:top w:val="single" w:sz="6" w:space="0" w:color="A6A6A6" w:themeColor="background1" w:themeShade="A6"/>
              <w:bottom w:val="nil"/>
            </w:tcBorders>
            <w:shd w:val="clear" w:color="auto" w:fill="F2F2F2" w:themeFill="background1" w:themeFillShade="F2"/>
          </w:tcPr>
          <w:p w14:paraId="719E3384" w14:textId="4BF7797A" w:rsidR="004419B7" w:rsidRPr="002118BD" w:rsidRDefault="004419B7" w:rsidP="004419B7">
            <w:pPr>
              <w:tabs>
                <w:tab w:val="left" w:pos="397"/>
              </w:tabs>
            </w:pPr>
            <w:r w:rsidRPr="002118BD">
              <w:rPr>
                <w:b/>
                <w:bCs/>
              </w:rPr>
              <w:t xml:space="preserve">4                </w:t>
            </w:r>
            <w:r w:rsidR="00EF0E50">
              <w:rPr>
                <w:b/>
                <w:bCs/>
              </w:rPr>
              <w:t>O</w:t>
            </w:r>
            <w:r w:rsidRPr="002118BD">
              <w:rPr>
                <w:b/>
                <w:bCs/>
              </w:rPr>
              <w:t>wner</w:t>
            </w:r>
            <w:r w:rsidR="00EF0E50">
              <w:rPr>
                <w:b/>
                <w:bCs/>
              </w:rPr>
              <w:t>’s</w:t>
            </w:r>
            <w:r w:rsidRPr="002118BD">
              <w:rPr>
                <w:b/>
                <w:bCs/>
              </w:rPr>
              <w:t xml:space="preserve"> costs</w:t>
            </w:r>
          </w:p>
        </w:tc>
        <w:tc>
          <w:tcPr>
            <w:tcW w:w="136" w:type="dxa"/>
            <w:tcBorders>
              <w:top w:val="single" w:sz="6" w:space="0" w:color="A6A6A6" w:themeColor="background1" w:themeShade="A6"/>
              <w:bottom w:val="nil"/>
            </w:tcBorders>
            <w:shd w:val="clear" w:color="auto" w:fill="F2F2F2" w:themeFill="background1" w:themeFillShade="F2"/>
          </w:tcPr>
          <w:p w14:paraId="5D2B3DFF" w14:textId="77777777" w:rsidR="004419B7" w:rsidRPr="002118BD" w:rsidRDefault="004419B7" w:rsidP="004419B7"/>
        </w:tc>
        <w:tc>
          <w:tcPr>
            <w:tcW w:w="5249" w:type="dxa"/>
            <w:gridSpan w:val="3"/>
            <w:tcBorders>
              <w:top w:val="single" w:sz="6" w:space="0" w:color="A6A6A6" w:themeColor="background1" w:themeShade="A6"/>
              <w:bottom w:val="nil"/>
            </w:tcBorders>
            <w:shd w:val="clear" w:color="auto" w:fill="F2F2F2" w:themeFill="background1" w:themeFillShade="F2"/>
          </w:tcPr>
          <w:p w14:paraId="5EF640F8" w14:textId="77777777" w:rsidR="004419B7" w:rsidRPr="002118BD" w:rsidRDefault="004419B7" w:rsidP="004419B7">
            <w:pPr>
              <w:jc w:val="right"/>
            </w:pPr>
          </w:p>
        </w:tc>
      </w:tr>
      <w:tr w:rsidR="004419B7" w:rsidRPr="005D037E" w14:paraId="6C62E5AB" w14:textId="77777777" w:rsidTr="0020333C">
        <w:tc>
          <w:tcPr>
            <w:tcW w:w="4253" w:type="dxa"/>
            <w:tcBorders>
              <w:top w:val="nil"/>
              <w:bottom w:val="nil"/>
            </w:tcBorders>
            <w:shd w:val="clear" w:color="auto" w:fill="auto"/>
          </w:tcPr>
          <w:p w14:paraId="051E1CBC" w14:textId="0071925D" w:rsidR="004419B7" w:rsidRPr="002118BD" w:rsidRDefault="004419B7" w:rsidP="004419B7">
            <w:pPr>
              <w:tabs>
                <w:tab w:val="left" w:pos="397"/>
              </w:tabs>
            </w:pPr>
            <w:r w:rsidRPr="002118BD">
              <w:t>4.1</w:t>
            </w:r>
            <w:r w:rsidRPr="002118BD">
              <w:tab/>
              <w:t xml:space="preserve">          </w:t>
            </w:r>
            <w:r w:rsidR="00EF0E50">
              <w:t>O</w:t>
            </w:r>
            <w:r w:rsidRPr="002118BD">
              <w:t>wner</w:t>
            </w:r>
            <w:r w:rsidR="00EF0E50">
              <w:t>’s</w:t>
            </w:r>
            <w:r w:rsidRPr="002118BD">
              <w:t xml:space="preserve"> costs</w:t>
            </w:r>
          </w:p>
        </w:tc>
        <w:tc>
          <w:tcPr>
            <w:tcW w:w="136" w:type="dxa"/>
            <w:tcBorders>
              <w:top w:val="nil"/>
              <w:bottom w:val="nil"/>
            </w:tcBorders>
            <w:shd w:val="clear" w:color="auto" w:fill="auto"/>
          </w:tcPr>
          <w:p w14:paraId="6F40FF42" w14:textId="77777777" w:rsidR="004419B7" w:rsidRPr="002118BD" w:rsidRDefault="004419B7" w:rsidP="004419B7"/>
        </w:tc>
        <w:tc>
          <w:tcPr>
            <w:tcW w:w="5249" w:type="dxa"/>
            <w:gridSpan w:val="3"/>
            <w:tcBorders>
              <w:top w:val="nil"/>
              <w:bottom w:val="nil"/>
            </w:tcBorders>
            <w:shd w:val="clear" w:color="auto" w:fill="auto"/>
          </w:tcPr>
          <w:p w14:paraId="2B8D7233" w14:textId="77777777" w:rsidR="004419B7" w:rsidRPr="002118BD" w:rsidRDefault="004419B7" w:rsidP="004419B7">
            <w:pPr>
              <w:jc w:val="right"/>
            </w:pPr>
            <w:r w:rsidRPr="002118BD">
              <w:t>0.000</w:t>
            </w:r>
          </w:p>
        </w:tc>
      </w:tr>
      <w:tr w:rsidR="004419B7" w:rsidRPr="005D037E" w14:paraId="61405FF0" w14:textId="77777777" w:rsidTr="0020333C">
        <w:tc>
          <w:tcPr>
            <w:tcW w:w="4253" w:type="dxa"/>
            <w:tcBorders>
              <w:top w:val="single" w:sz="6" w:space="0" w:color="A6A6A6" w:themeColor="background1" w:themeShade="A6"/>
              <w:bottom w:val="single" w:sz="6" w:space="0" w:color="A6A6A6" w:themeColor="background1" w:themeShade="A6"/>
            </w:tcBorders>
            <w:shd w:val="clear" w:color="auto" w:fill="auto"/>
          </w:tcPr>
          <w:p w14:paraId="2911B47A" w14:textId="619F17F2" w:rsidR="004419B7" w:rsidRPr="002118BD" w:rsidRDefault="004419B7" w:rsidP="004419B7">
            <w:pPr>
              <w:tabs>
                <w:tab w:val="left" w:pos="567"/>
              </w:tabs>
              <w:rPr>
                <w:b/>
              </w:rPr>
            </w:pPr>
            <w:r w:rsidRPr="002118BD">
              <w:rPr>
                <w:b/>
              </w:rPr>
              <w:t xml:space="preserve">Subtotal – </w:t>
            </w:r>
            <w:r w:rsidR="00EF0E50">
              <w:rPr>
                <w:b/>
              </w:rPr>
              <w:t>O</w:t>
            </w:r>
            <w:r w:rsidRPr="002118BD">
              <w:rPr>
                <w:b/>
              </w:rPr>
              <w:t>wner</w:t>
            </w:r>
            <w:r w:rsidR="00EF0E50">
              <w:rPr>
                <w:b/>
              </w:rPr>
              <w:t>’s</w:t>
            </w:r>
            <w:r w:rsidRPr="002118BD">
              <w:rPr>
                <w:b/>
              </w:rPr>
              <w:t xml:space="preserve"> costs</w:t>
            </w:r>
          </w:p>
        </w:tc>
        <w:tc>
          <w:tcPr>
            <w:tcW w:w="136" w:type="dxa"/>
            <w:tcBorders>
              <w:top w:val="single" w:sz="6" w:space="0" w:color="A6A6A6" w:themeColor="background1" w:themeShade="A6"/>
              <w:bottom w:val="single" w:sz="6" w:space="0" w:color="A6A6A6" w:themeColor="background1" w:themeShade="A6"/>
            </w:tcBorders>
            <w:shd w:val="clear" w:color="auto" w:fill="auto"/>
          </w:tcPr>
          <w:p w14:paraId="274580C4" w14:textId="77777777" w:rsidR="004419B7" w:rsidRPr="002118BD" w:rsidRDefault="004419B7" w:rsidP="004419B7">
            <w:pPr>
              <w:rPr>
                <w:b/>
              </w:rPr>
            </w:pPr>
          </w:p>
        </w:tc>
        <w:tc>
          <w:tcPr>
            <w:tcW w:w="5249" w:type="dxa"/>
            <w:gridSpan w:val="3"/>
            <w:tcBorders>
              <w:top w:val="single" w:sz="6" w:space="0" w:color="A6A6A6" w:themeColor="background1" w:themeShade="A6"/>
              <w:bottom w:val="single" w:sz="6" w:space="0" w:color="A6A6A6" w:themeColor="background1" w:themeShade="A6"/>
            </w:tcBorders>
            <w:shd w:val="clear" w:color="auto" w:fill="auto"/>
          </w:tcPr>
          <w:p w14:paraId="3069ADE1" w14:textId="77777777" w:rsidR="004419B7" w:rsidRPr="002118BD" w:rsidRDefault="004419B7" w:rsidP="004419B7">
            <w:pPr>
              <w:jc w:val="right"/>
              <w:rPr>
                <w:b/>
              </w:rPr>
            </w:pPr>
            <w:r w:rsidRPr="002118BD">
              <w:rPr>
                <w:b/>
              </w:rPr>
              <w:t>0.000</w:t>
            </w:r>
          </w:p>
        </w:tc>
      </w:tr>
      <w:tr w:rsidR="004419B7" w14:paraId="4E02DB50" w14:textId="77777777" w:rsidTr="0020333C">
        <w:trPr>
          <w:cnfStyle w:val="010000000000" w:firstRow="0" w:lastRow="1" w:firstColumn="0" w:lastColumn="0" w:oddVBand="0" w:evenVBand="0" w:oddHBand="0" w:evenHBand="0" w:firstRowFirstColumn="0" w:firstRowLastColumn="0" w:lastRowFirstColumn="0" w:lastRowLastColumn="0"/>
        </w:trPr>
        <w:tc>
          <w:tcPr>
            <w:tcW w:w="4389" w:type="dxa"/>
            <w:gridSpan w:val="2"/>
          </w:tcPr>
          <w:p w14:paraId="7DAD53CC" w14:textId="77777777" w:rsidR="004419B7" w:rsidRPr="002118BD" w:rsidRDefault="004419B7" w:rsidP="004419B7">
            <w:r w:rsidRPr="002118BD">
              <w:t>Total of base cost estimate</w:t>
            </w:r>
          </w:p>
        </w:tc>
        <w:tc>
          <w:tcPr>
            <w:tcW w:w="5249" w:type="dxa"/>
            <w:gridSpan w:val="3"/>
          </w:tcPr>
          <w:p w14:paraId="7D74C299" w14:textId="77777777" w:rsidR="004419B7" w:rsidRPr="002118BD" w:rsidRDefault="004419B7" w:rsidP="004419B7">
            <w:pPr>
              <w:jc w:val="right"/>
            </w:pPr>
            <w:r w:rsidRPr="002118BD">
              <w:t>0.000</w:t>
            </w:r>
          </w:p>
        </w:tc>
      </w:tr>
    </w:tbl>
    <w:p w14:paraId="7E6B7D10" w14:textId="438040E1" w:rsidR="00014ABE" w:rsidRDefault="00014ABE" w:rsidP="00014ABE">
      <w:pPr>
        <w:pStyle w:val="Tablechartdiagramheading"/>
      </w:pPr>
      <w:r>
        <w:lastRenderedPageBreak/>
        <w:t xml:space="preserve">Table </w:t>
      </w:r>
      <w:r w:rsidR="0050470E">
        <w:fldChar w:fldCharType="begin"/>
      </w:r>
      <w:r w:rsidR="0050470E">
        <w:instrText xml:space="preserve"> SEQ Table \* ARABIC </w:instrText>
      </w:r>
      <w:r w:rsidR="00000000">
        <w:fldChar w:fldCharType="separate"/>
      </w:r>
      <w:r w:rsidR="0050470E">
        <w:fldChar w:fldCharType="end"/>
      </w:r>
      <w:r>
        <w:t>: Project risks</w:t>
      </w:r>
      <w:r>
        <w:tab/>
        <w:t>$ million</w:t>
      </w:r>
    </w:p>
    <w:tbl>
      <w:tblPr>
        <w:tblStyle w:val="DTFtexttable"/>
        <w:tblW w:w="5000" w:type="pct"/>
        <w:tblLayout w:type="fixed"/>
        <w:tblLook w:val="0660" w:firstRow="1" w:lastRow="1" w:firstColumn="0" w:lastColumn="0" w:noHBand="1" w:noVBand="1"/>
      </w:tblPr>
      <w:tblGrid>
        <w:gridCol w:w="3353"/>
        <w:gridCol w:w="5069"/>
        <w:gridCol w:w="1216"/>
      </w:tblGrid>
      <w:tr w:rsidR="00014ABE" w:rsidRPr="00A039BB" w14:paraId="1A57D41D" w14:textId="77777777">
        <w:trPr>
          <w:cnfStyle w:val="100000000000" w:firstRow="1" w:lastRow="0" w:firstColumn="0" w:lastColumn="0" w:oddVBand="0" w:evenVBand="0" w:oddHBand="0" w:evenHBand="0" w:firstRowFirstColumn="0" w:firstRowLastColumn="0" w:lastRowFirstColumn="0" w:lastRowLastColumn="0"/>
          <w:tblHeader/>
        </w:trPr>
        <w:tc>
          <w:tcPr>
            <w:tcW w:w="9129" w:type="dxa"/>
            <w:gridSpan w:val="3"/>
            <w:tcBorders>
              <w:bottom w:val="single" w:sz="6" w:space="0" w:color="A6A6A6" w:themeColor="background1" w:themeShade="A6"/>
            </w:tcBorders>
          </w:tcPr>
          <w:p w14:paraId="7CA9D4DB" w14:textId="77777777" w:rsidR="00014ABE" w:rsidRPr="00A039BB" w:rsidRDefault="00014ABE">
            <w:r w:rsidRPr="00A039BB">
              <w:t>Risk estimate and contingency</w:t>
            </w:r>
          </w:p>
        </w:tc>
      </w:tr>
      <w:tr w:rsidR="00014ABE" w:rsidRPr="00BD440B" w14:paraId="4C6515FB" w14:textId="77777777">
        <w:tc>
          <w:tcPr>
            <w:tcW w:w="3176" w:type="dxa"/>
            <w:tcBorders>
              <w:top w:val="single" w:sz="6" w:space="0" w:color="A6A6A6" w:themeColor="background1" w:themeShade="A6"/>
              <w:bottom w:val="nil"/>
            </w:tcBorders>
            <w:shd w:val="clear" w:color="auto" w:fill="F2F2F2" w:themeFill="background1" w:themeFillShade="F2"/>
          </w:tcPr>
          <w:p w14:paraId="36712E6F" w14:textId="05582195" w:rsidR="00014ABE" w:rsidRPr="00BD440B" w:rsidRDefault="002C4E5D">
            <w:pPr>
              <w:tabs>
                <w:tab w:val="left" w:pos="397"/>
              </w:tabs>
            </w:pPr>
            <w:r>
              <w:t>5</w:t>
            </w:r>
            <w:r w:rsidR="00014ABE" w:rsidRPr="00BD440B">
              <w:tab/>
              <w:t xml:space="preserve">Base risk </w:t>
            </w:r>
            <w:r w:rsidR="00014ABE">
              <w:t>estimate</w:t>
            </w:r>
          </w:p>
        </w:tc>
        <w:tc>
          <w:tcPr>
            <w:tcW w:w="4801" w:type="dxa"/>
            <w:tcBorders>
              <w:top w:val="single" w:sz="6" w:space="0" w:color="A6A6A6" w:themeColor="background1" w:themeShade="A6"/>
              <w:bottom w:val="nil"/>
            </w:tcBorders>
            <w:shd w:val="clear" w:color="auto" w:fill="F2F2F2" w:themeFill="background1" w:themeFillShade="F2"/>
          </w:tcPr>
          <w:p w14:paraId="2F0F2042" w14:textId="77777777" w:rsidR="00014ABE" w:rsidRPr="00BD440B" w:rsidRDefault="00014ABE"/>
        </w:tc>
        <w:tc>
          <w:tcPr>
            <w:tcW w:w="1152" w:type="dxa"/>
            <w:tcBorders>
              <w:top w:val="single" w:sz="6" w:space="0" w:color="A6A6A6" w:themeColor="background1" w:themeShade="A6"/>
              <w:bottom w:val="nil"/>
            </w:tcBorders>
            <w:shd w:val="clear" w:color="auto" w:fill="F2F2F2" w:themeFill="background1" w:themeFillShade="F2"/>
          </w:tcPr>
          <w:p w14:paraId="725545D6" w14:textId="77777777" w:rsidR="00014ABE" w:rsidRPr="00BD440B" w:rsidRDefault="00014ABE">
            <w:pPr>
              <w:jc w:val="right"/>
            </w:pPr>
          </w:p>
        </w:tc>
      </w:tr>
      <w:tr w:rsidR="00014ABE" w:rsidRPr="00360990" w14:paraId="431C49D6" w14:textId="77777777">
        <w:tc>
          <w:tcPr>
            <w:tcW w:w="3176" w:type="dxa"/>
            <w:tcBorders>
              <w:top w:val="nil"/>
              <w:bottom w:val="nil"/>
            </w:tcBorders>
          </w:tcPr>
          <w:p w14:paraId="5D09261C" w14:textId="47D8F944" w:rsidR="00014ABE" w:rsidRPr="00360990" w:rsidRDefault="002C4E5D">
            <w:pPr>
              <w:tabs>
                <w:tab w:val="left" w:pos="397"/>
              </w:tabs>
            </w:pPr>
            <w:r>
              <w:t>5</w:t>
            </w:r>
            <w:r w:rsidR="00014ABE">
              <w:t>.1</w:t>
            </w:r>
            <w:r w:rsidR="00014ABE">
              <w:tab/>
              <w:t>Escalation</w:t>
            </w:r>
          </w:p>
        </w:tc>
        <w:tc>
          <w:tcPr>
            <w:tcW w:w="4801" w:type="dxa"/>
            <w:tcBorders>
              <w:top w:val="nil"/>
              <w:bottom w:val="nil"/>
            </w:tcBorders>
          </w:tcPr>
          <w:p w14:paraId="4307D78A" w14:textId="77777777" w:rsidR="00014ABE" w:rsidRPr="00360990" w:rsidRDefault="00014ABE">
            <w:r w:rsidRPr="00EC7BBE">
              <w:t>(period between BCE and construction)</w:t>
            </w:r>
          </w:p>
        </w:tc>
        <w:tc>
          <w:tcPr>
            <w:tcW w:w="1152" w:type="dxa"/>
            <w:tcBorders>
              <w:top w:val="nil"/>
              <w:bottom w:val="nil"/>
            </w:tcBorders>
          </w:tcPr>
          <w:p w14:paraId="1EE49B08" w14:textId="77777777" w:rsidR="00014ABE" w:rsidRPr="00360990" w:rsidRDefault="00014ABE">
            <w:pPr>
              <w:jc w:val="right"/>
            </w:pPr>
            <w:r>
              <w:t>0.000</w:t>
            </w:r>
          </w:p>
        </w:tc>
      </w:tr>
      <w:tr w:rsidR="00014ABE" w:rsidRPr="00360990" w14:paraId="629BFD71" w14:textId="77777777">
        <w:tc>
          <w:tcPr>
            <w:tcW w:w="3176" w:type="dxa"/>
            <w:tcBorders>
              <w:top w:val="nil"/>
              <w:bottom w:val="nil"/>
            </w:tcBorders>
          </w:tcPr>
          <w:p w14:paraId="2F497EF8" w14:textId="7D278E26" w:rsidR="00014ABE" w:rsidRPr="00360990" w:rsidRDefault="002C4E5D">
            <w:pPr>
              <w:tabs>
                <w:tab w:val="left" w:pos="397"/>
              </w:tabs>
            </w:pPr>
            <w:r>
              <w:t>5</w:t>
            </w:r>
            <w:r w:rsidR="00014ABE">
              <w:t>.2</w:t>
            </w:r>
            <w:r w:rsidR="00014ABE">
              <w:tab/>
              <w:t>Project risk A</w:t>
            </w:r>
          </w:p>
        </w:tc>
        <w:tc>
          <w:tcPr>
            <w:tcW w:w="4801" w:type="dxa"/>
            <w:tcBorders>
              <w:top w:val="nil"/>
              <w:bottom w:val="nil"/>
            </w:tcBorders>
          </w:tcPr>
          <w:p w14:paraId="3198BCF9" w14:textId="77777777" w:rsidR="00014ABE" w:rsidRPr="00360990" w:rsidRDefault="00014ABE"/>
        </w:tc>
        <w:tc>
          <w:tcPr>
            <w:tcW w:w="1152" w:type="dxa"/>
            <w:tcBorders>
              <w:top w:val="nil"/>
              <w:bottom w:val="nil"/>
            </w:tcBorders>
          </w:tcPr>
          <w:p w14:paraId="4B965DDE" w14:textId="77777777" w:rsidR="00014ABE" w:rsidRPr="00360990" w:rsidRDefault="00014ABE">
            <w:pPr>
              <w:jc w:val="right"/>
            </w:pPr>
            <w:r>
              <w:t>0.000</w:t>
            </w:r>
          </w:p>
        </w:tc>
      </w:tr>
      <w:tr w:rsidR="00014ABE" w:rsidRPr="00360990" w14:paraId="57F615DD" w14:textId="77777777">
        <w:tc>
          <w:tcPr>
            <w:tcW w:w="3176" w:type="dxa"/>
            <w:tcBorders>
              <w:top w:val="nil"/>
              <w:bottom w:val="single" w:sz="6" w:space="0" w:color="A6A6A6" w:themeColor="background1" w:themeShade="A6"/>
            </w:tcBorders>
          </w:tcPr>
          <w:p w14:paraId="1556B231" w14:textId="62AF6367" w:rsidR="00014ABE" w:rsidRPr="00360990" w:rsidRDefault="002C4E5D">
            <w:pPr>
              <w:tabs>
                <w:tab w:val="left" w:pos="397"/>
              </w:tabs>
            </w:pPr>
            <w:r>
              <w:t>5</w:t>
            </w:r>
            <w:r w:rsidR="00014ABE">
              <w:t>.3</w:t>
            </w:r>
            <w:r w:rsidR="00014ABE">
              <w:tab/>
              <w:t>Project risk B etc.</w:t>
            </w:r>
          </w:p>
        </w:tc>
        <w:tc>
          <w:tcPr>
            <w:tcW w:w="4801" w:type="dxa"/>
            <w:tcBorders>
              <w:top w:val="nil"/>
              <w:bottom w:val="single" w:sz="6" w:space="0" w:color="A6A6A6" w:themeColor="background1" w:themeShade="A6"/>
            </w:tcBorders>
          </w:tcPr>
          <w:p w14:paraId="39FEC8FC" w14:textId="77777777" w:rsidR="00014ABE" w:rsidRPr="00360990" w:rsidRDefault="00014ABE"/>
        </w:tc>
        <w:tc>
          <w:tcPr>
            <w:tcW w:w="1152" w:type="dxa"/>
            <w:tcBorders>
              <w:top w:val="nil"/>
              <w:bottom w:val="single" w:sz="6" w:space="0" w:color="A6A6A6" w:themeColor="background1" w:themeShade="A6"/>
            </w:tcBorders>
          </w:tcPr>
          <w:p w14:paraId="7E713473" w14:textId="77777777" w:rsidR="00014ABE" w:rsidRPr="00360990" w:rsidRDefault="00014ABE">
            <w:pPr>
              <w:jc w:val="right"/>
            </w:pPr>
            <w:r>
              <w:t>0.000</w:t>
            </w:r>
          </w:p>
        </w:tc>
      </w:tr>
      <w:tr w:rsidR="00014ABE" w:rsidRPr="00A76AE8" w14:paraId="7D30D4CC" w14:textId="77777777">
        <w:tc>
          <w:tcPr>
            <w:tcW w:w="3176" w:type="dxa"/>
            <w:tcBorders>
              <w:top w:val="single" w:sz="6" w:space="0" w:color="A6A6A6" w:themeColor="background1" w:themeShade="A6"/>
              <w:bottom w:val="single" w:sz="6" w:space="0" w:color="A6A6A6" w:themeColor="background1" w:themeShade="A6"/>
            </w:tcBorders>
          </w:tcPr>
          <w:p w14:paraId="16B1A351" w14:textId="77777777" w:rsidR="00014ABE" w:rsidRPr="00A14758" w:rsidRDefault="00014ABE">
            <w:pPr>
              <w:tabs>
                <w:tab w:val="left" w:pos="567"/>
              </w:tabs>
              <w:rPr>
                <w:b/>
              </w:rPr>
            </w:pPr>
            <w:r w:rsidRPr="00A14758">
              <w:rPr>
                <w:b/>
              </w:rPr>
              <w:t>Subtotal</w:t>
            </w:r>
          </w:p>
        </w:tc>
        <w:tc>
          <w:tcPr>
            <w:tcW w:w="4801" w:type="dxa"/>
            <w:tcBorders>
              <w:top w:val="single" w:sz="6" w:space="0" w:color="A6A6A6" w:themeColor="background1" w:themeShade="A6"/>
              <w:bottom w:val="single" w:sz="6" w:space="0" w:color="A6A6A6" w:themeColor="background1" w:themeShade="A6"/>
            </w:tcBorders>
          </w:tcPr>
          <w:p w14:paraId="37D320B6" w14:textId="77777777" w:rsidR="00014ABE" w:rsidRPr="00A14758" w:rsidRDefault="00014ABE">
            <w:pPr>
              <w:rPr>
                <w:b/>
              </w:rPr>
            </w:pPr>
          </w:p>
        </w:tc>
        <w:tc>
          <w:tcPr>
            <w:tcW w:w="1152" w:type="dxa"/>
            <w:tcBorders>
              <w:top w:val="single" w:sz="6" w:space="0" w:color="A6A6A6" w:themeColor="background1" w:themeShade="A6"/>
              <w:bottom w:val="single" w:sz="6" w:space="0" w:color="A6A6A6" w:themeColor="background1" w:themeShade="A6"/>
            </w:tcBorders>
          </w:tcPr>
          <w:p w14:paraId="399AA821" w14:textId="77777777" w:rsidR="00014ABE" w:rsidRPr="00A14758" w:rsidRDefault="00014ABE">
            <w:pPr>
              <w:jc w:val="right"/>
              <w:rPr>
                <w:b/>
              </w:rPr>
            </w:pPr>
            <w:r w:rsidRPr="00A14758">
              <w:rPr>
                <w:b/>
              </w:rPr>
              <w:t>0.000</w:t>
            </w:r>
          </w:p>
        </w:tc>
      </w:tr>
      <w:tr w:rsidR="00014ABE" w:rsidRPr="00BD440B" w14:paraId="035CE49E" w14:textId="77777777">
        <w:tc>
          <w:tcPr>
            <w:tcW w:w="3176" w:type="dxa"/>
            <w:tcBorders>
              <w:top w:val="single" w:sz="6" w:space="0" w:color="A6A6A6" w:themeColor="background1" w:themeShade="A6"/>
              <w:bottom w:val="nil"/>
            </w:tcBorders>
            <w:shd w:val="clear" w:color="auto" w:fill="F2F2F2" w:themeFill="background1" w:themeFillShade="F2"/>
          </w:tcPr>
          <w:p w14:paraId="55609C01" w14:textId="6779E45E" w:rsidR="00014ABE" w:rsidRPr="00BD440B" w:rsidRDefault="002C4E5D">
            <w:pPr>
              <w:tabs>
                <w:tab w:val="left" w:pos="397"/>
              </w:tabs>
            </w:pPr>
            <w:r>
              <w:t>6</w:t>
            </w:r>
            <w:r w:rsidR="00014ABE" w:rsidRPr="00BD440B">
              <w:tab/>
            </w:r>
            <w:r w:rsidR="00014ABE">
              <w:t>Excess risk estimate</w:t>
            </w:r>
          </w:p>
        </w:tc>
        <w:tc>
          <w:tcPr>
            <w:tcW w:w="4801" w:type="dxa"/>
            <w:tcBorders>
              <w:top w:val="single" w:sz="6" w:space="0" w:color="A6A6A6" w:themeColor="background1" w:themeShade="A6"/>
              <w:bottom w:val="nil"/>
            </w:tcBorders>
            <w:shd w:val="clear" w:color="auto" w:fill="F2F2F2" w:themeFill="background1" w:themeFillShade="F2"/>
          </w:tcPr>
          <w:p w14:paraId="764DC2FA" w14:textId="77777777" w:rsidR="00014ABE" w:rsidRPr="00BD440B" w:rsidRDefault="00014ABE"/>
        </w:tc>
        <w:tc>
          <w:tcPr>
            <w:tcW w:w="1152" w:type="dxa"/>
            <w:tcBorders>
              <w:top w:val="single" w:sz="6" w:space="0" w:color="A6A6A6" w:themeColor="background1" w:themeShade="A6"/>
              <w:bottom w:val="nil"/>
            </w:tcBorders>
            <w:shd w:val="clear" w:color="auto" w:fill="F2F2F2" w:themeFill="background1" w:themeFillShade="F2"/>
          </w:tcPr>
          <w:p w14:paraId="203DF140" w14:textId="77777777" w:rsidR="00014ABE" w:rsidRPr="00BD440B" w:rsidRDefault="00014ABE">
            <w:pPr>
              <w:jc w:val="right"/>
            </w:pPr>
          </w:p>
        </w:tc>
      </w:tr>
      <w:tr w:rsidR="00014ABE" w:rsidRPr="00360990" w14:paraId="723CF704" w14:textId="77777777">
        <w:tc>
          <w:tcPr>
            <w:tcW w:w="3176" w:type="dxa"/>
            <w:tcBorders>
              <w:top w:val="nil"/>
              <w:bottom w:val="single" w:sz="6" w:space="0" w:color="A6A6A6" w:themeColor="background1" w:themeShade="A6"/>
            </w:tcBorders>
          </w:tcPr>
          <w:p w14:paraId="1DBB3600" w14:textId="06904CEF" w:rsidR="00014ABE" w:rsidRPr="00360990" w:rsidRDefault="002C4E5D">
            <w:pPr>
              <w:tabs>
                <w:tab w:val="left" w:pos="397"/>
              </w:tabs>
            </w:pPr>
            <w:r>
              <w:t>6</w:t>
            </w:r>
            <w:r w:rsidR="00014ABE">
              <w:t>.1</w:t>
            </w:r>
            <w:r w:rsidR="00014ABE">
              <w:tab/>
              <w:t>Excess risk estimate</w:t>
            </w:r>
          </w:p>
        </w:tc>
        <w:tc>
          <w:tcPr>
            <w:tcW w:w="4801" w:type="dxa"/>
            <w:tcBorders>
              <w:top w:val="nil"/>
              <w:bottom w:val="single" w:sz="6" w:space="0" w:color="A6A6A6" w:themeColor="background1" w:themeShade="A6"/>
            </w:tcBorders>
          </w:tcPr>
          <w:p w14:paraId="3213651C" w14:textId="77777777" w:rsidR="00014ABE" w:rsidRPr="00360990" w:rsidRDefault="00014ABE"/>
        </w:tc>
        <w:tc>
          <w:tcPr>
            <w:tcW w:w="1152" w:type="dxa"/>
            <w:tcBorders>
              <w:top w:val="nil"/>
              <w:bottom w:val="single" w:sz="6" w:space="0" w:color="A6A6A6" w:themeColor="background1" w:themeShade="A6"/>
            </w:tcBorders>
          </w:tcPr>
          <w:p w14:paraId="2D1AA51C" w14:textId="77777777" w:rsidR="00014ABE" w:rsidRPr="00360990" w:rsidRDefault="00014ABE">
            <w:pPr>
              <w:jc w:val="right"/>
            </w:pPr>
            <w:r>
              <w:t>0.000</w:t>
            </w:r>
          </w:p>
        </w:tc>
      </w:tr>
      <w:tr w:rsidR="00014ABE" w:rsidRPr="00A76AE8" w14:paraId="22149990" w14:textId="77777777">
        <w:tc>
          <w:tcPr>
            <w:tcW w:w="3176" w:type="dxa"/>
            <w:tcBorders>
              <w:top w:val="single" w:sz="6" w:space="0" w:color="A6A6A6" w:themeColor="background1" w:themeShade="A6"/>
            </w:tcBorders>
          </w:tcPr>
          <w:p w14:paraId="27DD381C" w14:textId="77777777" w:rsidR="00014ABE" w:rsidRPr="00A14758" w:rsidRDefault="00014ABE">
            <w:pPr>
              <w:tabs>
                <w:tab w:val="left" w:pos="567"/>
              </w:tabs>
              <w:rPr>
                <w:b/>
              </w:rPr>
            </w:pPr>
            <w:r w:rsidRPr="00A14758">
              <w:rPr>
                <w:b/>
              </w:rPr>
              <w:t>Subtotal</w:t>
            </w:r>
          </w:p>
        </w:tc>
        <w:tc>
          <w:tcPr>
            <w:tcW w:w="4801" w:type="dxa"/>
            <w:tcBorders>
              <w:top w:val="single" w:sz="6" w:space="0" w:color="A6A6A6" w:themeColor="background1" w:themeShade="A6"/>
            </w:tcBorders>
          </w:tcPr>
          <w:p w14:paraId="6CBE5420" w14:textId="77777777" w:rsidR="00014ABE" w:rsidRPr="00A14758" w:rsidRDefault="00014ABE">
            <w:pPr>
              <w:rPr>
                <w:b/>
              </w:rPr>
            </w:pPr>
          </w:p>
        </w:tc>
        <w:tc>
          <w:tcPr>
            <w:tcW w:w="1152" w:type="dxa"/>
            <w:tcBorders>
              <w:top w:val="single" w:sz="6" w:space="0" w:color="A6A6A6" w:themeColor="background1" w:themeShade="A6"/>
            </w:tcBorders>
          </w:tcPr>
          <w:p w14:paraId="5CAE342D" w14:textId="77777777" w:rsidR="00014ABE" w:rsidRPr="00A14758" w:rsidRDefault="00014ABE">
            <w:pPr>
              <w:jc w:val="right"/>
              <w:rPr>
                <w:b/>
              </w:rPr>
            </w:pPr>
            <w:r w:rsidRPr="00A14758">
              <w:rPr>
                <w:b/>
              </w:rPr>
              <w:t>0.000</w:t>
            </w:r>
          </w:p>
        </w:tc>
      </w:tr>
      <w:tr w:rsidR="00014ABE" w:rsidRPr="00A76AE8" w14:paraId="754ECA87" w14:textId="77777777">
        <w:trPr>
          <w:cnfStyle w:val="010000000000" w:firstRow="0" w:lastRow="1" w:firstColumn="0" w:lastColumn="0" w:oddVBand="0" w:evenVBand="0" w:oddHBand="0" w:evenHBand="0" w:firstRowFirstColumn="0" w:firstRowLastColumn="0" w:lastRowFirstColumn="0" w:lastRowLastColumn="0"/>
        </w:trPr>
        <w:tc>
          <w:tcPr>
            <w:tcW w:w="3176" w:type="dxa"/>
          </w:tcPr>
          <w:p w14:paraId="0B53DC6B" w14:textId="77777777" w:rsidR="00014ABE" w:rsidRPr="00A14758" w:rsidRDefault="00014ABE">
            <w:r>
              <w:t>Total of project risk (Contingency)</w:t>
            </w:r>
          </w:p>
        </w:tc>
        <w:tc>
          <w:tcPr>
            <w:tcW w:w="4801" w:type="dxa"/>
          </w:tcPr>
          <w:p w14:paraId="2B3BA3B4" w14:textId="77777777" w:rsidR="00014ABE" w:rsidRPr="00A14758" w:rsidRDefault="00014ABE"/>
        </w:tc>
        <w:tc>
          <w:tcPr>
            <w:tcW w:w="1152" w:type="dxa"/>
          </w:tcPr>
          <w:p w14:paraId="2A03F806" w14:textId="77777777" w:rsidR="00014ABE" w:rsidRPr="00A14758" w:rsidRDefault="00014ABE">
            <w:pPr>
              <w:jc w:val="right"/>
            </w:pPr>
            <w:r>
              <w:t>0.000</w:t>
            </w:r>
          </w:p>
        </w:tc>
      </w:tr>
    </w:tbl>
    <w:p w14:paraId="6ABCA0C4" w14:textId="2A45D015" w:rsidR="00014ABE" w:rsidRDefault="00014ABE" w:rsidP="00014ABE">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Funding history</w:t>
      </w:r>
      <w:r>
        <w:tab/>
        <w:t>$ million</w:t>
      </w:r>
    </w:p>
    <w:tbl>
      <w:tblPr>
        <w:tblStyle w:val="DTFfinancialtable"/>
        <w:tblW w:w="5000" w:type="pct"/>
        <w:tblLook w:val="06A0" w:firstRow="1" w:lastRow="0" w:firstColumn="1" w:lastColumn="0" w:noHBand="1" w:noVBand="1"/>
      </w:tblPr>
      <w:tblGrid>
        <w:gridCol w:w="3833"/>
        <w:gridCol w:w="1264"/>
        <w:gridCol w:w="1135"/>
        <w:gridCol w:w="1135"/>
        <w:gridCol w:w="1135"/>
        <w:gridCol w:w="1136"/>
      </w:tblGrid>
      <w:tr w:rsidR="001561F5" w:rsidRPr="00BD440B" w14:paraId="31F7D02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6" w:type="dxa"/>
          </w:tcPr>
          <w:p w14:paraId="617065A1" w14:textId="77777777" w:rsidR="00014ABE" w:rsidRPr="00E267EA" w:rsidRDefault="00014ABE">
            <w:pPr>
              <w:rPr>
                <w:bCs/>
                <w:iCs/>
              </w:rPr>
            </w:pPr>
            <w:r w:rsidRPr="00E267EA">
              <w:rPr>
                <w:bCs/>
                <w:iCs/>
              </w:rPr>
              <w:t>Description of funding provided</w:t>
            </w:r>
          </w:p>
        </w:tc>
        <w:tc>
          <w:tcPr>
            <w:tcW w:w="1215" w:type="dxa"/>
          </w:tcPr>
          <w:p w14:paraId="2FF7B6F1"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2" w:type="dxa"/>
          </w:tcPr>
          <w:p w14:paraId="4D321324"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2" w:type="dxa"/>
          </w:tcPr>
          <w:p w14:paraId="151532E2"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2" w:type="dxa"/>
          </w:tcPr>
          <w:p w14:paraId="694DC3AB"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3" w:type="dxa"/>
          </w:tcPr>
          <w:p w14:paraId="67586078"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r>
      <w:tr w:rsidR="001561F5" w:rsidRPr="001E5B84" w14:paraId="13890F4A" w14:textId="77777777">
        <w:tc>
          <w:tcPr>
            <w:cnfStyle w:val="001000000000" w:firstRow="0" w:lastRow="0" w:firstColumn="1" w:lastColumn="0" w:oddVBand="0" w:evenVBand="0" w:oddHBand="0" w:evenHBand="0" w:firstRowFirstColumn="0" w:firstRowLastColumn="0" w:lastRowFirstColumn="0" w:lastRowLastColumn="0"/>
            <w:tcW w:w="3686" w:type="dxa"/>
          </w:tcPr>
          <w:p w14:paraId="0E6B5B65" w14:textId="77777777" w:rsidR="00014ABE" w:rsidRPr="001E5B84" w:rsidRDefault="00014ABE"/>
        </w:tc>
        <w:tc>
          <w:tcPr>
            <w:tcW w:w="1215" w:type="dxa"/>
          </w:tcPr>
          <w:p w14:paraId="479DDA6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DCF86EB"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6D77AA6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22D0303E"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27D78EAB"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7D8E5246"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0C1C4335" w14:textId="77777777" w:rsidR="00014ABE" w:rsidRPr="001E5B84" w:rsidRDefault="00014ABE"/>
        </w:tc>
        <w:tc>
          <w:tcPr>
            <w:tcW w:w="1215" w:type="dxa"/>
          </w:tcPr>
          <w:p w14:paraId="334AFA02"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5E65E994"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6BEBE37"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5E940996"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7040B5E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2754EEEB"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57F74A07" w14:textId="77777777" w:rsidR="00014ABE" w:rsidRPr="001E5B84" w:rsidRDefault="00014ABE"/>
        </w:tc>
        <w:tc>
          <w:tcPr>
            <w:tcW w:w="1215" w:type="dxa"/>
          </w:tcPr>
          <w:p w14:paraId="44DFDF76"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2" w:type="dxa"/>
          </w:tcPr>
          <w:p w14:paraId="5B8C8171"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2" w:type="dxa"/>
          </w:tcPr>
          <w:p w14:paraId="384EA225"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2" w:type="dxa"/>
          </w:tcPr>
          <w:p w14:paraId="3BAF33F8"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3" w:type="dxa"/>
          </w:tcPr>
          <w:p w14:paraId="4B69725B" w14:textId="77777777" w:rsidR="00014ABE" w:rsidRDefault="00014ABE">
            <w:pPr>
              <w:cnfStyle w:val="000000000000" w:firstRow="0" w:lastRow="0" w:firstColumn="0" w:lastColumn="0" w:oddVBand="0" w:evenVBand="0" w:oddHBand="0" w:evenHBand="0" w:firstRowFirstColumn="0" w:firstRowLastColumn="0" w:lastRowFirstColumn="0" w:lastRowLastColumn="0"/>
            </w:pPr>
            <w:r w:rsidRPr="00E509F2">
              <w:t>0.000</w:t>
            </w:r>
          </w:p>
        </w:tc>
      </w:tr>
    </w:tbl>
    <w:p w14:paraId="005E6965" w14:textId="534C6F06" w:rsidR="00014ABE" w:rsidRDefault="00014ABE" w:rsidP="00014ABE">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Existing funding base</w:t>
      </w:r>
      <w:r>
        <w:tab/>
        <w:t>$ million</w:t>
      </w:r>
    </w:p>
    <w:tbl>
      <w:tblPr>
        <w:tblStyle w:val="DTFfinancialtable"/>
        <w:tblW w:w="5000" w:type="pct"/>
        <w:tblLook w:val="06A0" w:firstRow="1" w:lastRow="0" w:firstColumn="1" w:lastColumn="0" w:noHBand="1" w:noVBand="1"/>
      </w:tblPr>
      <w:tblGrid>
        <w:gridCol w:w="3831"/>
        <w:gridCol w:w="1443"/>
        <w:gridCol w:w="1091"/>
        <w:gridCol w:w="1091"/>
        <w:gridCol w:w="1091"/>
        <w:gridCol w:w="1091"/>
      </w:tblGrid>
      <w:tr w:rsidR="001561F5" w:rsidRPr="00BD440B" w14:paraId="14AD9E4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6" w:type="dxa"/>
          </w:tcPr>
          <w:p w14:paraId="40FDE7C3" w14:textId="77777777" w:rsidR="00014ABE" w:rsidRPr="00E267EA" w:rsidRDefault="00014ABE">
            <w:pPr>
              <w:rPr>
                <w:bCs/>
                <w:iCs/>
              </w:rPr>
            </w:pPr>
            <w:r w:rsidRPr="00E267EA">
              <w:rPr>
                <w:bCs/>
                <w:iCs/>
              </w:rPr>
              <w:t>Description of funding provided</w:t>
            </w:r>
          </w:p>
        </w:tc>
        <w:tc>
          <w:tcPr>
            <w:tcW w:w="1388" w:type="dxa"/>
          </w:tcPr>
          <w:p w14:paraId="67B0F3CA"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0A856D58"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3BC07E18"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62B2303D"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68F185F9"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r>
      <w:tr w:rsidR="001561F5" w:rsidRPr="001E5B84" w14:paraId="315D0583" w14:textId="77777777">
        <w:tc>
          <w:tcPr>
            <w:cnfStyle w:val="001000000000" w:firstRow="0" w:lastRow="0" w:firstColumn="1" w:lastColumn="0" w:oddVBand="0" w:evenVBand="0" w:oddHBand="0" w:evenHBand="0" w:firstRowFirstColumn="0" w:firstRowLastColumn="0" w:lastRowFirstColumn="0" w:lastRowLastColumn="0"/>
            <w:tcW w:w="3686" w:type="dxa"/>
          </w:tcPr>
          <w:p w14:paraId="639E47E2" w14:textId="77777777" w:rsidR="00014ABE" w:rsidRPr="001E5B84" w:rsidRDefault="00014ABE"/>
        </w:tc>
        <w:tc>
          <w:tcPr>
            <w:tcW w:w="1388" w:type="dxa"/>
          </w:tcPr>
          <w:p w14:paraId="4A38A27C"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79BE52C6"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157A6D12"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14B6F7D3"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4A4E1A8A"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233B2C66"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58A94336" w14:textId="77777777" w:rsidR="00014ABE" w:rsidRPr="001E5B84" w:rsidRDefault="00014ABE"/>
        </w:tc>
        <w:tc>
          <w:tcPr>
            <w:tcW w:w="1388" w:type="dxa"/>
          </w:tcPr>
          <w:p w14:paraId="7084598A"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206BE4B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663120F5"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05CA3BDC"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3A672D2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7956D807"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3022FDA0" w14:textId="77777777" w:rsidR="00014ABE" w:rsidRPr="001E5B84" w:rsidRDefault="00014ABE"/>
        </w:tc>
        <w:tc>
          <w:tcPr>
            <w:tcW w:w="1388" w:type="dxa"/>
          </w:tcPr>
          <w:p w14:paraId="4968C249"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52F23838"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3163A40C"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569922D2"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4BD9B08C" w14:textId="77777777" w:rsidR="00014ABE" w:rsidRDefault="00014ABE">
            <w:pPr>
              <w:cnfStyle w:val="000000000000" w:firstRow="0" w:lastRow="0" w:firstColumn="0" w:lastColumn="0" w:oddVBand="0" w:evenVBand="0" w:oddHBand="0" w:evenHBand="0" w:firstRowFirstColumn="0" w:firstRowLastColumn="0" w:lastRowFirstColumn="0" w:lastRowLastColumn="0"/>
            </w:pPr>
            <w:r w:rsidRPr="00E509F2">
              <w:t>0.000</w:t>
            </w:r>
          </w:p>
        </w:tc>
      </w:tr>
    </w:tbl>
    <w:p w14:paraId="13AA7756" w14:textId="364C1844" w:rsidR="00014ABE" w:rsidRDefault="00014ABE" w:rsidP="00014ABE">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xml:space="preserve">: </w:t>
      </w:r>
      <w:r w:rsidRPr="004E4779">
        <w:t>Existing revenue estimates for this initiative</w:t>
      </w:r>
      <w:r>
        <w:tab/>
        <w:t>$ million</w:t>
      </w:r>
    </w:p>
    <w:tbl>
      <w:tblPr>
        <w:tblStyle w:val="DTFfinancialtable"/>
        <w:tblW w:w="5000" w:type="pct"/>
        <w:tblLayout w:type="fixed"/>
        <w:tblLook w:val="06E0" w:firstRow="1" w:lastRow="1" w:firstColumn="1" w:lastColumn="0" w:noHBand="1" w:noVBand="1"/>
      </w:tblPr>
      <w:tblGrid>
        <w:gridCol w:w="3113"/>
        <w:gridCol w:w="935"/>
        <w:gridCol w:w="933"/>
        <w:gridCol w:w="933"/>
        <w:gridCol w:w="933"/>
        <w:gridCol w:w="933"/>
        <w:gridCol w:w="933"/>
        <w:gridCol w:w="925"/>
      </w:tblGrid>
      <w:tr w:rsidR="00FA5BD3" w:rsidRPr="00AB16C1" w14:paraId="783F01B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pct"/>
          </w:tcPr>
          <w:p w14:paraId="0DB0DC36" w14:textId="77777777" w:rsidR="00FA5BD3" w:rsidRPr="00AB16C1" w:rsidRDefault="00FA5BD3" w:rsidP="00FA5BD3">
            <w:r w:rsidRPr="004E4779">
              <w:t>Existing revenue financial impact</w:t>
            </w:r>
          </w:p>
        </w:tc>
        <w:tc>
          <w:tcPr>
            <w:tcW w:w="485" w:type="pct"/>
          </w:tcPr>
          <w:p w14:paraId="54FCBF69" w14:textId="35347D64"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635543">
              <w:t>2024-25</w:t>
            </w:r>
          </w:p>
        </w:tc>
        <w:tc>
          <w:tcPr>
            <w:tcW w:w="484" w:type="pct"/>
          </w:tcPr>
          <w:p w14:paraId="7F47F708" w14:textId="5B2637D3"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635543">
              <w:t xml:space="preserve">2025-26 </w:t>
            </w:r>
          </w:p>
        </w:tc>
        <w:tc>
          <w:tcPr>
            <w:tcW w:w="484" w:type="pct"/>
          </w:tcPr>
          <w:p w14:paraId="06DCF096" w14:textId="657411C7"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635543">
              <w:t>2026-27</w:t>
            </w:r>
          </w:p>
        </w:tc>
        <w:tc>
          <w:tcPr>
            <w:tcW w:w="484" w:type="pct"/>
          </w:tcPr>
          <w:p w14:paraId="65065593" w14:textId="5B54EAA5"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635543">
              <w:t>2027-28</w:t>
            </w:r>
          </w:p>
        </w:tc>
        <w:tc>
          <w:tcPr>
            <w:tcW w:w="484" w:type="pct"/>
          </w:tcPr>
          <w:p w14:paraId="3F0DD340" w14:textId="0AD6EB63"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635543">
              <w:t>2028-29</w:t>
            </w:r>
          </w:p>
        </w:tc>
        <w:tc>
          <w:tcPr>
            <w:tcW w:w="484" w:type="pct"/>
          </w:tcPr>
          <w:p w14:paraId="106E18D7" w14:textId="77777777" w:rsidR="00FA5BD3" w:rsidRPr="00AB16C1" w:rsidRDefault="00FA5BD3" w:rsidP="00FA5BD3">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480" w:type="pct"/>
          </w:tcPr>
          <w:p w14:paraId="6ABBBABB" w14:textId="77777777" w:rsidR="00FA5BD3" w:rsidRPr="00AB16C1" w:rsidRDefault="00FA5BD3" w:rsidP="00FA5BD3">
            <w:pPr>
              <w:cnfStyle w:val="100000000000" w:firstRow="1" w:lastRow="0" w:firstColumn="0" w:lastColumn="0" w:oddVBand="0" w:evenVBand="0" w:oddHBand="0" w:evenHBand="0" w:firstRowFirstColumn="0" w:firstRowLastColumn="0" w:lastRowFirstColumn="0" w:lastRowLastColumn="0"/>
            </w:pPr>
            <w:r w:rsidRPr="00AB16C1">
              <w:t>Ongoing</w:t>
            </w:r>
          </w:p>
        </w:tc>
      </w:tr>
      <w:tr w:rsidR="001561F5" w:rsidRPr="001E5B84" w14:paraId="21C917DE"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3B15CE14" w14:textId="77777777" w:rsidR="00014ABE" w:rsidRPr="00D20213" w:rsidRDefault="00014ABE">
            <w:pPr>
              <w:rPr>
                <w:rFonts w:asciiTheme="majorHAnsi" w:hAnsiTheme="majorHAnsi" w:cstheme="majorHAnsi"/>
                <w:b w:val="0"/>
                <w:szCs w:val="17"/>
              </w:rPr>
            </w:pPr>
            <w:r w:rsidRPr="00D20213">
              <w:rPr>
                <w:rFonts w:asciiTheme="majorHAnsi" w:hAnsiTheme="majorHAnsi" w:cstheme="majorHAnsi"/>
                <w:b w:val="0"/>
                <w:szCs w:val="17"/>
              </w:rPr>
              <w:t>Existing revenue in the forward estimate</w:t>
            </w:r>
          </w:p>
        </w:tc>
        <w:tc>
          <w:tcPr>
            <w:tcW w:w="485" w:type="pct"/>
          </w:tcPr>
          <w:p w14:paraId="4E8FA42A"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7799C35C"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60E89409"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55840199"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443E2CBD"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Borders>
              <w:top w:val="nil"/>
            </w:tcBorders>
            <w:shd w:val="clear" w:color="auto" w:fill="F2F2F2" w:themeFill="background1" w:themeFillShade="F2"/>
          </w:tcPr>
          <w:p w14:paraId="2047268E"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0" w:type="pct"/>
          </w:tcPr>
          <w:p w14:paraId="649ECB88"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r>
    </w:tbl>
    <w:p w14:paraId="1AF4E0D5" w14:textId="204BAF70" w:rsidR="00014ABE" w:rsidRDefault="00014ABE" w:rsidP="00014ABE">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New revenue</w:t>
      </w:r>
      <w:r>
        <w:tab/>
        <w:t>$ million</w:t>
      </w:r>
    </w:p>
    <w:tbl>
      <w:tblPr>
        <w:tblStyle w:val="DTFfinancialtable"/>
        <w:tblW w:w="5000" w:type="pct"/>
        <w:tblLook w:val="06E0" w:firstRow="1" w:lastRow="1" w:firstColumn="1" w:lastColumn="0" w:noHBand="1" w:noVBand="1"/>
      </w:tblPr>
      <w:tblGrid>
        <w:gridCol w:w="3063"/>
        <w:gridCol w:w="939"/>
        <w:gridCol w:w="939"/>
        <w:gridCol w:w="939"/>
        <w:gridCol w:w="939"/>
        <w:gridCol w:w="939"/>
        <w:gridCol w:w="939"/>
        <w:gridCol w:w="941"/>
      </w:tblGrid>
      <w:tr w:rsidR="00FA5BD3" w:rsidRPr="00BD440B" w14:paraId="0C78CE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89" w:type="pct"/>
          </w:tcPr>
          <w:p w14:paraId="3F61FF9B" w14:textId="77777777" w:rsidR="00FA5BD3" w:rsidRPr="00E267EA" w:rsidRDefault="00FA5BD3" w:rsidP="00FA5BD3">
            <w:pPr>
              <w:rPr>
                <w:bCs/>
                <w:iCs/>
              </w:rPr>
            </w:pPr>
            <w:r w:rsidRPr="00E267EA">
              <w:rPr>
                <w:bCs/>
                <w:iCs/>
              </w:rPr>
              <w:t>New revenue financial impact</w:t>
            </w:r>
          </w:p>
        </w:tc>
        <w:tc>
          <w:tcPr>
            <w:tcW w:w="487" w:type="pct"/>
          </w:tcPr>
          <w:p w14:paraId="2D97A7F0" w14:textId="604D6835"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894E03">
              <w:t>2024-25</w:t>
            </w:r>
          </w:p>
        </w:tc>
        <w:tc>
          <w:tcPr>
            <w:tcW w:w="487" w:type="pct"/>
          </w:tcPr>
          <w:p w14:paraId="2E1278BB" w14:textId="641ABCB2"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894E03">
              <w:t xml:space="preserve">2025-26 </w:t>
            </w:r>
          </w:p>
        </w:tc>
        <w:tc>
          <w:tcPr>
            <w:tcW w:w="487" w:type="pct"/>
          </w:tcPr>
          <w:p w14:paraId="15AE6FE8" w14:textId="74C3FB82"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894E03">
              <w:t>2026-27</w:t>
            </w:r>
          </w:p>
        </w:tc>
        <w:tc>
          <w:tcPr>
            <w:tcW w:w="487" w:type="pct"/>
          </w:tcPr>
          <w:p w14:paraId="6007E62E" w14:textId="6B0A9354"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894E03">
              <w:t>2027-28</w:t>
            </w:r>
          </w:p>
        </w:tc>
        <w:tc>
          <w:tcPr>
            <w:tcW w:w="487" w:type="pct"/>
          </w:tcPr>
          <w:p w14:paraId="2A1656D1" w14:textId="41D2241D"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894E03">
              <w:t>2028-29</w:t>
            </w:r>
          </w:p>
        </w:tc>
        <w:tc>
          <w:tcPr>
            <w:tcW w:w="487" w:type="pct"/>
          </w:tcPr>
          <w:p w14:paraId="360D5D2E" w14:textId="77777777"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E267EA">
              <w:rPr>
                <w:bCs/>
                <w:iCs/>
              </w:rPr>
              <w:t>5</w:t>
            </w:r>
            <w:r>
              <w:rPr>
                <w:bCs/>
                <w:iCs/>
              </w:rPr>
              <w:t>-</w:t>
            </w:r>
            <w:r w:rsidRPr="00E267EA">
              <w:rPr>
                <w:bCs/>
                <w:iCs/>
              </w:rPr>
              <w:t>year Total</w:t>
            </w:r>
          </w:p>
        </w:tc>
        <w:tc>
          <w:tcPr>
            <w:tcW w:w="488" w:type="pct"/>
          </w:tcPr>
          <w:p w14:paraId="39BC6B9A" w14:textId="77777777" w:rsidR="00FA5BD3" w:rsidRPr="00E267EA" w:rsidRDefault="00FA5BD3" w:rsidP="00FA5BD3">
            <w:pPr>
              <w:cnfStyle w:val="100000000000" w:firstRow="1" w:lastRow="0" w:firstColumn="0" w:lastColumn="0" w:oddVBand="0" w:evenVBand="0" w:oddHBand="0" w:evenHBand="0" w:firstRowFirstColumn="0" w:firstRowLastColumn="0" w:lastRowFirstColumn="0" w:lastRowLastColumn="0"/>
              <w:rPr>
                <w:bCs/>
                <w:iCs/>
              </w:rPr>
            </w:pPr>
            <w:r w:rsidRPr="00E267EA">
              <w:rPr>
                <w:bCs/>
                <w:iCs/>
              </w:rPr>
              <w:t>Ongoing</w:t>
            </w:r>
          </w:p>
        </w:tc>
      </w:tr>
      <w:tr w:rsidR="001561F5" w:rsidRPr="001E5B84" w14:paraId="16CF7545" w14:textId="77777777">
        <w:tc>
          <w:tcPr>
            <w:cnfStyle w:val="001000000000" w:firstRow="0" w:lastRow="0" w:firstColumn="1" w:lastColumn="0" w:oddVBand="0" w:evenVBand="0" w:oddHBand="0" w:evenHBand="0" w:firstRowFirstColumn="0" w:firstRowLastColumn="0" w:lastRowFirstColumn="0" w:lastRowLastColumn="0"/>
            <w:tcW w:w="1589" w:type="pct"/>
          </w:tcPr>
          <w:p w14:paraId="1188CA5E" w14:textId="77777777" w:rsidR="00014ABE" w:rsidRPr="001E5B84" w:rsidRDefault="00014ABE">
            <w:pPr>
              <w:rPr>
                <w:rFonts w:asciiTheme="majorHAnsi" w:hAnsiTheme="majorHAnsi" w:cstheme="majorHAnsi"/>
                <w:szCs w:val="17"/>
              </w:rPr>
            </w:pPr>
            <w:r>
              <w:rPr>
                <w:rFonts w:asciiTheme="majorHAnsi" w:hAnsiTheme="majorHAnsi" w:cstheme="majorHAnsi"/>
                <w:szCs w:val="17"/>
              </w:rPr>
              <w:t>New revenue initiative 1</w:t>
            </w:r>
          </w:p>
        </w:tc>
        <w:tc>
          <w:tcPr>
            <w:tcW w:w="487" w:type="pct"/>
          </w:tcPr>
          <w:p w14:paraId="47C82DB9"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658EE72C"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3647827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7063DB66"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41E4DAA8"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shd w:val="clear" w:color="auto" w:fill="F2F2F2" w:themeFill="background1" w:themeFillShade="F2"/>
          </w:tcPr>
          <w:p w14:paraId="03A52997"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c>
          <w:tcPr>
            <w:tcW w:w="488" w:type="pct"/>
          </w:tcPr>
          <w:p w14:paraId="72392F1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r>
      <w:tr w:rsidR="001561F5" w:rsidRPr="001E5B84" w14:paraId="64747BBF" w14:textId="77777777">
        <w:trPr>
          <w:trHeight w:val="189"/>
        </w:trPr>
        <w:tc>
          <w:tcPr>
            <w:cnfStyle w:val="001000000000" w:firstRow="0" w:lastRow="0" w:firstColumn="1" w:lastColumn="0" w:oddVBand="0" w:evenVBand="0" w:oddHBand="0" w:evenHBand="0" w:firstRowFirstColumn="0" w:firstRowLastColumn="0" w:lastRowFirstColumn="0" w:lastRowLastColumn="0"/>
            <w:tcW w:w="1589" w:type="pct"/>
          </w:tcPr>
          <w:p w14:paraId="2FD2A6AB" w14:textId="77777777" w:rsidR="00014ABE" w:rsidRPr="001E5B84" w:rsidRDefault="00014ABE">
            <w:pPr>
              <w:rPr>
                <w:rFonts w:asciiTheme="majorHAnsi" w:hAnsiTheme="majorHAnsi" w:cstheme="majorHAnsi"/>
                <w:szCs w:val="17"/>
              </w:rPr>
            </w:pPr>
            <w:r w:rsidRPr="004E4779">
              <w:rPr>
                <w:rFonts w:asciiTheme="majorHAnsi" w:hAnsiTheme="majorHAnsi" w:cstheme="majorHAnsi"/>
                <w:szCs w:val="17"/>
              </w:rPr>
              <w:t>Impact on existing revenue increase/(decrease)</w:t>
            </w:r>
          </w:p>
        </w:tc>
        <w:tc>
          <w:tcPr>
            <w:tcW w:w="487" w:type="pct"/>
          </w:tcPr>
          <w:p w14:paraId="3F50B65A"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1670786F"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73C8F6B7"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7FADB3C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45D5D4E5"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shd w:val="clear" w:color="auto" w:fill="F2F2F2" w:themeFill="background1" w:themeFillShade="F2"/>
          </w:tcPr>
          <w:p w14:paraId="375530AE"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c>
          <w:tcPr>
            <w:tcW w:w="488" w:type="pct"/>
          </w:tcPr>
          <w:p w14:paraId="5A3954BB"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r>
      <w:tr w:rsidR="001561F5" w:rsidRPr="001E5B84" w14:paraId="4B389E61" w14:textId="77777777">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589" w:type="pct"/>
          </w:tcPr>
          <w:p w14:paraId="63BC4B37" w14:textId="77777777" w:rsidR="00014ABE" w:rsidRPr="001E5B84" w:rsidRDefault="00014ABE">
            <w:pPr>
              <w:rPr>
                <w:rFonts w:asciiTheme="majorHAnsi" w:hAnsiTheme="majorHAnsi" w:cstheme="majorHAnsi"/>
                <w:szCs w:val="17"/>
              </w:rPr>
            </w:pPr>
            <w:r w:rsidRPr="004E4779">
              <w:rPr>
                <w:rFonts w:asciiTheme="majorHAnsi" w:hAnsiTheme="majorHAnsi" w:cstheme="majorHAnsi"/>
                <w:szCs w:val="17"/>
              </w:rPr>
              <w:t>Net revenue impact</w:t>
            </w:r>
          </w:p>
        </w:tc>
        <w:tc>
          <w:tcPr>
            <w:tcW w:w="487" w:type="pct"/>
          </w:tcPr>
          <w:p w14:paraId="499E6E59"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5DFC1F5A"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2C4BA36D"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6CC95D5E"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040FD803"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shd w:val="clear" w:color="auto" w:fill="F2F2F2" w:themeFill="background1" w:themeFillShade="F2"/>
          </w:tcPr>
          <w:p w14:paraId="6EDE9E1D"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8" w:type="pct"/>
          </w:tcPr>
          <w:p w14:paraId="6D64B31F" w14:textId="77777777" w:rsidR="00014ABE" w:rsidRDefault="00014ABE">
            <w:pPr>
              <w:cnfStyle w:val="010000000000" w:firstRow="0" w:lastRow="1" w:firstColumn="0" w:lastColumn="0" w:oddVBand="0" w:evenVBand="0" w:oddHBand="0" w:evenHBand="0" w:firstRowFirstColumn="0" w:firstRowLastColumn="0" w:lastRowFirstColumn="0" w:lastRowLastColumn="0"/>
            </w:pPr>
            <w:r w:rsidRPr="004A2AD4">
              <w:t>0.000</w:t>
            </w:r>
          </w:p>
        </w:tc>
      </w:tr>
    </w:tbl>
    <w:p w14:paraId="4083E0C7" w14:textId="77777777" w:rsidR="00014ABE" w:rsidRPr="002A0073" w:rsidRDefault="00014ABE" w:rsidP="001375C5"/>
    <w:p w14:paraId="5C4B8CEB" w14:textId="77777777" w:rsidR="001375C5" w:rsidRPr="00C91583" w:rsidRDefault="001375C5" w:rsidP="001375C5">
      <w:pPr>
        <w:pStyle w:val="Heading2numbered"/>
      </w:pPr>
      <w:bookmarkStart w:id="417" w:name="_Toc177114039"/>
      <w:r w:rsidRPr="00C91583">
        <w:lastRenderedPageBreak/>
        <w:t>Project budget risk assessment</w:t>
      </w:r>
      <w:bookmarkEnd w:id="417"/>
    </w:p>
    <w:p w14:paraId="5969EAD0" w14:textId="77777777" w:rsidR="001375C5" w:rsidRPr="00C91583" w:rsidRDefault="001375C5" w:rsidP="001375C5">
      <w:pPr>
        <w:pStyle w:val="Heading3numbered"/>
      </w:pPr>
      <w:bookmarkStart w:id="418" w:name="_Toc177114040"/>
      <w:r w:rsidRPr="00C91583">
        <w:t>Risk quantification and contingency</w:t>
      </w:r>
      <w:bookmarkEnd w:id="418"/>
    </w:p>
    <w:p w14:paraId="59EC4E4E" w14:textId="2CDFB65D" w:rsidR="001375C5" w:rsidRDefault="001375C5" w:rsidP="001375C5">
      <w:pPr>
        <w:pStyle w:val="Tablechartdiagramheading"/>
      </w:pPr>
    </w:p>
    <w:p w14:paraId="1D63CDA0" w14:textId="77777777" w:rsidR="00B56845" w:rsidRDefault="00B56845" w:rsidP="001375C5">
      <w:pPr>
        <w:pStyle w:val="Tablechartdiagramheading"/>
      </w:pPr>
    </w:p>
    <w:p w14:paraId="5984FB26" w14:textId="77777777" w:rsidR="001375C5" w:rsidRPr="002118BD" w:rsidRDefault="001375C5" w:rsidP="001375C5">
      <w:pPr>
        <w:pStyle w:val="Heading2numbered"/>
      </w:pPr>
      <w:bookmarkStart w:id="419" w:name="_Toc177114041"/>
      <w:r w:rsidRPr="002118BD">
        <w:t>Staffing and New Executive Officer Positions</w:t>
      </w:r>
      <w:bookmarkEnd w:id="419"/>
    </w:p>
    <w:p w14:paraId="5DA3C176" w14:textId="12962126" w:rsidR="001375C5" w:rsidRDefault="001375C5" w:rsidP="001375C5">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Staffing impacts – Staff/contractors</w:t>
      </w:r>
    </w:p>
    <w:tbl>
      <w:tblPr>
        <w:tblStyle w:val="DTFfinancialtable"/>
        <w:tblW w:w="5000" w:type="pct"/>
        <w:tblLayout w:type="fixed"/>
        <w:tblLook w:val="06E0" w:firstRow="1" w:lastRow="1" w:firstColumn="1" w:lastColumn="0" w:noHBand="1" w:noVBand="1"/>
      </w:tblPr>
      <w:tblGrid>
        <w:gridCol w:w="2873"/>
        <w:gridCol w:w="1204"/>
        <w:gridCol w:w="927"/>
        <w:gridCol w:w="927"/>
        <w:gridCol w:w="926"/>
        <w:gridCol w:w="927"/>
        <w:gridCol w:w="927"/>
        <w:gridCol w:w="927"/>
      </w:tblGrid>
      <w:tr w:rsidR="00FA5BD3" w:rsidRPr="008D227F" w14:paraId="3F5E93A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73" w:type="dxa"/>
          </w:tcPr>
          <w:p w14:paraId="6E41B1D8" w14:textId="77777777" w:rsidR="00FA5BD3" w:rsidRPr="008D227F" w:rsidRDefault="00FA5BD3" w:rsidP="00FA5BD3">
            <w:r w:rsidRPr="008D227F">
              <w:t>Functional category</w:t>
            </w:r>
          </w:p>
        </w:tc>
        <w:tc>
          <w:tcPr>
            <w:tcW w:w="1204" w:type="dxa"/>
          </w:tcPr>
          <w:p w14:paraId="69508D79" w14:textId="77777777" w:rsidR="00FA5BD3" w:rsidRPr="008D227F" w:rsidRDefault="00FA5BD3" w:rsidP="00FA5BD3">
            <w:pPr>
              <w:cnfStyle w:val="100000000000" w:firstRow="1" w:lastRow="0" w:firstColumn="0" w:lastColumn="0" w:oddVBand="0" w:evenVBand="0" w:oddHBand="0" w:evenHBand="0" w:firstRowFirstColumn="0" w:firstRowLastColumn="0" w:lastRowFirstColumn="0" w:lastRowLastColumn="0"/>
            </w:pPr>
          </w:p>
        </w:tc>
        <w:tc>
          <w:tcPr>
            <w:tcW w:w="927" w:type="dxa"/>
          </w:tcPr>
          <w:p w14:paraId="52504B46" w14:textId="548F0619"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D55D9F">
              <w:t>2024-25</w:t>
            </w:r>
          </w:p>
        </w:tc>
        <w:tc>
          <w:tcPr>
            <w:tcW w:w="927" w:type="dxa"/>
          </w:tcPr>
          <w:p w14:paraId="6D64A0FB" w14:textId="5B282CED"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D55D9F">
              <w:t xml:space="preserve">2025-26 </w:t>
            </w:r>
          </w:p>
        </w:tc>
        <w:tc>
          <w:tcPr>
            <w:tcW w:w="926" w:type="dxa"/>
          </w:tcPr>
          <w:p w14:paraId="4880B43F" w14:textId="37E4E5E1"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D55D9F">
              <w:t>2026-27</w:t>
            </w:r>
          </w:p>
        </w:tc>
        <w:tc>
          <w:tcPr>
            <w:tcW w:w="927" w:type="dxa"/>
          </w:tcPr>
          <w:p w14:paraId="0C8FA07E" w14:textId="1D5710B8"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D55D9F">
              <w:t>2027-28</w:t>
            </w:r>
          </w:p>
        </w:tc>
        <w:tc>
          <w:tcPr>
            <w:tcW w:w="927" w:type="dxa"/>
          </w:tcPr>
          <w:p w14:paraId="7D0CBFD0" w14:textId="352743FE" w:rsidR="00FA5BD3" w:rsidRPr="007D3321" w:rsidRDefault="00FA5BD3" w:rsidP="00FA5BD3">
            <w:pPr>
              <w:cnfStyle w:val="100000000000" w:firstRow="1" w:lastRow="0" w:firstColumn="0" w:lastColumn="0" w:oddVBand="0" w:evenVBand="0" w:oddHBand="0" w:evenHBand="0" w:firstRowFirstColumn="0" w:firstRowLastColumn="0" w:lastRowFirstColumn="0" w:lastRowLastColumn="0"/>
            </w:pPr>
            <w:r w:rsidRPr="00D55D9F">
              <w:t>2028-29</w:t>
            </w:r>
          </w:p>
        </w:tc>
        <w:tc>
          <w:tcPr>
            <w:tcW w:w="927" w:type="dxa"/>
          </w:tcPr>
          <w:p w14:paraId="6D2777AF" w14:textId="77777777" w:rsidR="00FA5BD3" w:rsidRPr="008D227F" w:rsidRDefault="00FA5BD3" w:rsidP="00FA5BD3">
            <w:pPr>
              <w:cnfStyle w:val="100000000000" w:firstRow="1" w:lastRow="0" w:firstColumn="0" w:lastColumn="0" w:oddVBand="0" w:evenVBand="0" w:oddHBand="0" w:evenHBand="0" w:firstRowFirstColumn="0" w:firstRowLastColumn="0" w:lastRowFirstColumn="0" w:lastRowLastColumn="0"/>
            </w:pPr>
            <w:r w:rsidRPr="008D227F">
              <w:t>Ongoing</w:t>
            </w:r>
          </w:p>
        </w:tc>
      </w:tr>
      <w:tr w:rsidR="001561F5" w:rsidRPr="008D227F" w14:paraId="2132819C" w14:textId="77777777">
        <w:tc>
          <w:tcPr>
            <w:cnfStyle w:val="001000000000" w:firstRow="0" w:lastRow="0" w:firstColumn="1" w:lastColumn="0" w:oddVBand="0" w:evenVBand="0" w:oddHBand="0" w:evenHBand="0" w:firstRowFirstColumn="0" w:firstRowLastColumn="0" w:lastRowFirstColumn="0" w:lastRowLastColumn="0"/>
            <w:tcW w:w="2873" w:type="dxa"/>
            <w:tcBorders>
              <w:bottom w:val="single" w:sz="12" w:space="0" w:color="auto"/>
            </w:tcBorders>
          </w:tcPr>
          <w:p w14:paraId="69D1D262" w14:textId="77777777" w:rsidR="001375C5" w:rsidRPr="003D1646" w:rsidRDefault="001375C5">
            <w:pPr>
              <w:rPr>
                <w:b/>
                <w:i/>
              </w:rPr>
            </w:pPr>
            <w:r w:rsidRPr="003D1646">
              <w:rPr>
                <w:b/>
                <w:i/>
              </w:rPr>
              <w:t>[For all components, or Component A]</w:t>
            </w:r>
          </w:p>
        </w:tc>
        <w:tc>
          <w:tcPr>
            <w:tcW w:w="1204" w:type="dxa"/>
            <w:tcBorders>
              <w:bottom w:val="single" w:sz="12" w:space="0" w:color="auto"/>
            </w:tcBorders>
          </w:tcPr>
          <w:p w14:paraId="3180F0B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3AA0552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33EFB8D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6" w:type="dxa"/>
            <w:tcBorders>
              <w:bottom w:val="single" w:sz="12" w:space="0" w:color="auto"/>
            </w:tcBorders>
          </w:tcPr>
          <w:p w14:paraId="0E93241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3DDC563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48E4E10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0F99FAA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r>
      <w:tr w:rsidR="001561F5" w:rsidRPr="008D227F" w14:paraId="0D996031"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12" w:space="0" w:color="auto"/>
            </w:tcBorders>
            <w:vAlign w:val="center"/>
          </w:tcPr>
          <w:p w14:paraId="29A31172" w14:textId="77777777" w:rsidR="001375C5" w:rsidRPr="008D227F" w:rsidRDefault="001375C5">
            <w:pPr>
              <w:rPr>
                <w:b/>
              </w:rPr>
            </w:pPr>
            <w:r>
              <w:t>N</w:t>
            </w:r>
            <w:r w:rsidRPr="008D227F">
              <w:t>ew VPS staff</w:t>
            </w:r>
            <w:r>
              <w:t xml:space="preserve"> </w:t>
            </w:r>
            <w:r w:rsidRPr="00E4194D">
              <w:rPr>
                <w:vertAlign w:val="superscript"/>
              </w:rPr>
              <w:t>(a)</w:t>
            </w:r>
          </w:p>
        </w:tc>
        <w:tc>
          <w:tcPr>
            <w:tcW w:w="1204" w:type="dxa"/>
            <w:tcBorders>
              <w:top w:val="single" w:sz="12" w:space="0" w:color="auto"/>
            </w:tcBorders>
          </w:tcPr>
          <w:p w14:paraId="6FE0F8B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single" w:sz="12" w:space="0" w:color="auto"/>
            </w:tcBorders>
          </w:tcPr>
          <w:p w14:paraId="24B3389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12" w:space="0" w:color="auto"/>
            </w:tcBorders>
          </w:tcPr>
          <w:p w14:paraId="0A8EA8B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single" w:sz="12" w:space="0" w:color="auto"/>
            </w:tcBorders>
          </w:tcPr>
          <w:p w14:paraId="1DEC10C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12" w:space="0" w:color="auto"/>
            </w:tcBorders>
          </w:tcPr>
          <w:p w14:paraId="044BC1D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12" w:space="0" w:color="auto"/>
            </w:tcBorders>
          </w:tcPr>
          <w:p w14:paraId="6958F78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12" w:space="0" w:color="auto"/>
            </w:tcBorders>
          </w:tcPr>
          <w:p w14:paraId="151CD16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30377893"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500BE522" w14:textId="77777777" w:rsidR="001375C5" w:rsidRPr="008D227F" w:rsidRDefault="001375C5">
            <w:pPr>
              <w:rPr>
                <w:b/>
              </w:rPr>
            </w:pPr>
          </w:p>
        </w:tc>
        <w:tc>
          <w:tcPr>
            <w:tcW w:w="1204" w:type="dxa"/>
          </w:tcPr>
          <w:p w14:paraId="73621F1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164EC79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74B9B6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5A96D84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7F3E54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2B075B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16A0D6E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07872AC3"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369C9F84" w14:textId="77777777" w:rsidR="001375C5" w:rsidRPr="008D227F" w:rsidRDefault="001375C5">
            <w:pPr>
              <w:rPr>
                <w:b/>
              </w:rPr>
            </w:pPr>
          </w:p>
        </w:tc>
        <w:tc>
          <w:tcPr>
            <w:tcW w:w="1204" w:type="dxa"/>
            <w:tcBorders>
              <w:bottom w:val="single" w:sz="6" w:space="0" w:color="auto"/>
            </w:tcBorders>
          </w:tcPr>
          <w:p w14:paraId="31A05A6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6FB8036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0167107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69EF3F8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1A6514E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32DEE43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2BE4E73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086AF28B"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67801F07" w14:textId="77777777" w:rsidR="001375C5" w:rsidRPr="008D227F" w:rsidRDefault="001375C5">
            <w:pPr>
              <w:rPr>
                <w:b/>
              </w:rPr>
            </w:pPr>
            <w:r>
              <w:rPr>
                <w:b/>
              </w:rPr>
              <w:t>Subtotal</w:t>
            </w:r>
          </w:p>
        </w:tc>
        <w:tc>
          <w:tcPr>
            <w:tcW w:w="1204" w:type="dxa"/>
            <w:tcBorders>
              <w:top w:val="single" w:sz="6" w:space="0" w:color="auto"/>
              <w:bottom w:val="single" w:sz="6" w:space="0" w:color="auto"/>
            </w:tcBorders>
            <w:shd w:val="clear" w:color="auto" w:fill="F2F2F2" w:themeFill="background1" w:themeFillShade="F2"/>
          </w:tcPr>
          <w:p w14:paraId="3933457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shd w:val="clear" w:color="auto" w:fill="F2F2F2" w:themeFill="background1" w:themeFillShade="F2"/>
          </w:tcPr>
          <w:p w14:paraId="7EFD55C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57D081D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6" w:type="dxa"/>
            <w:tcBorders>
              <w:top w:val="single" w:sz="6" w:space="0" w:color="auto"/>
              <w:bottom w:val="single" w:sz="6" w:space="0" w:color="auto"/>
            </w:tcBorders>
            <w:shd w:val="clear" w:color="auto" w:fill="F2F2F2" w:themeFill="background1" w:themeFillShade="F2"/>
          </w:tcPr>
          <w:p w14:paraId="7511168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2B9B0115"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74853EC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36C6EC7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r>
      <w:tr w:rsidR="001561F5" w:rsidRPr="008D227F" w14:paraId="1187D1E7"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vAlign w:val="center"/>
          </w:tcPr>
          <w:p w14:paraId="09E77965" w14:textId="77777777" w:rsidR="001375C5" w:rsidRPr="008D227F" w:rsidRDefault="001375C5">
            <w:pPr>
              <w:rPr>
                <w:b/>
              </w:rPr>
            </w:pPr>
            <w:r>
              <w:t>E</w:t>
            </w:r>
            <w:r w:rsidRPr="008D227F">
              <w:t>xisting VPS staff</w:t>
            </w:r>
            <w:r>
              <w:t xml:space="preserve"> </w:t>
            </w:r>
            <w:r w:rsidRPr="00E4194D">
              <w:rPr>
                <w:vertAlign w:val="superscript"/>
              </w:rPr>
              <w:t>(a)</w:t>
            </w:r>
          </w:p>
        </w:tc>
        <w:tc>
          <w:tcPr>
            <w:tcW w:w="1204" w:type="dxa"/>
            <w:tcBorders>
              <w:top w:val="single" w:sz="6" w:space="0" w:color="auto"/>
            </w:tcBorders>
          </w:tcPr>
          <w:p w14:paraId="1028C25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single" w:sz="6" w:space="0" w:color="auto"/>
            </w:tcBorders>
          </w:tcPr>
          <w:p w14:paraId="06B3D18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3B7B018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single" w:sz="6" w:space="0" w:color="auto"/>
            </w:tcBorders>
          </w:tcPr>
          <w:p w14:paraId="78F6D38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301D344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6B6AC8E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7AAB1D1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0672A283"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228C369A" w14:textId="77777777" w:rsidR="001375C5" w:rsidRPr="008D227F" w:rsidRDefault="001375C5">
            <w:pPr>
              <w:rPr>
                <w:b/>
              </w:rPr>
            </w:pPr>
          </w:p>
        </w:tc>
        <w:tc>
          <w:tcPr>
            <w:tcW w:w="1204" w:type="dxa"/>
          </w:tcPr>
          <w:p w14:paraId="781787C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39C2168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5E7C68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07B943A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965202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678E703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5E750E0E"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575C165C"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328572B5" w14:textId="77777777" w:rsidR="001375C5" w:rsidRPr="008D227F" w:rsidRDefault="001375C5">
            <w:pPr>
              <w:rPr>
                <w:b/>
              </w:rPr>
            </w:pPr>
          </w:p>
        </w:tc>
        <w:tc>
          <w:tcPr>
            <w:tcW w:w="1204" w:type="dxa"/>
            <w:tcBorders>
              <w:bottom w:val="single" w:sz="6" w:space="0" w:color="auto"/>
            </w:tcBorders>
          </w:tcPr>
          <w:p w14:paraId="448E458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210EE3C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5344191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76824C4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7FB46AD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4772FB6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212303F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5FDCE6A7"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02D2BC64" w14:textId="77777777" w:rsidR="001375C5" w:rsidRPr="008D227F" w:rsidRDefault="001375C5">
            <w:pPr>
              <w:rPr>
                <w:b/>
              </w:rPr>
            </w:pPr>
            <w:r w:rsidRPr="008D227F">
              <w:rPr>
                <w:b/>
              </w:rPr>
              <w:t>Subtotal</w:t>
            </w:r>
          </w:p>
        </w:tc>
        <w:tc>
          <w:tcPr>
            <w:tcW w:w="1204" w:type="dxa"/>
            <w:tcBorders>
              <w:top w:val="single" w:sz="6" w:space="0" w:color="auto"/>
              <w:bottom w:val="single" w:sz="6" w:space="0" w:color="auto"/>
            </w:tcBorders>
            <w:shd w:val="clear" w:color="auto" w:fill="F2F2F2" w:themeFill="background1" w:themeFillShade="F2"/>
          </w:tcPr>
          <w:p w14:paraId="6991EA3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shd w:val="clear" w:color="auto" w:fill="F2F2F2" w:themeFill="background1" w:themeFillShade="F2"/>
          </w:tcPr>
          <w:p w14:paraId="1DD25DE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2A693A5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shd w:val="clear" w:color="auto" w:fill="F2F2F2" w:themeFill="background1" w:themeFillShade="F2"/>
          </w:tcPr>
          <w:p w14:paraId="21EEEF4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665E0C9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41161DF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0887E15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1561F5" w:rsidRPr="008D227F" w14:paraId="5804A5AB"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vAlign w:val="center"/>
          </w:tcPr>
          <w:p w14:paraId="38896DE9" w14:textId="77777777" w:rsidR="001375C5" w:rsidRPr="008D227F" w:rsidDel="00171C42" w:rsidRDefault="001375C5">
            <w:r>
              <w:t>New n</w:t>
            </w:r>
            <w:r w:rsidRPr="008D227F">
              <w:t>on-VPS staff</w:t>
            </w:r>
            <w:r>
              <w:t xml:space="preserve"> </w:t>
            </w:r>
            <w:r w:rsidRPr="00E4194D">
              <w:rPr>
                <w:vertAlign w:val="superscript"/>
              </w:rPr>
              <w:t>(b)</w:t>
            </w:r>
          </w:p>
        </w:tc>
        <w:tc>
          <w:tcPr>
            <w:tcW w:w="1204" w:type="dxa"/>
            <w:tcBorders>
              <w:top w:val="single" w:sz="6" w:space="0" w:color="auto"/>
            </w:tcBorders>
          </w:tcPr>
          <w:p w14:paraId="0B4A43F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3B1CFBD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61F5728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203719E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7CE8A41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03EC71B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20D2F4C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553D0749"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4554803D" w14:textId="77777777" w:rsidR="001375C5" w:rsidRPr="008D227F" w:rsidDel="00171C42" w:rsidRDefault="001375C5"/>
        </w:tc>
        <w:tc>
          <w:tcPr>
            <w:tcW w:w="1204" w:type="dxa"/>
          </w:tcPr>
          <w:p w14:paraId="55C88C4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09BB9EF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7DCE7BF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7577885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05B5DC4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CCF661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B8BFD8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41AB14CA"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10AE9D62" w14:textId="77777777" w:rsidR="001375C5" w:rsidRPr="008D227F" w:rsidRDefault="001375C5"/>
        </w:tc>
        <w:tc>
          <w:tcPr>
            <w:tcW w:w="1204" w:type="dxa"/>
            <w:tcBorders>
              <w:bottom w:val="single" w:sz="6" w:space="0" w:color="auto"/>
            </w:tcBorders>
          </w:tcPr>
          <w:p w14:paraId="15D883C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2E43641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A62E20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6E85F81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48A6FA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DE94A0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9C9E6E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3612C30E"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5B49550F" w14:textId="77777777" w:rsidR="001375C5" w:rsidRPr="008D227F" w:rsidRDefault="001375C5">
            <w:pPr>
              <w:rPr>
                <w:b/>
              </w:rPr>
            </w:pPr>
            <w:r w:rsidRPr="008D227F">
              <w:rPr>
                <w:b/>
              </w:rPr>
              <w:t>Subtotal</w:t>
            </w:r>
          </w:p>
        </w:tc>
        <w:tc>
          <w:tcPr>
            <w:tcW w:w="1204" w:type="dxa"/>
            <w:tcBorders>
              <w:top w:val="single" w:sz="6" w:space="0" w:color="auto"/>
              <w:bottom w:val="single" w:sz="6" w:space="0" w:color="auto"/>
            </w:tcBorders>
            <w:shd w:val="clear" w:color="auto" w:fill="F2F2F2" w:themeFill="background1" w:themeFillShade="F2"/>
          </w:tcPr>
          <w:p w14:paraId="27510BD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shd w:val="clear" w:color="auto" w:fill="F2F2F2" w:themeFill="background1" w:themeFillShade="F2"/>
          </w:tcPr>
          <w:p w14:paraId="6B3F5C4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78C47D6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shd w:val="clear" w:color="auto" w:fill="F2F2F2" w:themeFill="background1" w:themeFillShade="F2"/>
          </w:tcPr>
          <w:p w14:paraId="250B3E9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3B6C276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3F30756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4113F7B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1561F5" w:rsidRPr="008D227F" w14:paraId="14BF04ED"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vAlign w:val="center"/>
          </w:tcPr>
          <w:p w14:paraId="08D1C3EF" w14:textId="77777777" w:rsidR="001375C5" w:rsidRPr="008D227F" w:rsidDel="00171C42" w:rsidRDefault="001375C5">
            <w:r>
              <w:t>Existing n</w:t>
            </w:r>
            <w:r w:rsidRPr="008D227F">
              <w:t>on-VPS staff</w:t>
            </w:r>
            <w:r>
              <w:t xml:space="preserve"> </w:t>
            </w:r>
            <w:r w:rsidRPr="00E4194D">
              <w:rPr>
                <w:vertAlign w:val="superscript"/>
              </w:rPr>
              <w:t>(b)</w:t>
            </w:r>
          </w:p>
        </w:tc>
        <w:tc>
          <w:tcPr>
            <w:tcW w:w="1204" w:type="dxa"/>
            <w:tcBorders>
              <w:top w:val="single" w:sz="6" w:space="0" w:color="auto"/>
            </w:tcBorders>
          </w:tcPr>
          <w:p w14:paraId="7256651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7771F9B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6A85451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15B8169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524852A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3B97FE2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50FCFE9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5999B4A9"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7F2CC26C" w14:textId="77777777" w:rsidR="001375C5" w:rsidRPr="008D227F" w:rsidDel="00171C42" w:rsidRDefault="001375C5"/>
        </w:tc>
        <w:tc>
          <w:tcPr>
            <w:tcW w:w="1204" w:type="dxa"/>
          </w:tcPr>
          <w:p w14:paraId="732BB0A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6E23F30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742EDB4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449E681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0C0C109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45E59A0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453776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4DD2D810"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636887CE" w14:textId="77777777" w:rsidR="001375C5" w:rsidRPr="008D227F" w:rsidRDefault="001375C5"/>
        </w:tc>
        <w:tc>
          <w:tcPr>
            <w:tcW w:w="1204" w:type="dxa"/>
            <w:tcBorders>
              <w:bottom w:val="single" w:sz="6" w:space="0" w:color="auto"/>
            </w:tcBorders>
          </w:tcPr>
          <w:p w14:paraId="3C2ED3C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6B7F99B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1938D73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34A4919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8718A4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6D2590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EAF155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0305B713"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0072CE" w:themeColor="accent1"/>
            </w:tcBorders>
          </w:tcPr>
          <w:p w14:paraId="2CB7CAD6" w14:textId="77777777" w:rsidR="001375C5" w:rsidRPr="00D95220" w:rsidRDefault="001375C5">
            <w:pPr>
              <w:rPr>
                <w:b/>
              </w:rPr>
            </w:pPr>
            <w:r w:rsidRPr="00D95220">
              <w:rPr>
                <w:b/>
              </w:rPr>
              <w:t>Subtotal</w:t>
            </w:r>
          </w:p>
        </w:tc>
        <w:tc>
          <w:tcPr>
            <w:tcW w:w="1204" w:type="dxa"/>
            <w:tcBorders>
              <w:top w:val="single" w:sz="6" w:space="0" w:color="auto"/>
              <w:bottom w:val="single" w:sz="6" w:space="0" w:color="0072CE" w:themeColor="accent1"/>
            </w:tcBorders>
            <w:shd w:val="clear" w:color="auto" w:fill="F2F2F2" w:themeFill="background1" w:themeFillShade="F2"/>
          </w:tcPr>
          <w:p w14:paraId="21ED323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0072CE" w:themeColor="accent1"/>
            </w:tcBorders>
            <w:shd w:val="clear" w:color="auto" w:fill="F2F2F2" w:themeFill="background1" w:themeFillShade="F2"/>
          </w:tcPr>
          <w:p w14:paraId="23ACEE0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3C337DC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0072CE" w:themeColor="accent1"/>
            </w:tcBorders>
            <w:shd w:val="clear" w:color="auto" w:fill="F2F2F2" w:themeFill="background1" w:themeFillShade="F2"/>
          </w:tcPr>
          <w:p w14:paraId="1E6CCD8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4F1486A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617ECF1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58DBB36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1561F5" w:rsidRPr="008D227F" w14:paraId="1EA0E15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4517A2ED" w14:textId="77777777" w:rsidR="001375C5" w:rsidRPr="00D95220" w:rsidRDefault="001375C5">
            <w:r w:rsidRPr="00D95220">
              <w:t>Total staff</w:t>
            </w:r>
          </w:p>
        </w:tc>
        <w:tc>
          <w:tcPr>
            <w:tcW w:w="1204" w:type="dxa"/>
            <w:shd w:val="clear" w:color="auto" w:fill="F2F2F2" w:themeFill="background1" w:themeFillShade="F2"/>
          </w:tcPr>
          <w:p w14:paraId="36D2250E" w14:textId="77777777" w:rsidR="001375C5" w:rsidRPr="008D227F" w:rsidRDefault="001375C5">
            <w:pPr>
              <w:cnfStyle w:val="010000000000" w:firstRow="0" w:lastRow="1" w:firstColumn="0" w:lastColumn="0" w:oddVBand="0" w:evenVBand="0" w:oddHBand="0" w:evenHBand="0" w:firstRowFirstColumn="0" w:firstRowLastColumn="0" w:lastRowFirstColumn="0" w:lastRowLastColumn="0"/>
              <w:rPr>
                <w:b w:val="0"/>
              </w:rPr>
            </w:pPr>
          </w:p>
        </w:tc>
        <w:tc>
          <w:tcPr>
            <w:tcW w:w="927" w:type="dxa"/>
            <w:shd w:val="clear" w:color="auto" w:fill="F2F2F2" w:themeFill="background1" w:themeFillShade="F2"/>
          </w:tcPr>
          <w:p w14:paraId="36E46473"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72EE6BDD"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6" w:type="dxa"/>
            <w:shd w:val="clear" w:color="auto" w:fill="F2F2F2" w:themeFill="background1" w:themeFillShade="F2"/>
          </w:tcPr>
          <w:p w14:paraId="3FACE031"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662188A5"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2F8421C5"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7B1057C2"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r>
    </w:tbl>
    <w:p w14:paraId="4E703D4F" w14:textId="77777777" w:rsidR="001375C5" w:rsidRDefault="001375C5" w:rsidP="001375C5">
      <w:pPr>
        <w:pStyle w:val="Note"/>
      </w:pPr>
      <w:r>
        <w:t>Notes:</w:t>
      </w:r>
    </w:p>
    <w:p w14:paraId="42ECDD0F" w14:textId="77777777" w:rsidR="001375C5" w:rsidRDefault="001375C5" w:rsidP="001375C5">
      <w:pPr>
        <w:pStyle w:val="Note"/>
      </w:pPr>
      <w:r>
        <w:t>(a)</w:t>
      </w:r>
      <w:r>
        <w:tab/>
        <w:t>Including Executive Officers.</w:t>
      </w:r>
      <w:r w:rsidRPr="007F40D6">
        <w:t xml:space="preserve"> </w:t>
      </w:r>
    </w:p>
    <w:p w14:paraId="13E96EBB" w14:textId="77777777" w:rsidR="001375C5" w:rsidRPr="007F40D6" w:rsidRDefault="001375C5" w:rsidP="001375C5">
      <w:pPr>
        <w:pStyle w:val="Note"/>
      </w:pPr>
      <w:r>
        <w:t>(b)</w:t>
      </w:r>
      <w:r>
        <w:tab/>
        <w:t>S</w:t>
      </w:r>
      <w:r w:rsidRPr="007F40D6">
        <w:t>pecific category (e.g. teacher, nurse)</w:t>
      </w:r>
      <w:r>
        <w:t>.</w:t>
      </w:r>
    </w:p>
    <w:p w14:paraId="7D49AD15" w14:textId="248270E5" w:rsidR="001375C5" w:rsidRDefault="001375C5" w:rsidP="001375C5">
      <w:pPr>
        <w:pStyle w:val="Tablechartdiagramheading"/>
      </w:pPr>
      <w:r>
        <w:t xml:space="preserve">Table </w:t>
      </w:r>
      <w:r w:rsidR="0050470E">
        <w:fldChar w:fldCharType="begin"/>
      </w:r>
      <w:r w:rsidR="0050470E">
        <w:instrText xml:space="preserve"> SEQ Table \* ARABIC </w:instrText>
      </w:r>
      <w:r w:rsidR="00000000">
        <w:fldChar w:fldCharType="separate"/>
      </w:r>
      <w:r w:rsidR="0050470E">
        <w:fldChar w:fldCharType="end"/>
      </w:r>
      <w:r>
        <w:t>: New Executive Officer positions</w:t>
      </w:r>
    </w:p>
    <w:tbl>
      <w:tblPr>
        <w:tblStyle w:val="DTFfinancialtable"/>
        <w:tblW w:w="5000" w:type="pct"/>
        <w:tblLayout w:type="fixed"/>
        <w:tblLook w:val="06E0" w:firstRow="1" w:lastRow="1" w:firstColumn="1" w:lastColumn="0" w:noHBand="1" w:noVBand="1"/>
      </w:tblPr>
      <w:tblGrid>
        <w:gridCol w:w="2052"/>
        <w:gridCol w:w="1265"/>
        <w:gridCol w:w="1265"/>
        <w:gridCol w:w="1264"/>
        <w:gridCol w:w="1264"/>
        <w:gridCol w:w="1264"/>
        <w:gridCol w:w="1264"/>
      </w:tblGrid>
      <w:tr w:rsidR="00FA5BD3" w14:paraId="2304EA16" w14:textId="77777777">
        <w:trPr>
          <w:cnfStyle w:val="100000000000" w:firstRow="1" w:lastRow="0" w:firstColumn="0" w:lastColumn="0" w:oddVBand="0" w:evenVBand="0" w:oddHBand="0" w:evenHBand="0" w:firstRowFirstColumn="0" w:firstRowLastColumn="0" w:lastRowFirstColumn="0" w:lastRowLastColumn="0"/>
          <w:trHeight w:val="487"/>
          <w:tblHeader/>
        </w:trPr>
        <w:tc>
          <w:tcPr>
            <w:cnfStyle w:val="001000000100" w:firstRow="0" w:lastRow="0" w:firstColumn="1" w:lastColumn="0" w:oddVBand="0" w:evenVBand="0" w:oddHBand="0" w:evenHBand="0" w:firstRowFirstColumn="1" w:firstRowLastColumn="0" w:lastRowFirstColumn="0" w:lastRowLastColumn="0"/>
            <w:tcW w:w="2052" w:type="dxa"/>
            <w:hideMark/>
          </w:tcPr>
          <w:p w14:paraId="0E8204D4" w14:textId="77777777" w:rsidR="00FA5BD3" w:rsidRPr="00E267EA" w:rsidRDefault="00FA5BD3" w:rsidP="00FA5BD3">
            <w:pPr>
              <w:keepLines w:val="0"/>
            </w:pPr>
            <w:r w:rsidRPr="00E267EA">
              <w:t>New Executive Officer positions</w:t>
            </w:r>
            <w:r>
              <w:t xml:space="preserve"> </w:t>
            </w:r>
            <w:r w:rsidRPr="00821D0E">
              <w:rPr>
                <w:vertAlign w:val="superscript"/>
              </w:rPr>
              <w:t>(a)</w:t>
            </w:r>
          </w:p>
        </w:tc>
        <w:tc>
          <w:tcPr>
            <w:tcW w:w="1265" w:type="dxa"/>
            <w:hideMark/>
          </w:tcPr>
          <w:p w14:paraId="2CFFF8C8" w14:textId="671EA308" w:rsidR="00FA5BD3" w:rsidRPr="007D7C88" w:rsidRDefault="00FA5BD3" w:rsidP="00FA5BD3">
            <w:pPr>
              <w:keepLines w:val="0"/>
              <w:cnfStyle w:val="100000000000" w:firstRow="1" w:lastRow="0" w:firstColumn="0" w:lastColumn="0" w:oddVBand="0" w:evenVBand="0" w:oddHBand="0" w:evenHBand="0" w:firstRowFirstColumn="0" w:firstRowLastColumn="0" w:lastRowFirstColumn="0" w:lastRowLastColumn="0"/>
            </w:pPr>
            <w:r w:rsidRPr="00AF30D8">
              <w:t>2024-25</w:t>
            </w:r>
          </w:p>
        </w:tc>
        <w:tc>
          <w:tcPr>
            <w:tcW w:w="1265" w:type="dxa"/>
            <w:hideMark/>
          </w:tcPr>
          <w:p w14:paraId="72F7DA3C" w14:textId="3AB2628E" w:rsidR="00FA5BD3" w:rsidRPr="007D7C88" w:rsidRDefault="00FA5BD3" w:rsidP="00FA5BD3">
            <w:pPr>
              <w:keepLines w:val="0"/>
              <w:cnfStyle w:val="100000000000" w:firstRow="1" w:lastRow="0" w:firstColumn="0" w:lastColumn="0" w:oddVBand="0" w:evenVBand="0" w:oddHBand="0" w:evenHBand="0" w:firstRowFirstColumn="0" w:firstRowLastColumn="0" w:lastRowFirstColumn="0" w:lastRowLastColumn="0"/>
            </w:pPr>
            <w:r w:rsidRPr="00AF30D8">
              <w:t xml:space="preserve">2025-26 </w:t>
            </w:r>
          </w:p>
        </w:tc>
        <w:tc>
          <w:tcPr>
            <w:tcW w:w="1264" w:type="dxa"/>
            <w:hideMark/>
          </w:tcPr>
          <w:p w14:paraId="297C17E0" w14:textId="6CE0A121" w:rsidR="00FA5BD3" w:rsidRPr="007D7C88" w:rsidRDefault="00FA5BD3" w:rsidP="00FA5BD3">
            <w:pPr>
              <w:keepLines w:val="0"/>
              <w:cnfStyle w:val="100000000000" w:firstRow="1" w:lastRow="0" w:firstColumn="0" w:lastColumn="0" w:oddVBand="0" w:evenVBand="0" w:oddHBand="0" w:evenHBand="0" w:firstRowFirstColumn="0" w:firstRowLastColumn="0" w:lastRowFirstColumn="0" w:lastRowLastColumn="0"/>
            </w:pPr>
            <w:r w:rsidRPr="00AF30D8">
              <w:t>2026-27</w:t>
            </w:r>
          </w:p>
        </w:tc>
        <w:tc>
          <w:tcPr>
            <w:tcW w:w="1264" w:type="dxa"/>
            <w:hideMark/>
          </w:tcPr>
          <w:p w14:paraId="18ACAB64" w14:textId="0CD1BBC6" w:rsidR="00FA5BD3" w:rsidRPr="007D7C88" w:rsidRDefault="00FA5BD3" w:rsidP="00FA5BD3">
            <w:pPr>
              <w:keepLines w:val="0"/>
              <w:cnfStyle w:val="100000000000" w:firstRow="1" w:lastRow="0" w:firstColumn="0" w:lastColumn="0" w:oddVBand="0" w:evenVBand="0" w:oddHBand="0" w:evenHBand="0" w:firstRowFirstColumn="0" w:firstRowLastColumn="0" w:lastRowFirstColumn="0" w:lastRowLastColumn="0"/>
            </w:pPr>
            <w:r w:rsidRPr="00AF30D8">
              <w:t>2027-28</w:t>
            </w:r>
          </w:p>
        </w:tc>
        <w:tc>
          <w:tcPr>
            <w:tcW w:w="1264" w:type="dxa"/>
            <w:hideMark/>
          </w:tcPr>
          <w:p w14:paraId="3337EBF4" w14:textId="335B062B" w:rsidR="00FA5BD3" w:rsidRPr="007D7C88" w:rsidRDefault="00FA5BD3" w:rsidP="00FA5BD3">
            <w:pPr>
              <w:keepLines w:val="0"/>
              <w:cnfStyle w:val="100000000000" w:firstRow="1" w:lastRow="0" w:firstColumn="0" w:lastColumn="0" w:oddVBand="0" w:evenVBand="0" w:oddHBand="0" w:evenHBand="0" w:firstRowFirstColumn="0" w:firstRowLastColumn="0" w:lastRowFirstColumn="0" w:lastRowLastColumn="0"/>
            </w:pPr>
            <w:r w:rsidRPr="00AF30D8">
              <w:t>2028-29</w:t>
            </w:r>
          </w:p>
        </w:tc>
        <w:tc>
          <w:tcPr>
            <w:tcW w:w="1264" w:type="dxa"/>
            <w:hideMark/>
          </w:tcPr>
          <w:p w14:paraId="0363B434" w14:textId="77777777" w:rsidR="00FA5BD3" w:rsidRPr="007D7C88" w:rsidRDefault="00FA5BD3" w:rsidP="00FA5BD3">
            <w:pPr>
              <w:keepLines w:val="0"/>
              <w:cnfStyle w:val="100000000000" w:firstRow="1" w:lastRow="0" w:firstColumn="0" w:lastColumn="0" w:oddVBand="0" w:evenVBand="0" w:oddHBand="0" w:evenHBand="0" w:firstRowFirstColumn="0" w:firstRowLastColumn="0" w:lastRowFirstColumn="0" w:lastRowLastColumn="0"/>
            </w:pPr>
            <w:r w:rsidRPr="007D7C88">
              <w:t>Ongoing</w:t>
            </w:r>
          </w:p>
        </w:tc>
      </w:tr>
      <w:tr w:rsidR="001375C5" w14:paraId="752AE6B7" w14:textId="77777777">
        <w:trPr>
          <w:trHeight w:val="303"/>
        </w:trPr>
        <w:tc>
          <w:tcPr>
            <w:cnfStyle w:val="001000000000" w:firstRow="0" w:lastRow="0" w:firstColumn="1" w:lastColumn="0" w:oddVBand="0" w:evenVBand="0" w:oddHBand="0" w:evenHBand="0" w:firstRowFirstColumn="0" w:firstRowLastColumn="0" w:lastRowFirstColumn="0" w:lastRowLastColumn="0"/>
            <w:tcW w:w="2052" w:type="dxa"/>
            <w:hideMark/>
          </w:tcPr>
          <w:p w14:paraId="0E951481" w14:textId="77777777" w:rsidR="001375C5" w:rsidRDefault="001375C5">
            <w:r>
              <w:t>SES 1</w:t>
            </w:r>
          </w:p>
        </w:tc>
        <w:tc>
          <w:tcPr>
            <w:tcW w:w="1265" w:type="dxa"/>
            <w:hideMark/>
          </w:tcPr>
          <w:p w14:paraId="0840496C"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5" w:type="dxa"/>
            <w:hideMark/>
          </w:tcPr>
          <w:p w14:paraId="254D5C53"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23DB9673"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3A277964"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1768D356" w14:textId="77777777" w:rsidR="001375C5" w:rsidRDefault="001375C5">
            <w:pPr>
              <w:cnfStyle w:val="000000000000" w:firstRow="0" w:lastRow="0" w:firstColumn="0" w:lastColumn="0" w:oddVBand="0" w:evenVBand="0" w:oddHBand="0" w:evenHBand="0" w:firstRowFirstColumn="0" w:firstRowLastColumn="0" w:lastRowFirstColumn="0" w:lastRowLastColumn="0"/>
            </w:pPr>
            <w:r>
              <w:t>0.0</w:t>
            </w:r>
          </w:p>
        </w:tc>
        <w:tc>
          <w:tcPr>
            <w:tcW w:w="1264" w:type="dxa"/>
            <w:hideMark/>
          </w:tcPr>
          <w:p w14:paraId="2B805433"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r>
      <w:tr w:rsidR="001375C5" w14:paraId="79F2164B" w14:textId="77777777">
        <w:trPr>
          <w:trHeight w:val="303"/>
        </w:trPr>
        <w:tc>
          <w:tcPr>
            <w:cnfStyle w:val="001000000000" w:firstRow="0" w:lastRow="0" w:firstColumn="1" w:lastColumn="0" w:oddVBand="0" w:evenVBand="0" w:oddHBand="0" w:evenHBand="0" w:firstRowFirstColumn="0" w:firstRowLastColumn="0" w:lastRowFirstColumn="0" w:lastRowLastColumn="0"/>
            <w:tcW w:w="2052" w:type="dxa"/>
            <w:hideMark/>
          </w:tcPr>
          <w:p w14:paraId="09E1F18C" w14:textId="77777777" w:rsidR="001375C5" w:rsidRDefault="001375C5">
            <w:r>
              <w:t>SES 2</w:t>
            </w:r>
          </w:p>
        </w:tc>
        <w:tc>
          <w:tcPr>
            <w:tcW w:w="1265" w:type="dxa"/>
            <w:hideMark/>
          </w:tcPr>
          <w:p w14:paraId="3BFC2D19"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5" w:type="dxa"/>
            <w:hideMark/>
          </w:tcPr>
          <w:p w14:paraId="545AFC7C"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41950A2C"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0DB40DC2"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4F8081CD" w14:textId="77777777" w:rsidR="001375C5" w:rsidRDefault="001375C5">
            <w:pPr>
              <w:cnfStyle w:val="000000000000" w:firstRow="0" w:lastRow="0" w:firstColumn="0" w:lastColumn="0" w:oddVBand="0" w:evenVBand="0" w:oddHBand="0" w:evenHBand="0" w:firstRowFirstColumn="0" w:firstRowLastColumn="0" w:lastRowFirstColumn="0" w:lastRowLastColumn="0"/>
            </w:pPr>
            <w:r>
              <w:t>0.0</w:t>
            </w:r>
          </w:p>
        </w:tc>
        <w:tc>
          <w:tcPr>
            <w:tcW w:w="1264" w:type="dxa"/>
            <w:hideMark/>
          </w:tcPr>
          <w:p w14:paraId="10006367"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r>
      <w:tr w:rsidR="001375C5" w14:paraId="12C35E33" w14:textId="77777777">
        <w:trPr>
          <w:trHeight w:val="295"/>
        </w:trPr>
        <w:tc>
          <w:tcPr>
            <w:cnfStyle w:val="001000000000" w:firstRow="0" w:lastRow="0" w:firstColumn="1" w:lastColumn="0" w:oddVBand="0" w:evenVBand="0" w:oddHBand="0" w:evenHBand="0" w:firstRowFirstColumn="0" w:firstRowLastColumn="0" w:lastRowFirstColumn="0" w:lastRowLastColumn="0"/>
            <w:tcW w:w="2052" w:type="dxa"/>
            <w:tcBorders>
              <w:bottom w:val="single" w:sz="6" w:space="0" w:color="0072CE" w:themeColor="accent1"/>
            </w:tcBorders>
            <w:hideMark/>
          </w:tcPr>
          <w:p w14:paraId="574E3E12" w14:textId="77777777" w:rsidR="001375C5" w:rsidRDefault="001375C5">
            <w:r>
              <w:t>SES 3</w:t>
            </w:r>
          </w:p>
        </w:tc>
        <w:tc>
          <w:tcPr>
            <w:tcW w:w="1265" w:type="dxa"/>
            <w:tcBorders>
              <w:bottom w:val="single" w:sz="6" w:space="0" w:color="0072CE" w:themeColor="accent1"/>
            </w:tcBorders>
            <w:hideMark/>
          </w:tcPr>
          <w:p w14:paraId="6FB01812"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5" w:type="dxa"/>
            <w:tcBorders>
              <w:bottom w:val="single" w:sz="6" w:space="0" w:color="0072CE" w:themeColor="accent1"/>
            </w:tcBorders>
            <w:hideMark/>
          </w:tcPr>
          <w:p w14:paraId="51985B15"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tcBorders>
              <w:bottom w:val="single" w:sz="6" w:space="0" w:color="0072CE" w:themeColor="accent1"/>
            </w:tcBorders>
            <w:hideMark/>
          </w:tcPr>
          <w:p w14:paraId="5CEB07DF"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tcBorders>
              <w:bottom w:val="single" w:sz="6" w:space="0" w:color="0072CE" w:themeColor="accent1"/>
            </w:tcBorders>
            <w:hideMark/>
          </w:tcPr>
          <w:p w14:paraId="3F99EEA6"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tcBorders>
              <w:bottom w:val="single" w:sz="6" w:space="0" w:color="0072CE" w:themeColor="accent1"/>
            </w:tcBorders>
            <w:hideMark/>
          </w:tcPr>
          <w:p w14:paraId="0F651AB8" w14:textId="77777777" w:rsidR="001375C5" w:rsidRDefault="001375C5">
            <w:pPr>
              <w:cnfStyle w:val="000000000000" w:firstRow="0" w:lastRow="0" w:firstColumn="0" w:lastColumn="0" w:oddVBand="0" w:evenVBand="0" w:oddHBand="0" w:evenHBand="0" w:firstRowFirstColumn="0" w:firstRowLastColumn="0" w:lastRowFirstColumn="0" w:lastRowLastColumn="0"/>
            </w:pPr>
            <w:r>
              <w:t>0.0</w:t>
            </w:r>
          </w:p>
        </w:tc>
        <w:tc>
          <w:tcPr>
            <w:tcW w:w="1264" w:type="dxa"/>
            <w:tcBorders>
              <w:bottom w:val="single" w:sz="6" w:space="0" w:color="0072CE" w:themeColor="accent1"/>
            </w:tcBorders>
            <w:hideMark/>
          </w:tcPr>
          <w:p w14:paraId="34BEB21A"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r>
      <w:tr w:rsidR="001375C5" w14:paraId="3FD7FC2A" w14:textId="77777777">
        <w:trPr>
          <w:cnfStyle w:val="010000000000" w:firstRow="0" w:lastRow="1"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052" w:type="dxa"/>
            <w:hideMark/>
          </w:tcPr>
          <w:p w14:paraId="6C017A54" w14:textId="77777777" w:rsidR="001375C5" w:rsidRDefault="001375C5">
            <w:pPr>
              <w:rPr>
                <w:bCs/>
              </w:rPr>
            </w:pPr>
            <w:r>
              <w:rPr>
                <w:bCs/>
              </w:rPr>
              <w:t>Total</w:t>
            </w:r>
          </w:p>
        </w:tc>
        <w:tc>
          <w:tcPr>
            <w:tcW w:w="1265" w:type="dxa"/>
            <w:shd w:val="clear" w:color="auto" w:fill="F2F2F2" w:themeFill="background1" w:themeFillShade="F2"/>
            <w:hideMark/>
          </w:tcPr>
          <w:p w14:paraId="0FBEE460"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5" w:type="dxa"/>
            <w:shd w:val="clear" w:color="auto" w:fill="F2F2F2" w:themeFill="background1" w:themeFillShade="F2"/>
            <w:hideMark/>
          </w:tcPr>
          <w:p w14:paraId="294BF418"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61DFFF8E"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695BC552"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00ADD9B9"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28863625" w14:textId="77777777" w:rsidR="001375C5" w:rsidRDefault="001375C5">
            <w:pPr>
              <w:keepNext/>
              <w:cnfStyle w:val="010000000000" w:firstRow="0" w:lastRow="1" w:firstColumn="0" w:lastColumn="0" w:oddVBand="0" w:evenVBand="0" w:oddHBand="0" w:evenHBand="0" w:firstRowFirstColumn="0" w:firstRowLastColumn="0" w:lastRowFirstColumn="0" w:lastRowLastColumn="0"/>
              <w:rPr>
                <w:b w:val="0"/>
              </w:rPr>
            </w:pPr>
            <w:r>
              <w:t>0.0</w:t>
            </w:r>
          </w:p>
        </w:tc>
      </w:tr>
    </w:tbl>
    <w:p w14:paraId="5BF1AA9D" w14:textId="77777777" w:rsidR="001375C5" w:rsidRDefault="001375C5" w:rsidP="001375C5">
      <w:pPr>
        <w:pStyle w:val="Note"/>
      </w:pPr>
      <w:r>
        <w:t>Note:</w:t>
      </w:r>
    </w:p>
    <w:p w14:paraId="612B38FA" w14:textId="77777777" w:rsidR="001375C5" w:rsidRPr="00E267EA" w:rsidRDefault="001375C5" w:rsidP="001375C5">
      <w:pPr>
        <w:pStyle w:val="Note"/>
      </w:pPr>
      <w:r>
        <w:t>(a)</w:t>
      </w:r>
      <w:r>
        <w:tab/>
      </w:r>
      <w:r w:rsidRPr="00E267EA">
        <w:t>This should only include new EOs (i.e. do not include reprioritised positions, or positions that backfill vacancies).</w:t>
      </w:r>
    </w:p>
    <w:p w14:paraId="5DF79DDA" w14:textId="77777777" w:rsidR="00E621FF" w:rsidRDefault="00E621FF" w:rsidP="001375C5"/>
    <w:p w14:paraId="6DB8864E" w14:textId="10B60EB5" w:rsidR="00C91583" w:rsidRPr="00E84E84" w:rsidRDefault="00C91583" w:rsidP="00E84E84">
      <w:pPr>
        <w:pStyle w:val="Heading1numbered"/>
      </w:pPr>
      <w:bookmarkStart w:id="420" w:name="_Toc120033854"/>
      <w:bookmarkStart w:id="421" w:name="_Toc120033944"/>
      <w:bookmarkStart w:id="422" w:name="_Toc120033858"/>
      <w:bookmarkStart w:id="423" w:name="_Toc120033948"/>
      <w:bookmarkStart w:id="424" w:name="_Toc120033859"/>
      <w:bookmarkStart w:id="425" w:name="_Toc120033949"/>
      <w:bookmarkStart w:id="426" w:name="_Toc120033860"/>
      <w:bookmarkStart w:id="427" w:name="_Toc120033950"/>
      <w:bookmarkStart w:id="428" w:name="_Toc177114042"/>
      <w:bookmarkEnd w:id="420"/>
      <w:bookmarkEnd w:id="421"/>
      <w:bookmarkEnd w:id="422"/>
      <w:bookmarkEnd w:id="423"/>
      <w:bookmarkEnd w:id="424"/>
      <w:bookmarkEnd w:id="425"/>
      <w:bookmarkEnd w:id="426"/>
      <w:bookmarkEnd w:id="427"/>
      <w:r w:rsidRPr="00E84E84">
        <w:lastRenderedPageBreak/>
        <w:t>Management</w:t>
      </w:r>
      <w:bookmarkEnd w:id="428"/>
    </w:p>
    <w:p w14:paraId="5B054942" w14:textId="77777777" w:rsidR="00C91583" w:rsidRPr="004E674F" w:rsidRDefault="00C91583" w:rsidP="004E674F">
      <w:pPr>
        <w:pStyle w:val="Heading2numbered"/>
      </w:pPr>
      <w:bookmarkStart w:id="429" w:name="_Toc177114043"/>
      <w:r w:rsidRPr="004E674F">
        <w:t>Governance framework</w:t>
      </w:r>
      <w:bookmarkEnd w:id="429"/>
    </w:p>
    <w:p w14:paraId="74D84A9B" w14:textId="77777777" w:rsidR="00C91583" w:rsidRPr="004E674F" w:rsidRDefault="00C91583" w:rsidP="004E674F">
      <w:pPr>
        <w:pStyle w:val="Heading2numbered"/>
      </w:pPr>
      <w:bookmarkStart w:id="430" w:name="_Toc86141018"/>
      <w:bookmarkStart w:id="431" w:name="_Toc86141155"/>
      <w:bookmarkStart w:id="432" w:name="_Toc86141292"/>
      <w:bookmarkStart w:id="433" w:name="_Toc86141435"/>
      <w:bookmarkStart w:id="434" w:name="_Toc86141574"/>
      <w:bookmarkStart w:id="435" w:name="_Toc86141888"/>
      <w:bookmarkStart w:id="436" w:name="_Toc86316790"/>
      <w:bookmarkStart w:id="437" w:name="_Toc177114044"/>
      <w:bookmarkEnd w:id="430"/>
      <w:bookmarkEnd w:id="431"/>
      <w:bookmarkEnd w:id="432"/>
      <w:bookmarkEnd w:id="433"/>
      <w:bookmarkEnd w:id="434"/>
      <w:bookmarkEnd w:id="435"/>
      <w:bookmarkEnd w:id="436"/>
      <w:r w:rsidRPr="004E674F">
        <w:t>Stakeholder engagement and communications plan</w:t>
      </w:r>
      <w:bookmarkEnd w:id="437"/>
    </w:p>
    <w:p w14:paraId="28B31026" w14:textId="77777777" w:rsidR="00C91583" w:rsidRPr="004E674F" w:rsidRDefault="00C91583" w:rsidP="004E674F">
      <w:pPr>
        <w:pStyle w:val="Heading2numbered"/>
      </w:pPr>
      <w:bookmarkStart w:id="438" w:name="_Toc86141020"/>
      <w:bookmarkStart w:id="439" w:name="_Toc86141157"/>
      <w:bookmarkStart w:id="440" w:name="_Toc86141294"/>
      <w:bookmarkStart w:id="441" w:name="_Toc86141437"/>
      <w:bookmarkStart w:id="442" w:name="_Toc86141576"/>
      <w:bookmarkStart w:id="443" w:name="_Toc86141890"/>
      <w:bookmarkStart w:id="444" w:name="_Toc86316792"/>
      <w:bookmarkStart w:id="445" w:name="_Toc177114045"/>
      <w:bookmarkEnd w:id="438"/>
      <w:bookmarkEnd w:id="439"/>
      <w:bookmarkEnd w:id="440"/>
      <w:bookmarkEnd w:id="441"/>
      <w:bookmarkEnd w:id="442"/>
      <w:bookmarkEnd w:id="443"/>
      <w:bookmarkEnd w:id="444"/>
      <w:r w:rsidRPr="004E674F">
        <w:t>Project management strategy</w:t>
      </w:r>
      <w:bookmarkEnd w:id="445"/>
    </w:p>
    <w:p w14:paraId="787F54BF" w14:textId="77777777" w:rsidR="00C91583" w:rsidRPr="004E674F" w:rsidRDefault="00C91583" w:rsidP="004E674F">
      <w:pPr>
        <w:pStyle w:val="Heading2numbered"/>
      </w:pPr>
      <w:bookmarkStart w:id="446" w:name="_Toc86141022"/>
      <w:bookmarkStart w:id="447" w:name="_Toc86141159"/>
      <w:bookmarkStart w:id="448" w:name="_Toc86141296"/>
      <w:bookmarkStart w:id="449" w:name="_Toc86141439"/>
      <w:bookmarkStart w:id="450" w:name="_Toc86141578"/>
      <w:bookmarkStart w:id="451" w:name="_Toc86141892"/>
      <w:bookmarkStart w:id="452" w:name="_Toc86316794"/>
      <w:bookmarkStart w:id="453" w:name="_Toc177114046"/>
      <w:bookmarkEnd w:id="446"/>
      <w:bookmarkEnd w:id="447"/>
      <w:bookmarkEnd w:id="448"/>
      <w:bookmarkEnd w:id="449"/>
      <w:bookmarkEnd w:id="450"/>
      <w:bookmarkEnd w:id="451"/>
      <w:bookmarkEnd w:id="452"/>
      <w:r w:rsidRPr="004E674F">
        <w:t>Change management</w:t>
      </w:r>
      <w:bookmarkEnd w:id="453"/>
    </w:p>
    <w:p w14:paraId="47E32683" w14:textId="77777777" w:rsidR="00C91583" w:rsidRPr="004E674F" w:rsidRDefault="00C91583" w:rsidP="004E674F">
      <w:pPr>
        <w:pStyle w:val="Heading2numbered"/>
      </w:pPr>
      <w:bookmarkStart w:id="454" w:name="_Toc86141024"/>
      <w:bookmarkStart w:id="455" w:name="_Toc86141161"/>
      <w:bookmarkStart w:id="456" w:name="_Toc86141298"/>
      <w:bookmarkStart w:id="457" w:name="_Toc86141441"/>
      <w:bookmarkStart w:id="458" w:name="_Toc86141580"/>
      <w:bookmarkStart w:id="459" w:name="_Toc86141894"/>
      <w:bookmarkStart w:id="460" w:name="_Toc86316796"/>
      <w:bookmarkStart w:id="461" w:name="_Toc177114047"/>
      <w:bookmarkEnd w:id="454"/>
      <w:bookmarkEnd w:id="455"/>
      <w:bookmarkEnd w:id="456"/>
      <w:bookmarkEnd w:id="457"/>
      <w:bookmarkEnd w:id="458"/>
      <w:bookmarkEnd w:id="459"/>
      <w:bookmarkEnd w:id="460"/>
      <w:r w:rsidRPr="004E674F">
        <w:t>Performance measures and benefits realisation</w:t>
      </w:r>
      <w:bookmarkEnd w:id="461"/>
    </w:p>
    <w:p w14:paraId="704944A1" w14:textId="3B31BC9C" w:rsidR="00C91583" w:rsidRDefault="00C91583" w:rsidP="00C91583">
      <w:pPr>
        <w:pStyle w:val="Tablechartdiagramheading"/>
      </w:pPr>
      <w:bookmarkStart w:id="462" w:name="_Toc20831347"/>
      <w:r>
        <w:t xml:space="preserve">Table </w:t>
      </w:r>
      <w:r w:rsidR="0050470E">
        <w:fldChar w:fldCharType="begin"/>
      </w:r>
      <w:r w:rsidR="0050470E">
        <w:instrText xml:space="preserve"> SEQ Table \* ARABIC </w:instrText>
      </w:r>
      <w:r w:rsidR="00000000">
        <w:fldChar w:fldCharType="separate"/>
      </w:r>
      <w:r w:rsidR="0050470E">
        <w:fldChar w:fldCharType="end"/>
      </w:r>
      <w:r>
        <w:t>: Performance measures</w:t>
      </w:r>
      <w:bookmarkEnd w:id="462"/>
    </w:p>
    <w:tbl>
      <w:tblPr>
        <w:tblStyle w:val="DTFfinancialtable"/>
        <w:tblW w:w="5000" w:type="pct"/>
        <w:tblLook w:val="04A0" w:firstRow="1" w:lastRow="0" w:firstColumn="1" w:lastColumn="0" w:noHBand="0" w:noVBand="1"/>
      </w:tblPr>
      <w:tblGrid>
        <w:gridCol w:w="1758"/>
        <w:gridCol w:w="1154"/>
        <w:gridCol w:w="828"/>
        <w:gridCol w:w="935"/>
        <w:gridCol w:w="1118"/>
        <w:gridCol w:w="839"/>
        <w:gridCol w:w="974"/>
        <w:gridCol w:w="980"/>
        <w:gridCol w:w="1044"/>
        <w:gridCol w:w="8"/>
      </w:tblGrid>
      <w:tr w:rsidR="00C91583" w:rsidRPr="004E674F" w14:paraId="66F35DF9" w14:textId="77777777" w:rsidTr="004E674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5" w:type="pct"/>
            <w:vMerge w:val="restart"/>
          </w:tcPr>
          <w:p w14:paraId="45DADAE9" w14:textId="77777777" w:rsidR="00C91583" w:rsidRPr="004E674F" w:rsidRDefault="00C91583" w:rsidP="004E674F">
            <w:r w:rsidRPr="004E674F">
              <w:t>Performance measures</w:t>
            </w:r>
          </w:p>
        </w:tc>
        <w:tc>
          <w:tcPr>
            <w:tcW w:w="1014" w:type="pct"/>
            <w:gridSpan w:val="2"/>
          </w:tcPr>
          <w:p w14:paraId="780CF163" w14:textId="77777777"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p>
        </w:tc>
        <w:tc>
          <w:tcPr>
            <w:tcW w:w="1063" w:type="pct"/>
            <w:gridSpan w:val="2"/>
          </w:tcPr>
          <w:p w14:paraId="23954D84" w14:textId="77777777" w:rsidR="00C91583" w:rsidRPr="004E674F" w:rsidRDefault="00C91583" w:rsidP="00985100">
            <w:pPr>
              <w:jc w:val="center"/>
              <w:cnfStyle w:val="100000000000" w:firstRow="1" w:lastRow="0" w:firstColumn="0" w:lastColumn="0" w:oddVBand="0" w:evenVBand="0" w:oddHBand="0" w:evenHBand="0" w:firstRowFirstColumn="0" w:firstRowLastColumn="0" w:lastRowFirstColumn="0" w:lastRowLastColumn="0"/>
            </w:pPr>
            <w:r w:rsidRPr="004E674F">
              <w:t>Baseline</w:t>
            </w:r>
          </w:p>
        </w:tc>
        <w:tc>
          <w:tcPr>
            <w:tcW w:w="2008" w:type="pct"/>
            <w:gridSpan w:val="5"/>
          </w:tcPr>
          <w:p w14:paraId="31CB7FD2" w14:textId="77777777" w:rsidR="00C91583" w:rsidRPr="004E674F" w:rsidRDefault="00C91583" w:rsidP="00AE0CCD">
            <w:pPr>
              <w:jc w:val="center"/>
              <w:cnfStyle w:val="100000000000" w:firstRow="1" w:lastRow="0" w:firstColumn="0" w:lastColumn="0" w:oddVBand="0" w:evenVBand="0" w:oddHBand="0" w:evenHBand="0" w:firstRowFirstColumn="0" w:firstRowLastColumn="0" w:lastRowFirstColumn="0" w:lastRowLastColumn="0"/>
            </w:pPr>
            <w:r w:rsidRPr="004E674F">
              <w:t>Target if proposal is endorsed</w:t>
            </w:r>
          </w:p>
        </w:tc>
      </w:tr>
      <w:tr w:rsidR="004E674F" w:rsidRPr="004E674F" w14:paraId="06EB10D9" w14:textId="77777777" w:rsidTr="004E674F">
        <w:trPr>
          <w:gridAfter w:val="1"/>
          <w:cnfStyle w:val="100000000000" w:firstRow="1" w:lastRow="0" w:firstColumn="0" w:lastColumn="0" w:oddVBand="0" w:evenVBand="0" w:oddHBand="0" w:evenHBand="0" w:firstRowFirstColumn="0" w:firstRowLastColumn="0" w:lastRowFirstColumn="0" w:lastRowLastColumn="0"/>
          <w:wAfter w:w="13" w:type="dxa"/>
          <w:tblHeader/>
        </w:trPr>
        <w:tc>
          <w:tcPr>
            <w:cnfStyle w:val="001000000100" w:firstRow="0" w:lastRow="0" w:firstColumn="1" w:lastColumn="0" w:oddVBand="0" w:evenVBand="0" w:oddHBand="0" w:evenHBand="0" w:firstRowFirstColumn="1" w:firstRowLastColumn="0" w:lastRowFirstColumn="0" w:lastRowLastColumn="0"/>
            <w:tcW w:w="915" w:type="pct"/>
            <w:vMerge/>
          </w:tcPr>
          <w:p w14:paraId="21690CA0" w14:textId="77777777" w:rsidR="00C91583" w:rsidRPr="004E674F" w:rsidRDefault="00C91583" w:rsidP="004E674F"/>
        </w:tc>
        <w:tc>
          <w:tcPr>
            <w:tcW w:w="602" w:type="pct"/>
          </w:tcPr>
          <w:p w14:paraId="56161091" w14:textId="2AC0A330"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 xml:space="preserve">Existing / New / </w:t>
            </w:r>
            <w:r w:rsidR="00985100">
              <w:br/>
            </w:r>
            <w:r w:rsidR="00AE0CCD">
              <w:t>N</w:t>
            </w:r>
            <w:r w:rsidRPr="004E674F">
              <w:t>ot in BP3</w:t>
            </w:r>
          </w:p>
        </w:tc>
        <w:tc>
          <w:tcPr>
            <w:tcW w:w="412" w:type="pct"/>
          </w:tcPr>
          <w:p w14:paraId="27867E97" w14:textId="77777777"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Unit of measure</w:t>
            </w:r>
          </w:p>
        </w:tc>
        <w:tc>
          <w:tcPr>
            <w:tcW w:w="480" w:type="pct"/>
          </w:tcPr>
          <w:p w14:paraId="6DB3409E" w14:textId="3EB8AD6D"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rPr>
                <w:highlight w:val="yellow"/>
              </w:rPr>
            </w:pPr>
            <w:r w:rsidRPr="004E674F">
              <w:t>202</w:t>
            </w:r>
            <w:r w:rsidR="00FA5BD3">
              <w:t>4</w:t>
            </w:r>
            <w:r w:rsidRPr="004E674F">
              <w:t>-2</w:t>
            </w:r>
            <w:r w:rsidR="00FA5BD3">
              <w:t>5</w:t>
            </w:r>
            <w:r w:rsidRPr="004E674F">
              <w:t xml:space="preserve"> published target</w:t>
            </w:r>
          </w:p>
        </w:tc>
        <w:tc>
          <w:tcPr>
            <w:tcW w:w="583" w:type="pct"/>
          </w:tcPr>
          <w:p w14:paraId="10C2DE78" w14:textId="16281B54"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1B5FC0">
              <w:t>3</w:t>
            </w:r>
            <w:r w:rsidRPr="004E674F">
              <w:t>-2</w:t>
            </w:r>
            <w:r w:rsidR="0093020A">
              <w:t>4</w:t>
            </w:r>
            <w:r w:rsidRPr="004E674F">
              <w:t xml:space="preserve"> actual (if known)</w:t>
            </w:r>
          </w:p>
        </w:tc>
        <w:tc>
          <w:tcPr>
            <w:tcW w:w="438" w:type="pct"/>
          </w:tcPr>
          <w:p w14:paraId="1EDD58D1" w14:textId="61CF55A1"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93020A">
              <w:t>4</w:t>
            </w:r>
            <w:r w:rsidRPr="004E674F">
              <w:t>-2</w:t>
            </w:r>
            <w:r w:rsidR="003E7105">
              <w:t>5</w:t>
            </w:r>
          </w:p>
        </w:tc>
        <w:tc>
          <w:tcPr>
            <w:tcW w:w="508" w:type="pct"/>
          </w:tcPr>
          <w:p w14:paraId="2CA51EBF" w14:textId="5A0C0E9B"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3E7105">
              <w:t>5</w:t>
            </w:r>
            <w:r w:rsidRPr="004E674F">
              <w:t>-2</w:t>
            </w:r>
            <w:r w:rsidR="003E7105">
              <w:t>6</w:t>
            </w:r>
          </w:p>
        </w:tc>
        <w:tc>
          <w:tcPr>
            <w:tcW w:w="511" w:type="pct"/>
          </w:tcPr>
          <w:p w14:paraId="5599508A" w14:textId="61AB406E"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3E7105">
              <w:t>6</w:t>
            </w:r>
            <w:r w:rsidRPr="004E674F">
              <w:t>-2</w:t>
            </w:r>
            <w:r w:rsidR="003E7105">
              <w:t>7</w:t>
            </w:r>
          </w:p>
        </w:tc>
        <w:tc>
          <w:tcPr>
            <w:tcW w:w="544" w:type="pct"/>
          </w:tcPr>
          <w:p w14:paraId="75B39F16" w14:textId="2345B0C4"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3E7105">
              <w:t>7-28</w:t>
            </w:r>
          </w:p>
        </w:tc>
      </w:tr>
      <w:tr w:rsidR="00C91583" w14:paraId="18F95E9A" w14:textId="77777777" w:rsidTr="00C91583">
        <w:tc>
          <w:tcPr>
            <w:cnfStyle w:val="001000000000" w:firstRow="0" w:lastRow="0" w:firstColumn="1" w:lastColumn="0" w:oddVBand="0" w:evenVBand="0" w:oddHBand="0" w:evenHBand="0" w:firstRowFirstColumn="0" w:firstRowLastColumn="0" w:lastRowFirstColumn="0" w:lastRowLastColumn="0"/>
            <w:tcW w:w="5000" w:type="pct"/>
            <w:gridSpan w:val="10"/>
          </w:tcPr>
          <w:p w14:paraId="02F20012" w14:textId="77777777" w:rsidR="00C91583" w:rsidRPr="0035658E" w:rsidRDefault="00C91583">
            <w:pPr>
              <w:pStyle w:val="Tabletext"/>
              <w:rPr>
                <w:b/>
              </w:rPr>
            </w:pPr>
            <w:r w:rsidRPr="0035658E">
              <w:rPr>
                <w:b/>
              </w:rPr>
              <w:t>Output</w:t>
            </w:r>
            <w:r>
              <w:rPr>
                <w:b/>
              </w:rPr>
              <w:t>:</w:t>
            </w:r>
            <w:r w:rsidRPr="0035658E">
              <w:rPr>
                <w:b/>
              </w:rPr>
              <w:t xml:space="preserve"> </w:t>
            </w:r>
            <w:r w:rsidRPr="00AE0CCD">
              <w:rPr>
                <w:b/>
                <w:color w:val="C00000"/>
              </w:rPr>
              <w:t>[Insert output name]</w:t>
            </w:r>
          </w:p>
        </w:tc>
      </w:tr>
      <w:tr w:rsidR="004E674F" w:rsidRPr="00A37370" w14:paraId="56FC6701" w14:textId="77777777" w:rsidTr="00C91583">
        <w:trPr>
          <w:gridAfter w:val="1"/>
          <w:cnfStyle w:val="000000010000" w:firstRow="0" w:lastRow="0" w:firstColumn="0" w:lastColumn="0" w:oddVBand="0" w:evenVBand="0" w:oddHBand="0" w:evenHBand="1"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915" w:type="pct"/>
          </w:tcPr>
          <w:p w14:paraId="31AEE5EF" w14:textId="77777777" w:rsidR="00C91583" w:rsidRDefault="00C91583">
            <w:pPr>
              <w:pStyle w:val="Tabletext"/>
            </w:pPr>
          </w:p>
        </w:tc>
        <w:tc>
          <w:tcPr>
            <w:tcW w:w="602" w:type="pct"/>
          </w:tcPr>
          <w:p w14:paraId="1DB7BDD8"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412" w:type="pct"/>
          </w:tcPr>
          <w:p w14:paraId="2CFACDE7"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480" w:type="pct"/>
          </w:tcPr>
          <w:p w14:paraId="2CB9E6DE"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83" w:type="pct"/>
          </w:tcPr>
          <w:p w14:paraId="72DAA537"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438" w:type="pct"/>
          </w:tcPr>
          <w:p w14:paraId="490135A0"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08" w:type="pct"/>
          </w:tcPr>
          <w:p w14:paraId="4E7324B3"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11" w:type="pct"/>
          </w:tcPr>
          <w:p w14:paraId="3253BE3F"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44" w:type="pct"/>
          </w:tcPr>
          <w:p w14:paraId="51B63AD9"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r>
    </w:tbl>
    <w:p w14:paraId="2C0878D7" w14:textId="77777777" w:rsidR="00C91583" w:rsidRPr="004E674F" w:rsidRDefault="00C91583" w:rsidP="004E674F">
      <w:pPr>
        <w:pStyle w:val="Heading2numbered"/>
      </w:pPr>
      <w:bookmarkStart w:id="463" w:name="_Toc86141026"/>
      <w:bookmarkStart w:id="464" w:name="_Toc86141163"/>
      <w:bookmarkStart w:id="465" w:name="_Toc86141300"/>
      <w:bookmarkStart w:id="466" w:name="_Toc86141443"/>
      <w:bookmarkStart w:id="467" w:name="_Toc86141582"/>
      <w:bookmarkStart w:id="468" w:name="_Toc86141897"/>
      <w:bookmarkStart w:id="469" w:name="_Toc86316799"/>
      <w:bookmarkStart w:id="470" w:name="_Toc177114048"/>
      <w:bookmarkEnd w:id="463"/>
      <w:bookmarkEnd w:id="464"/>
      <w:bookmarkEnd w:id="465"/>
      <w:bookmarkEnd w:id="466"/>
      <w:bookmarkEnd w:id="467"/>
      <w:bookmarkEnd w:id="468"/>
      <w:bookmarkEnd w:id="469"/>
      <w:r w:rsidRPr="004E674F">
        <w:t>Risk management</w:t>
      </w:r>
      <w:bookmarkEnd w:id="470"/>
    </w:p>
    <w:p w14:paraId="5C10A406" w14:textId="77777777" w:rsidR="00C91583" w:rsidRPr="004E674F" w:rsidRDefault="00C91583" w:rsidP="004E674F">
      <w:pPr>
        <w:pStyle w:val="Heading2numbered"/>
      </w:pPr>
      <w:bookmarkStart w:id="471" w:name="_Toc86141028"/>
      <w:bookmarkStart w:id="472" w:name="_Toc86141165"/>
      <w:bookmarkStart w:id="473" w:name="_Toc86141302"/>
      <w:bookmarkStart w:id="474" w:name="_Toc86141445"/>
      <w:bookmarkStart w:id="475" w:name="_Toc86141584"/>
      <w:bookmarkStart w:id="476" w:name="_Toc86141899"/>
      <w:bookmarkStart w:id="477" w:name="_Toc86316801"/>
      <w:bookmarkStart w:id="478" w:name="_Toc177114049"/>
      <w:bookmarkEnd w:id="471"/>
      <w:bookmarkEnd w:id="472"/>
      <w:bookmarkEnd w:id="473"/>
      <w:bookmarkEnd w:id="474"/>
      <w:bookmarkEnd w:id="475"/>
      <w:bookmarkEnd w:id="476"/>
      <w:bookmarkEnd w:id="477"/>
      <w:r w:rsidRPr="004E674F">
        <w:t>Exit strategy</w:t>
      </w:r>
      <w:bookmarkEnd w:id="478"/>
    </w:p>
    <w:p w14:paraId="057164CE" w14:textId="77777777" w:rsidR="00C91583" w:rsidRPr="004E674F" w:rsidRDefault="00C91583" w:rsidP="004E674F">
      <w:pPr>
        <w:pStyle w:val="Heading2numbered"/>
      </w:pPr>
      <w:bookmarkStart w:id="479" w:name="_Toc86141030"/>
      <w:bookmarkStart w:id="480" w:name="_Toc86141167"/>
      <w:bookmarkStart w:id="481" w:name="_Toc86141304"/>
      <w:bookmarkStart w:id="482" w:name="_Toc86141447"/>
      <w:bookmarkStart w:id="483" w:name="_Toc86141586"/>
      <w:bookmarkStart w:id="484" w:name="_Toc86141901"/>
      <w:bookmarkStart w:id="485" w:name="_Toc86316803"/>
      <w:bookmarkStart w:id="486" w:name="_Toc177114050"/>
      <w:bookmarkEnd w:id="479"/>
      <w:bookmarkEnd w:id="480"/>
      <w:bookmarkEnd w:id="481"/>
      <w:bookmarkEnd w:id="482"/>
      <w:bookmarkEnd w:id="483"/>
      <w:bookmarkEnd w:id="484"/>
      <w:bookmarkEnd w:id="485"/>
      <w:r w:rsidRPr="004E674F">
        <w:t>Readiness and next steps</w:t>
      </w:r>
      <w:bookmarkEnd w:id="486"/>
    </w:p>
    <w:p w14:paraId="1C18BE06" w14:textId="27B819E6" w:rsidR="00E373DC" w:rsidRDefault="00E373DC">
      <w:r>
        <w:br w:type="page"/>
      </w:r>
    </w:p>
    <w:p w14:paraId="5CC646D9" w14:textId="1E55441D" w:rsidR="002C0C2B" w:rsidRDefault="00682ABB" w:rsidP="00682ABB">
      <w:pPr>
        <w:pStyle w:val="Heading1"/>
      </w:pPr>
      <w:bookmarkStart w:id="487" w:name="_Toc177114051"/>
      <w:r w:rsidRPr="00682ABB">
        <w:lastRenderedPageBreak/>
        <w:t>Checklist and sign-off</w:t>
      </w:r>
      <w:bookmarkEnd w:id="487"/>
    </w:p>
    <w:tbl>
      <w:tblPr>
        <w:tblStyle w:val="DTFtexttable"/>
        <w:tblW w:w="5046" w:type="pct"/>
        <w:tblLook w:val="0620" w:firstRow="1" w:lastRow="0" w:firstColumn="0" w:lastColumn="0" w:noHBand="1" w:noVBand="1"/>
      </w:tblPr>
      <w:tblGrid>
        <w:gridCol w:w="835"/>
        <w:gridCol w:w="1171"/>
        <w:gridCol w:w="7253"/>
        <w:gridCol w:w="468"/>
      </w:tblGrid>
      <w:tr w:rsidR="00297974" w:rsidRPr="00297974" w14:paraId="076D5F28" w14:textId="77777777" w:rsidTr="00620E3E">
        <w:trPr>
          <w:cnfStyle w:val="100000000000" w:firstRow="1" w:lastRow="0" w:firstColumn="0" w:lastColumn="0" w:oddVBand="0" w:evenVBand="0" w:oddHBand="0" w:evenHBand="0" w:firstRowFirstColumn="0" w:firstRowLastColumn="0" w:lastRowFirstColumn="0" w:lastRowLastColumn="0"/>
          <w:tblHeader/>
        </w:trPr>
        <w:tc>
          <w:tcPr>
            <w:tcW w:w="920" w:type="pct"/>
            <w:gridSpan w:val="2"/>
            <w:tcBorders>
              <w:top w:val="nil"/>
              <w:bottom w:val="nil"/>
            </w:tcBorders>
          </w:tcPr>
          <w:p w14:paraId="20BF25F5" w14:textId="77777777" w:rsidR="00297974" w:rsidRPr="00297974" w:rsidRDefault="00297974" w:rsidP="00297974">
            <w:r w:rsidRPr="00297974">
              <w:t>Initiative title:</w:t>
            </w:r>
          </w:p>
        </w:tc>
        <w:tc>
          <w:tcPr>
            <w:tcW w:w="3784" w:type="pct"/>
            <w:tcBorders>
              <w:top w:val="nil"/>
              <w:bottom w:val="nil"/>
            </w:tcBorders>
          </w:tcPr>
          <w:sdt>
            <w:sdtPr>
              <w:alias w:val="Title"/>
              <w:tag w:val=""/>
              <w:id w:val="-1881623581"/>
              <w:placeholder>
                <w:docPart w:val="056E5715ED3440CF930C4CB987869492"/>
              </w:placeholder>
              <w:showingPlcHdr/>
              <w:dataBinding w:prefixMappings="xmlns:ns0='http://purl.org/dc/elements/1.1/' xmlns:ns1='http://schemas.openxmlformats.org/package/2006/metadata/core-properties' " w:xpath="/ns1:coreProperties[1]/ns0:title[1]" w:storeItemID="{6C3C8BC8-F283-45AE-878A-BAB7291924A1}"/>
              <w:text/>
            </w:sdtPr>
            <w:sdtContent>
              <w:p w14:paraId="601FDD0D" w14:textId="77777777" w:rsidR="00297974" w:rsidRPr="00297974" w:rsidRDefault="00297974" w:rsidP="00297974">
                <w:r w:rsidRPr="00297974">
                  <w:t>[Business case/Initiative title]</w:t>
                </w:r>
              </w:p>
            </w:sdtContent>
          </w:sdt>
        </w:tc>
        <w:tc>
          <w:tcPr>
            <w:tcW w:w="296" w:type="pct"/>
            <w:vMerge w:val="restart"/>
            <w:tcBorders>
              <w:top w:val="nil"/>
              <w:bottom w:val="nil"/>
            </w:tcBorders>
          </w:tcPr>
          <w:p w14:paraId="41702CA4" w14:textId="77777777" w:rsidR="00297974" w:rsidRPr="00297974" w:rsidRDefault="00297974" w:rsidP="00297974">
            <w:r w:rsidRPr="00297974">
              <w:t>Yes</w:t>
            </w:r>
          </w:p>
        </w:tc>
      </w:tr>
      <w:tr w:rsidR="00297974" w:rsidRPr="00297974" w14:paraId="14DE2A81" w14:textId="77777777" w:rsidTr="00620E3E">
        <w:trPr>
          <w:cnfStyle w:val="100000000000" w:firstRow="1" w:lastRow="0" w:firstColumn="0" w:lastColumn="0" w:oddVBand="0" w:evenVBand="0" w:oddHBand="0" w:evenHBand="0" w:firstRowFirstColumn="0" w:firstRowLastColumn="0" w:lastRowFirstColumn="0" w:lastRowLastColumn="0"/>
          <w:tblHeader/>
        </w:trPr>
        <w:tc>
          <w:tcPr>
            <w:tcW w:w="920" w:type="pct"/>
            <w:gridSpan w:val="2"/>
            <w:tcBorders>
              <w:top w:val="nil"/>
              <w:bottom w:val="nil"/>
            </w:tcBorders>
          </w:tcPr>
          <w:p w14:paraId="09E83144" w14:textId="77777777" w:rsidR="00297974" w:rsidRPr="00297974" w:rsidRDefault="00297974" w:rsidP="00297974">
            <w:r w:rsidRPr="00297974">
              <w:t>Department:</w:t>
            </w:r>
          </w:p>
        </w:tc>
        <w:tc>
          <w:tcPr>
            <w:tcW w:w="3784" w:type="pct"/>
            <w:tcBorders>
              <w:top w:val="nil"/>
              <w:bottom w:val="nil"/>
            </w:tcBorders>
          </w:tcPr>
          <w:sdt>
            <w:sdtPr>
              <w:alias w:val="Department title"/>
              <w:tag w:val=""/>
              <w:id w:val="2084944990"/>
              <w:placeholder>
                <w:docPart w:val="44C008A345764EFF8F8F05FE4561B929"/>
              </w:placeholder>
              <w:dataBinding w:prefixMappings="xmlns:ns0='http://schemas.openxmlformats.org/officeDocument/2006/extended-properties' " w:xpath="/ns0:Properties[1]/ns0:Company[1]" w:storeItemID="{6668398D-A668-4E3E-A5EB-62B293D839F1}"/>
              <w:text/>
            </w:sdtPr>
            <w:sdtContent>
              <w:p w14:paraId="2BB6A5DE" w14:textId="02541933" w:rsidR="00297974" w:rsidRPr="00297974" w:rsidRDefault="00F025F1" w:rsidP="00297974">
                <w:r>
                  <w:t>[Department name]</w:t>
                </w:r>
              </w:p>
            </w:sdtContent>
          </w:sdt>
        </w:tc>
        <w:tc>
          <w:tcPr>
            <w:tcW w:w="296" w:type="pct"/>
            <w:vMerge/>
            <w:tcBorders>
              <w:top w:val="nil"/>
              <w:bottom w:val="nil"/>
            </w:tcBorders>
          </w:tcPr>
          <w:p w14:paraId="1905F6EA" w14:textId="77777777" w:rsidR="00297974" w:rsidRPr="00297974" w:rsidRDefault="00297974" w:rsidP="00297974"/>
        </w:tc>
      </w:tr>
      <w:tr w:rsidR="00022E00" w:rsidRPr="00CE329D" w14:paraId="7CFE667D" w14:textId="77777777">
        <w:tc>
          <w:tcPr>
            <w:tcW w:w="262" w:type="pct"/>
            <w:tcBorders>
              <w:top w:val="single" w:sz="6" w:space="0" w:color="0072CE" w:themeColor="accent1"/>
              <w:bottom w:val="single" w:sz="6" w:space="0" w:color="0072CE" w:themeColor="accent1"/>
            </w:tcBorders>
            <w:shd w:val="clear" w:color="auto" w:fill="auto"/>
          </w:tcPr>
          <w:p w14:paraId="52DBB490" w14:textId="77777777" w:rsidR="00022E00" w:rsidRPr="00CE329D" w:rsidRDefault="00022E00"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1AAC88F" w14:textId="366BE7C4" w:rsidR="00022E00" w:rsidRPr="00CE329D" w:rsidRDefault="00022E00">
            <w:pPr>
              <w:rPr>
                <w:rFonts w:cstheme="minorHAnsi"/>
                <w:sz w:val="18"/>
                <w:szCs w:val="18"/>
              </w:rPr>
            </w:pPr>
            <w:r w:rsidRPr="00E267EA">
              <w:rPr>
                <w:rFonts w:cstheme="minorHAnsi"/>
                <w:sz w:val="18"/>
                <w:szCs w:val="18"/>
              </w:rPr>
              <w:t>Does the submission address a Budget Priority? If yes, has it clearly identified how it addresses the Budget Priority?</w:t>
            </w:r>
          </w:p>
        </w:tc>
        <w:sdt>
          <w:sdtPr>
            <w:rPr>
              <w:rFonts w:cstheme="minorHAnsi"/>
              <w:sz w:val="18"/>
              <w:szCs w:val="18"/>
            </w:rPr>
            <w:id w:val="-1536724502"/>
            <w14:checkbox>
              <w14:checked w14:val="1"/>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1FDD0465" w14:textId="16491B09" w:rsidR="00022E00" w:rsidRDefault="00C0394E">
                <w:pPr>
                  <w:pStyle w:val="Tabletext"/>
                  <w:spacing w:before="20" w:after="20"/>
                  <w:jc w:val="center"/>
                  <w:rPr>
                    <w:rFonts w:cstheme="minorHAnsi"/>
                    <w:sz w:val="18"/>
                    <w:szCs w:val="18"/>
                  </w:rPr>
                </w:pPr>
                <w:r w:rsidRPr="00C0394E">
                  <w:rPr>
                    <w:rFonts w:ascii="MS Gothic" w:hAnsi="MS Gothic" w:cstheme="minorHAnsi" w:hint="eastAsia"/>
                    <w:sz w:val="18"/>
                    <w:szCs w:val="18"/>
                  </w:rPr>
                  <w:t>☒</w:t>
                </w:r>
              </w:p>
            </w:tc>
          </w:sdtContent>
        </w:sdt>
      </w:tr>
      <w:tr w:rsidR="00297974" w:rsidRPr="00CE329D" w14:paraId="7C485E7C" w14:textId="77777777">
        <w:tc>
          <w:tcPr>
            <w:tcW w:w="262" w:type="pct"/>
            <w:tcBorders>
              <w:top w:val="single" w:sz="6" w:space="0" w:color="0072CE" w:themeColor="accent1"/>
              <w:bottom w:val="single" w:sz="6" w:space="0" w:color="0072CE" w:themeColor="accent1"/>
            </w:tcBorders>
            <w:shd w:val="clear" w:color="auto" w:fill="auto"/>
          </w:tcPr>
          <w:p w14:paraId="2A1152E2" w14:textId="77777777" w:rsidR="00297974" w:rsidRPr="00CE329D"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75A56E88" w14:textId="77777777" w:rsidR="00297974" w:rsidRPr="00CE329D" w:rsidRDefault="00297974">
            <w:pPr>
              <w:rPr>
                <w:rFonts w:cstheme="minorHAnsi"/>
                <w:sz w:val="18"/>
                <w:szCs w:val="18"/>
              </w:rPr>
            </w:pPr>
            <w:r w:rsidRPr="00CE329D">
              <w:rPr>
                <w:rFonts w:cstheme="minorHAnsi"/>
                <w:sz w:val="18"/>
                <w:szCs w:val="18"/>
              </w:rPr>
              <w:t>Was DTF/DPC consulted during the preparation of the business case and/or costings agreed?</w:t>
            </w:r>
          </w:p>
        </w:tc>
        <w:sdt>
          <w:sdtPr>
            <w:rPr>
              <w:rFonts w:cstheme="minorHAnsi"/>
              <w:sz w:val="18"/>
              <w:szCs w:val="18"/>
            </w:rPr>
            <w:id w:val="942960789"/>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668E4DB7" w14:textId="77777777" w:rsidR="00297974" w:rsidRPr="00CE329D" w:rsidRDefault="00297974">
                <w:pPr>
                  <w:pStyle w:val="Tabletext"/>
                  <w:spacing w:before="20" w:after="20"/>
                  <w:jc w:val="center"/>
                  <w:rPr>
                    <w:rFonts w:cstheme="minorHAnsi"/>
                    <w:sz w:val="18"/>
                    <w:szCs w:val="18"/>
                  </w:rPr>
                </w:pPr>
                <w:r w:rsidRPr="00CE329D">
                  <w:rPr>
                    <w:rFonts w:ascii="Segoe UI Symbol" w:eastAsia="MS Gothic" w:hAnsi="Segoe UI Symbol" w:cs="Segoe UI Symbol"/>
                    <w:sz w:val="18"/>
                    <w:szCs w:val="18"/>
                  </w:rPr>
                  <w:t>☐</w:t>
                </w:r>
              </w:p>
            </w:tc>
          </w:sdtContent>
        </w:sdt>
      </w:tr>
      <w:tr w:rsidR="00297974" w:rsidRPr="00CE329D" w14:paraId="0DF7ABCD" w14:textId="77777777">
        <w:trPr>
          <w:trHeight w:val="165"/>
        </w:trPr>
        <w:tc>
          <w:tcPr>
            <w:tcW w:w="262" w:type="pct"/>
            <w:tcBorders>
              <w:bottom w:val="single" w:sz="6" w:space="0" w:color="0072CE" w:themeColor="accent1"/>
            </w:tcBorders>
          </w:tcPr>
          <w:p w14:paraId="7F5DC8A8" w14:textId="77777777" w:rsidR="00297974" w:rsidRPr="00CE329D"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bottom w:val="single" w:sz="6" w:space="0" w:color="0072CE" w:themeColor="accent1"/>
            </w:tcBorders>
          </w:tcPr>
          <w:p w14:paraId="4BE7E0EC" w14:textId="77777777" w:rsidR="00297974" w:rsidRPr="00CE329D" w:rsidRDefault="00297974">
            <w:pPr>
              <w:rPr>
                <w:rFonts w:cstheme="minorHAnsi"/>
                <w:sz w:val="18"/>
                <w:szCs w:val="18"/>
              </w:rPr>
            </w:pPr>
            <w:r w:rsidRPr="00CE329D">
              <w:rPr>
                <w:rFonts w:cstheme="minorHAnsi"/>
                <w:sz w:val="18"/>
                <w:szCs w:val="18"/>
              </w:rPr>
              <w:t xml:space="preserve">Has a </w:t>
            </w:r>
            <w:r w:rsidRPr="00CE329D">
              <w:rPr>
                <w:rFonts w:cstheme="minorHAnsi"/>
                <w:i/>
                <w:sz w:val="18"/>
                <w:szCs w:val="18"/>
              </w:rPr>
              <w:t>Business case cover sheet</w:t>
            </w:r>
            <w:r w:rsidRPr="00CE329D">
              <w:rPr>
                <w:rFonts w:cstheme="minorHAnsi"/>
                <w:sz w:val="18"/>
                <w:szCs w:val="18"/>
              </w:rPr>
              <w:t xml:space="preserve"> been completed to accompany this business case?</w:t>
            </w:r>
          </w:p>
        </w:tc>
        <w:sdt>
          <w:sdtPr>
            <w:rPr>
              <w:rFonts w:cstheme="minorHAnsi"/>
              <w:sz w:val="18"/>
              <w:szCs w:val="18"/>
            </w:rPr>
            <w:id w:val="-849717342"/>
            <w14:checkbox>
              <w14:checked w14:val="0"/>
              <w14:checkedState w14:val="2612" w14:font="MS Gothic"/>
              <w14:uncheckedState w14:val="2610" w14:font="MS Gothic"/>
            </w14:checkbox>
          </w:sdtPr>
          <w:sdtContent>
            <w:tc>
              <w:tcPr>
                <w:tcW w:w="296" w:type="pct"/>
                <w:tcBorders>
                  <w:bottom w:val="single" w:sz="6" w:space="0" w:color="0072CE" w:themeColor="accent1"/>
                </w:tcBorders>
              </w:tcPr>
              <w:p w14:paraId="19AC9C5F" w14:textId="77777777" w:rsidR="00297974" w:rsidRPr="00CE329D" w:rsidRDefault="00297974">
                <w:pPr>
                  <w:pStyle w:val="Tabletext"/>
                  <w:spacing w:before="20" w:after="20"/>
                  <w:jc w:val="center"/>
                  <w:rPr>
                    <w:rFonts w:cstheme="minorHAnsi"/>
                    <w:sz w:val="18"/>
                    <w:szCs w:val="18"/>
                  </w:rPr>
                </w:pPr>
                <w:r w:rsidRPr="00CE329D">
                  <w:rPr>
                    <w:rFonts w:ascii="Segoe UI Symbol" w:eastAsia="MS Gothic" w:hAnsi="Segoe UI Symbol" w:cs="Segoe UI Symbol"/>
                    <w:sz w:val="18"/>
                    <w:szCs w:val="18"/>
                  </w:rPr>
                  <w:t>☐</w:t>
                </w:r>
              </w:p>
            </w:tc>
          </w:sdtContent>
        </w:sdt>
      </w:tr>
      <w:tr w:rsidR="00297974" w:rsidRPr="00A27ACC" w14:paraId="53EEF61B" w14:textId="77777777">
        <w:tc>
          <w:tcPr>
            <w:tcW w:w="262" w:type="pct"/>
            <w:tcBorders>
              <w:top w:val="single" w:sz="6" w:space="0" w:color="0072CE" w:themeColor="accent1"/>
              <w:bottom w:val="single" w:sz="6" w:space="0" w:color="0072CE" w:themeColor="accent1"/>
            </w:tcBorders>
            <w:shd w:val="clear" w:color="auto" w:fill="auto"/>
          </w:tcPr>
          <w:p w14:paraId="71868F4B" w14:textId="77777777" w:rsidR="00297974" w:rsidRPr="00CE329D"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2341673" w14:textId="77777777" w:rsidR="00297974" w:rsidRPr="00A27ACC" w:rsidRDefault="00297974">
            <w:pPr>
              <w:rPr>
                <w:rFonts w:cstheme="minorHAnsi"/>
                <w:sz w:val="18"/>
                <w:szCs w:val="18"/>
              </w:rPr>
            </w:pPr>
            <w:r w:rsidRPr="00A27ACC">
              <w:rPr>
                <w:rFonts w:cstheme="minorHAnsi"/>
                <w:sz w:val="18"/>
                <w:szCs w:val="18"/>
              </w:rPr>
              <w:t>Has the SRO signed an attestation statement for this business case?</w:t>
            </w:r>
          </w:p>
        </w:tc>
        <w:sdt>
          <w:sdtPr>
            <w:rPr>
              <w:rFonts w:cstheme="minorHAnsi"/>
              <w:sz w:val="18"/>
              <w:szCs w:val="18"/>
            </w:rPr>
            <w:id w:val="770746253"/>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334E0A54" w14:textId="77777777" w:rsidR="00297974" w:rsidRPr="00A27ACC" w:rsidRDefault="00297974">
                <w:pPr>
                  <w:pStyle w:val="Tabletext"/>
                  <w:spacing w:before="20" w:after="20"/>
                  <w:jc w:val="center"/>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14E7BDE2"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11644F7D"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04A348B"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cstheme="minorHAnsi"/>
                <w:sz w:val="18"/>
                <w:szCs w:val="18"/>
              </w:rPr>
              <w:t>Is the project High Value High Risk (HVHR) (i.e. has a PPM been completed)?</w:t>
            </w:r>
          </w:p>
        </w:tc>
        <w:sdt>
          <w:sdtPr>
            <w:rPr>
              <w:rFonts w:cstheme="minorHAnsi"/>
              <w:sz w:val="18"/>
              <w:szCs w:val="18"/>
            </w:rPr>
            <w:id w:val="480206891"/>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49CE92EF"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74B6ADDF"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196C3F86"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68CDC8E6" w14:textId="77777777" w:rsidR="00297974" w:rsidRPr="00A27ACC"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cstheme="minorHAnsi"/>
                <w:sz w:val="18"/>
                <w:szCs w:val="18"/>
              </w:rPr>
              <w:t xml:space="preserve">If the project is HVHR, has a Gateway review for </w:t>
            </w:r>
            <w:r>
              <w:rPr>
                <w:rFonts w:cstheme="minorHAnsi"/>
                <w:sz w:val="18"/>
                <w:szCs w:val="18"/>
              </w:rPr>
              <w:t>G</w:t>
            </w:r>
            <w:r w:rsidRPr="00A27ACC">
              <w:rPr>
                <w:rFonts w:cstheme="minorHAnsi"/>
                <w:sz w:val="18"/>
                <w:szCs w:val="18"/>
              </w:rPr>
              <w:t>ates 1/2 been undertaken?</w:t>
            </w:r>
          </w:p>
        </w:tc>
        <w:sdt>
          <w:sdtPr>
            <w:rPr>
              <w:rFonts w:cstheme="minorHAnsi"/>
              <w:sz w:val="18"/>
              <w:szCs w:val="18"/>
            </w:rPr>
            <w:id w:val="-1670252530"/>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39A11BDD"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1C35A65D"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1F3933E2"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70881FEB"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cstheme="minorHAnsi"/>
                <w:sz w:val="18"/>
                <w:szCs w:val="18"/>
              </w:rPr>
              <w:t xml:space="preserve">If applicable, have the relevant </w:t>
            </w:r>
            <w:r>
              <w:rPr>
                <w:rFonts w:cstheme="minorHAnsi"/>
                <w:sz w:val="18"/>
                <w:szCs w:val="18"/>
              </w:rPr>
              <w:t>V</w:t>
            </w:r>
            <w:r w:rsidRPr="00A27ACC">
              <w:rPr>
                <w:rFonts w:cstheme="minorHAnsi"/>
                <w:sz w:val="18"/>
                <w:szCs w:val="18"/>
              </w:rPr>
              <w:t xml:space="preserve">alue </w:t>
            </w:r>
            <w:r>
              <w:rPr>
                <w:rFonts w:cstheme="minorHAnsi"/>
                <w:sz w:val="18"/>
                <w:szCs w:val="18"/>
              </w:rPr>
              <w:t>C</w:t>
            </w:r>
            <w:r w:rsidRPr="00A27ACC">
              <w:rPr>
                <w:rFonts w:cstheme="minorHAnsi"/>
                <w:sz w:val="18"/>
                <w:szCs w:val="18"/>
              </w:rPr>
              <w:t xml:space="preserve">reation and </w:t>
            </w:r>
            <w:r>
              <w:rPr>
                <w:rFonts w:cstheme="minorHAnsi"/>
                <w:sz w:val="18"/>
                <w:szCs w:val="18"/>
              </w:rPr>
              <w:t>C</w:t>
            </w:r>
            <w:r w:rsidRPr="00A27ACC">
              <w:rPr>
                <w:rFonts w:cstheme="minorHAnsi"/>
                <w:sz w:val="18"/>
                <w:szCs w:val="18"/>
              </w:rPr>
              <w:t>apture documents been completed and included?</w:t>
            </w:r>
          </w:p>
        </w:tc>
        <w:sdt>
          <w:sdtPr>
            <w:rPr>
              <w:rFonts w:cstheme="minorHAnsi"/>
              <w:sz w:val="18"/>
              <w:szCs w:val="18"/>
            </w:rPr>
            <w:id w:val="-1729597980"/>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313D6AC4"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0FEB3DD7"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513C0A5C"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07665DB1" w14:textId="77777777" w:rsidR="00297974" w:rsidRPr="00A27ACC"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applicable, does the business case state whether the initiative is eligible for Growth Areas Infrastructure Contribution funding?</w:t>
            </w:r>
          </w:p>
        </w:tc>
        <w:sdt>
          <w:sdtPr>
            <w:rPr>
              <w:rFonts w:cstheme="minorHAnsi"/>
              <w:sz w:val="18"/>
              <w:szCs w:val="18"/>
            </w:rPr>
            <w:id w:val="1882895303"/>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7D2502D9" w14:textId="77777777" w:rsidR="00297974"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1C9E3E59"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4EB01016"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365F18F"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05D">
              <w:rPr>
                <w:rFonts w:cstheme="minorHAnsi"/>
                <w:sz w:val="18"/>
                <w:szCs w:val="18"/>
              </w:rPr>
              <w:t xml:space="preserve">If </w:t>
            </w:r>
            <w:r>
              <w:rPr>
                <w:rFonts w:cstheme="minorHAnsi"/>
                <w:sz w:val="18"/>
                <w:szCs w:val="18"/>
              </w:rPr>
              <w:t>applicable, does the business case state whether the initiative is eligible for funding under an Infrastructure Contributions Plan or Development Contributions Plan?</w:t>
            </w:r>
          </w:p>
        </w:tc>
        <w:sdt>
          <w:sdtPr>
            <w:rPr>
              <w:rFonts w:cstheme="minorHAnsi"/>
              <w:sz w:val="18"/>
              <w:szCs w:val="18"/>
            </w:rPr>
            <w:id w:val="-800453017"/>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08F0E56D" w14:textId="77777777" w:rsidR="00297974"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349510FC"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7DCA9533"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FCAC08F" w14:textId="77777777" w:rsidR="00297974" w:rsidRPr="00A27ACC"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4505D">
              <w:rPr>
                <w:rFonts w:cstheme="minorHAnsi"/>
                <w:sz w:val="18"/>
                <w:szCs w:val="18"/>
              </w:rPr>
              <w:t xml:space="preserve">If the </w:t>
            </w:r>
            <w:r>
              <w:rPr>
                <w:rFonts w:cstheme="minorHAnsi"/>
                <w:sz w:val="18"/>
                <w:szCs w:val="18"/>
              </w:rPr>
              <w:t>project</w:t>
            </w:r>
            <w:r w:rsidRPr="0024505D">
              <w:rPr>
                <w:rFonts w:cstheme="minorHAnsi"/>
                <w:sz w:val="18"/>
                <w:szCs w:val="18"/>
              </w:rPr>
              <w:t xml:space="preserve"> is identified in an infrastructure framework, has the framework been clearly stated?</w:t>
            </w:r>
            <w:r>
              <w:rPr>
                <w:rFonts w:cstheme="minorHAnsi"/>
                <w:sz w:val="18"/>
                <w:szCs w:val="18"/>
              </w:rPr>
              <w:t xml:space="preserve"> (See Overview for examples.)</w:t>
            </w:r>
          </w:p>
        </w:tc>
        <w:sdt>
          <w:sdtPr>
            <w:rPr>
              <w:rFonts w:cstheme="minorHAnsi"/>
              <w:sz w:val="18"/>
              <w:szCs w:val="18"/>
            </w:rPr>
            <w:id w:val="-1499259151"/>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004A11AF" w14:textId="77777777" w:rsidR="00297974"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3AF79EB8" w14:textId="77777777">
        <w:tblPrEx>
          <w:tblLook w:val="04A0" w:firstRow="1" w:lastRow="0" w:firstColumn="1" w:lastColumn="0" w:noHBand="0" w:noVBand="1"/>
        </w:tblPrEx>
        <w:sdt>
          <w:sdtPr>
            <w:rPr>
              <w:rFonts w:cstheme="minorHAnsi"/>
              <w:sz w:val="18"/>
              <w:szCs w:val="18"/>
            </w:rPr>
            <w:id w:val="-17372350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4D43264B"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sdtContent>
        </w:sdt>
        <w:tc>
          <w:tcPr>
            <w:tcW w:w="4442" w:type="pct"/>
            <w:gridSpan w:val="2"/>
            <w:tcBorders>
              <w:top w:val="single" w:sz="6" w:space="0" w:color="0072CE" w:themeColor="accent1"/>
              <w:bottom w:val="single" w:sz="6" w:space="0" w:color="0072CE" w:themeColor="accent1"/>
            </w:tcBorders>
            <w:shd w:val="clear" w:color="auto" w:fill="auto"/>
          </w:tcPr>
          <w:p w14:paraId="2420D7AD" w14:textId="2CEBB3F1" w:rsidR="00297974" w:rsidRPr="00A27ACC" w:rsidRDefault="005A207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2070">
              <w:rPr>
                <w:rFonts w:cstheme="minorHAnsi"/>
                <w:sz w:val="18"/>
                <w:szCs w:val="18"/>
              </w:rPr>
              <w:t>Has a Gender Impact Assessment been completed Is a copy of the assessment attached?</w:t>
            </w:r>
          </w:p>
        </w:tc>
        <w:sdt>
          <w:sdtPr>
            <w:rPr>
              <w:rFonts w:cstheme="minorHAnsi"/>
              <w:sz w:val="18"/>
              <w:szCs w:val="18"/>
            </w:rPr>
            <w:id w:val="-599711279"/>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1AFEC5D1" w14:textId="77777777" w:rsidR="00297974"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022E00" w:rsidRPr="00A27ACC" w14:paraId="5C6DC9F9"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03C2CF83" w14:textId="77777777" w:rsidR="00022E00" w:rsidRPr="00A27ACC" w:rsidRDefault="00022E00"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639F8BA9" w14:textId="57064054" w:rsidR="00022E00" w:rsidRDefault="00022E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required, h</w:t>
            </w:r>
            <w:r w:rsidRPr="00022E00">
              <w:rPr>
                <w:rFonts w:cstheme="minorHAnsi"/>
                <w:sz w:val="18"/>
                <w:szCs w:val="18"/>
              </w:rPr>
              <w:t>as a Climate Action Screening and Assessment Template been completed?</w:t>
            </w:r>
          </w:p>
        </w:tc>
        <w:sdt>
          <w:sdtPr>
            <w:rPr>
              <w:rFonts w:cstheme="minorHAnsi"/>
              <w:sz w:val="18"/>
              <w:szCs w:val="18"/>
            </w:rPr>
            <w:id w:val="783387900"/>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7ABDBFA3" w14:textId="07805FA7" w:rsidR="00022E00" w:rsidRDefault="00022E00">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CE329D">
                  <w:rPr>
                    <w:rFonts w:ascii="Segoe UI Symbol" w:eastAsia="MS Gothic" w:hAnsi="Segoe UI Symbol" w:cs="Segoe UI Symbol"/>
                    <w:sz w:val="18"/>
                    <w:szCs w:val="18"/>
                  </w:rPr>
                  <w:t>☐</w:t>
                </w:r>
              </w:p>
            </w:tc>
          </w:sdtContent>
        </w:sdt>
      </w:tr>
      <w:tr w:rsidR="00022E00" w:rsidRPr="00A27ACC" w14:paraId="4E9C3CAA"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30A1DE37" w14:textId="77777777" w:rsidR="00022E00" w:rsidRPr="00A27ACC" w:rsidRDefault="00022E00"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4CD6C35D" w14:textId="307997B3" w:rsidR="00022E00" w:rsidRDefault="00022E00">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37D98">
              <w:rPr>
                <w:sz w:val="18"/>
                <w:szCs w:val="18"/>
              </w:rPr>
              <w:t>Has the Carbon Estimation Tool and questionnaire been completed for asset initiatives of $50 million TEI or greater?</w:t>
            </w:r>
          </w:p>
        </w:tc>
        <w:sdt>
          <w:sdtPr>
            <w:rPr>
              <w:rFonts w:cstheme="minorHAnsi"/>
              <w:sz w:val="18"/>
              <w:szCs w:val="18"/>
            </w:rPr>
            <w:id w:val="-1102174744"/>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6611A964" w14:textId="3C80628E" w:rsidR="00022E00" w:rsidRDefault="00022E00">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E329D">
                  <w:rPr>
                    <w:rFonts w:ascii="Segoe UI Symbol" w:eastAsia="MS Gothic" w:hAnsi="Segoe UI Symbol" w:cs="Segoe UI Symbol"/>
                    <w:sz w:val="18"/>
                    <w:szCs w:val="18"/>
                  </w:rPr>
                  <w:t>☐</w:t>
                </w:r>
              </w:p>
            </w:tc>
          </w:sdtContent>
        </w:sdt>
      </w:tr>
      <w:tr w:rsidR="00297974" w:rsidRPr="00A27ACC" w14:paraId="6A16EBD2"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dotted" w:sz="4" w:space="0" w:color="0072CE" w:themeColor="accent1"/>
            </w:tcBorders>
            <w:shd w:val="clear" w:color="auto" w:fill="auto"/>
          </w:tcPr>
          <w:p w14:paraId="4890D0BC" w14:textId="77777777" w:rsidR="00297974" w:rsidRPr="0024505D"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dotted" w:sz="4" w:space="0" w:color="0072CE" w:themeColor="accent1"/>
            </w:tcBorders>
            <w:shd w:val="clear" w:color="auto" w:fill="auto"/>
          </w:tcPr>
          <w:p w14:paraId="76A4989B" w14:textId="77777777" w:rsidR="00297974" w:rsidRPr="0024505D"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E267EA">
              <w:rPr>
                <w:rFonts w:cstheme="minorHAnsi"/>
                <w:sz w:val="18"/>
                <w:szCs w:val="18"/>
              </w:rPr>
              <w:t>If</w:t>
            </w:r>
            <w:r>
              <w:rPr>
                <w:rFonts w:cstheme="minorHAnsi"/>
                <w:sz w:val="18"/>
                <w:szCs w:val="18"/>
              </w:rPr>
              <w:t xml:space="preserve"> </w:t>
            </w:r>
            <w:r w:rsidRPr="00E267EA">
              <w:rPr>
                <w:rFonts w:cstheme="minorHAnsi"/>
                <w:sz w:val="18"/>
                <w:szCs w:val="18"/>
              </w:rPr>
              <w:t>the initiative is seeking consideration under the Early Intervention Investment Framework</w:t>
            </w:r>
            <w:r>
              <w:rPr>
                <w:rFonts w:cstheme="minorHAnsi"/>
                <w:sz w:val="18"/>
                <w:szCs w:val="18"/>
              </w:rPr>
              <w:t xml:space="preserve">, has </w:t>
            </w:r>
            <w:r w:rsidRPr="00E267EA">
              <w:rPr>
                <w:rFonts w:cstheme="minorHAnsi"/>
                <w:sz w:val="18"/>
                <w:szCs w:val="18"/>
              </w:rPr>
              <w:t>additional information on outcome measures and avoided costs</w:t>
            </w:r>
            <w:r>
              <w:rPr>
                <w:rFonts w:cstheme="minorHAnsi"/>
                <w:sz w:val="18"/>
                <w:szCs w:val="18"/>
              </w:rPr>
              <w:t xml:space="preserve"> been included?</w:t>
            </w:r>
          </w:p>
        </w:tc>
        <w:sdt>
          <w:sdtPr>
            <w:rPr>
              <w:rFonts w:cstheme="minorHAnsi"/>
              <w:sz w:val="18"/>
              <w:szCs w:val="18"/>
            </w:rPr>
            <w:id w:val="-1560395624"/>
            <w14:checkbox>
              <w14:checked w14:val="0"/>
              <w14:checkedState w14:val="2612" w14:font="MS Gothic"/>
              <w14:uncheckedState w14:val="2610" w14:font="MS Gothic"/>
            </w14:checkbox>
          </w:sdtPr>
          <w:sdtContent>
            <w:tc>
              <w:tcPr>
                <w:tcW w:w="296" w:type="pct"/>
                <w:tcBorders>
                  <w:top w:val="single" w:sz="6" w:space="0" w:color="0072CE" w:themeColor="accent1"/>
                  <w:bottom w:val="dotted" w:sz="4" w:space="0" w:color="0072CE" w:themeColor="accent1"/>
                </w:tcBorders>
                <w:shd w:val="clear" w:color="auto" w:fill="auto"/>
              </w:tcPr>
              <w:p w14:paraId="237F6A1F" w14:textId="77777777" w:rsidR="00297974" w:rsidRPr="007F40D6"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445EBE21"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dotted" w:sz="4" w:space="0" w:color="0072CE" w:themeColor="accent1"/>
            </w:tcBorders>
            <w:shd w:val="clear" w:color="auto" w:fill="auto"/>
          </w:tcPr>
          <w:p w14:paraId="0C61B8D9" w14:textId="77777777" w:rsidR="00297974" w:rsidRPr="00A27ACC" w:rsidRDefault="00297974" w:rsidP="00DF6476">
            <w:pPr>
              <w:pStyle w:val="ListParagraph"/>
              <w:numPr>
                <w:ilvl w:val="0"/>
                <w:numId w:val="10"/>
              </w:numPr>
              <w:spacing w:before="40" w:after="40"/>
              <w:ind w:left="227" w:hanging="227"/>
              <w:rPr>
                <w:rFonts w:cstheme="minorHAnsi"/>
                <w:sz w:val="18"/>
                <w:szCs w:val="18"/>
              </w:rPr>
            </w:pPr>
          </w:p>
        </w:tc>
        <w:tc>
          <w:tcPr>
            <w:tcW w:w="4442" w:type="pct"/>
            <w:gridSpan w:val="2"/>
            <w:tcBorders>
              <w:top w:val="single" w:sz="6" w:space="0" w:color="0072CE" w:themeColor="accent1"/>
              <w:bottom w:val="dotted" w:sz="4" w:space="0" w:color="0072CE" w:themeColor="accent1"/>
            </w:tcBorders>
            <w:shd w:val="clear" w:color="auto" w:fill="auto"/>
          </w:tcPr>
          <w:p w14:paraId="1BFD2358"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cstheme="minorHAnsi"/>
                <w:sz w:val="18"/>
                <w:szCs w:val="18"/>
              </w:rPr>
              <w:t>Have the following documents been submitted to DTF?:</w:t>
            </w:r>
          </w:p>
        </w:tc>
        <w:sdt>
          <w:sdtPr>
            <w:rPr>
              <w:rFonts w:cstheme="minorHAnsi"/>
              <w:sz w:val="18"/>
              <w:szCs w:val="18"/>
            </w:rPr>
            <w:id w:val="1694878778"/>
            <w14:checkbox>
              <w14:checked w14:val="0"/>
              <w14:checkedState w14:val="2612" w14:font="MS Gothic"/>
              <w14:uncheckedState w14:val="2610" w14:font="MS Gothic"/>
            </w14:checkbox>
          </w:sdtPr>
          <w:sdtContent>
            <w:tc>
              <w:tcPr>
                <w:tcW w:w="296" w:type="pct"/>
                <w:tcBorders>
                  <w:top w:val="single" w:sz="6" w:space="0" w:color="0072CE" w:themeColor="accent1"/>
                  <w:bottom w:val="dotted" w:sz="4" w:space="0" w:color="0072CE" w:themeColor="accent1"/>
                </w:tcBorders>
                <w:shd w:val="clear" w:color="auto" w:fill="auto"/>
              </w:tcPr>
              <w:p w14:paraId="59419785"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MS Gothic" w:eastAsia="MS Gothic" w:hAnsi="MS Gothic" w:cstheme="minorHAnsi" w:hint="eastAsia"/>
                    <w:sz w:val="18"/>
                    <w:szCs w:val="18"/>
                  </w:rPr>
                  <w:t>☐</w:t>
                </w:r>
              </w:p>
            </w:tc>
          </w:sdtContent>
        </w:sdt>
      </w:tr>
      <w:tr w:rsidR="00297974" w:rsidRPr="00A27ACC" w14:paraId="106B8E46"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01B0D8A6"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787417EA" w14:textId="77777777"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rsidRPr="00A27ACC">
              <w:t>Project Profile Model (PPM)</w:t>
            </w:r>
          </w:p>
        </w:tc>
        <w:sdt>
          <w:sdtPr>
            <w:rPr>
              <w:rFonts w:cstheme="minorHAnsi"/>
              <w:sz w:val="18"/>
              <w:szCs w:val="18"/>
            </w:rPr>
            <w:id w:val="463554510"/>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18C67462"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1447657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093DCF87"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234F1515"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Investment Logic Map (ILM)</w:t>
            </w:r>
          </w:p>
        </w:tc>
        <w:sdt>
          <w:sdtPr>
            <w:rPr>
              <w:rFonts w:cstheme="minorHAnsi"/>
              <w:sz w:val="18"/>
              <w:szCs w:val="18"/>
            </w:rPr>
            <w:id w:val="-1781326709"/>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2BE89275"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006DC499"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120BC98B"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693F8806" w14:textId="77777777"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rsidRPr="00A27ACC">
              <w:t>Benefits management plan</w:t>
            </w:r>
          </w:p>
        </w:tc>
        <w:sdt>
          <w:sdtPr>
            <w:rPr>
              <w:rFonts w:cstheme="minorHAnsi"/>
              <w:sz w:val="18"/>
              <w:szCs w:val="18"/>
            </w:rPr>
            <w:id w:val="1180322217"/>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455246AA"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054ECE7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0E1BD716"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5D170EA1"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Procurement strategy</w:t>
            </w:r>
          </w:p>
        </w:tc>
        <w:sdt>
          <w:sdtPr>
            <w:rPr>
              <w:rFonts w:cstheme="minorHAnsi"/>
              <w:sz w:val="18"/>
              <w:szCs w:val="18"/>
            </w:rPr>
            <w:id w:val="-1007670212"/>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58991F33"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58203803"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3B540E30"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22B1288C" w14:textId="77777777"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t>Costed r</w:t>
            </w:r>
            <w:r w:rsidRPr="00A27ACC">
              <w:t>isk register</w:t>
            </w:r>
          </w:p>
        </w:tc>
        <w:sdt>
          <w:sdtPr>
            <w:rPr>
              <w:rFonts w:cstheme="minorHAnsi"/>
              <w:sz w:val="18"/>
              <w:szCs w:val="18"/>
            </w:rPr>
            <w:id w:val="-417175278"/>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016D45ED"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62FE106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6711BDA8"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2EA5B0EC"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Detailed project schedule</w:t>
            </w:r>
          </w:p>
        </w:tc>
        <w:sdt>
          <w:sdtPr>
            <w:rPr>
              <w:rFonts w:cstheme="minorHAnsi"/>
              <w:sz w:val="18"/>
              <w:szCs w:val="18"/>
            </w:rPr>
            <w:id w:val="159432514"/>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25810DE0"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26E3E730" w14:textId="77777777" w:rsidTr="0031321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47C945CB"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0F8763ED" w14:textId="0FE203A6"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rsidRPr="00A27ACC">
              <w:t xml:space="preserve">Detailed </w:t>
            </w:r>
            <w:r w:rsidRPr="00E621FF">
              <w:t>cost plan</w:t>
            </w:r>
            <w:r w:rsidR="0003027D" w:rsidRPr="00E621FF">
              <w:t xml:space="preserve"> including owne</w:t>
            </w:r>
            <w:r w:rsidR="00EF0E50">
              <w:t>r’s</w:t>
            </w:r>
            <w:r w:rsidR="0003027D" w:rsidRPr="00E621FF">
              <w:t xml:space="preserve"> costs breakdown</w:t>
            </w:r>
          </w:p>
        </w:tc>
        <w:sdt>
          <w:sdtPr>
            <w:rPr>
              <w:rFonts w:cstheme="minorHAnsi"/>
              <w:sz w:val="18"/>
              <w:szCs w:val="18"/>
            </w:rPr>
            <w:id w:val="2007158218"/>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58113325"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CE329D" w14:paraId="3EBFF863" w14:textId="77777777" w:rsidTr="0031321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single" w:sz="4" w:space="0" w:color="68CEF2" w:themeColor="accent2"/>
            </w:tcBorders>
            <w:shd w:val="clear" w:color="auto" w:fill="auto"/>
          </w:tcPr>
          <w:p w14:paraId="1028E0A0"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single" w:sz="4" w:space="0" w:color="68CEF2" w:themeColor="accent2"/>
            </w:tcBorders>
            <w:shd w:val="clear" w:color="auto" w:fill="auto"/>
          </w:tcPr>
          <w:p w14:paraId="0B3E18D8"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Red rated Gateway recommendations in the Recommendations Action Plan (RAP)</w:t>
            </w:r>
          </w:p>
        </w:tc>
        <w:sdt>
          <w:sdtPr>
            <w:rPr>
              <w:rFonts w:cstheme="minorHAnsi"/>
              <w:sz w:val="18"/>
              <w:szCs w:val="18"/>
            </w:rPr>
            <w:id w:val="-182518419"/>
            <w14:checkbox>
              <w14:checked w14:val="0"/>
              <w14:checkedState w14:val="2612" w14:font="MS Gothic"/>
              <w14:uncheckedState w14:val="2610" w14:font="MS Gothic"/>
            </w14:checkbox>
          </w:sdtPr>
          <w:sdtContent>
            <w:tc>
              <w:tcPr>
                <w:tcW w:w="296" w:type="pct"/>
                <w:tcBorders>
                  <w:top w:val="dotted" w:sz="4" w:space="0" w:color="0072CE" w:themeColor="accent1"/>
                  <w:bottom w:val="single" w:sz="4" w:space="0" w:color="68CEF2" w:themeColor="accent2"/>
                </w:tcBorders>
                <w:shd w:val="clear" w:color="auto" w:fill="auto"/>
              </w:tcPr>
              <w:p w14:paraId="684BCB37" w14:textId="77777777" w:rsidR="00297974" w:rsidRPr="00CE329D"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bl>
    <w:p w14:paraId="0E807EE3" w14:textId="77777777" w:rsidR="002B033E" w:rsidRDefault="002B033E" w:rsidP="002B033E">
      <w:pPr>
        <w:spacing w:before="360"/>
      </w:pPr>
      <w:r w:rsidRPr="00C41384">
        <w:t>This model checklist is designed for the project proponent’s endorsement.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85"/>
        <w:gridCol w:w="4531"/>
        <w:gridCol w:w="717"/>
        <w:gridCol w:w="1804"/>
      </w:tblGrid>
      <w:tr w:rsidR="00E90B5B" w:rsidRPr="00E90B5B" w14:paraId="009D8A92" w14:textId="77777777" w:rsidTr="00E90B5B">
        <w:trPr>
          <w:trHeight w:val="737"/>
        </w:trPr>
        <w:tc>
          <w:tcPr>
            <w:tcW w:w="1985" w:type="dxa"/>
            <w:vAlign w:val="bottom"/>
          </w:tcPr>
          <w:p w14:paraId="2FB42AE9" w14:textId="77777777" w:rsidR="00E90B5B" w:rsidRPr="00E90B5B" w:rsidRDefault="00E90B5B">
            <w:pPr>
              <w:spacing w:before="0"/>
              <w:rPr>
                <w:b/>
              </w:rPr>
            </w:pPr>
            <w:r w:rsidRPr="00E90B5B">
              <w:rPr>
                <w:b/>
              </w:rPr>
              <w:t>Prepared by:</w:t>
            </w:r>
          </w:p>
        </w:tc>
        <w:tc>
          <w:tcPr>
            <w:tcW w:w="4531" w:type="dxa"/>
            <w:tcBorders>
              <w:bottom w:val="dotted" w:sz="6" w:space="0" w:color="auto"/>
            </w:tcBorders>
            <w:vAlign w:val="bottom"/>
          </w:tcPr>
          <w:p w14:paraId="2DDEFA1F" w14:textId="77777777" w:rsidR="00E90B5B" w:rsidRPr="00E90B5B" w:rsidRDefault="00E90B5B">
            <w:pPr>
              <w:spacing w:before="0"/>
              <w:rPr>
                <w:bCs/>
              </w:rPr>
            </w:pPr>
          </w:p>
        </w:tc>
        <w:tc>
          <w:tcPr>
            <w:tcW w:w="714" w:type="dxa"/>
            <w:vAlign w:val="bottom"/>
          </w:tcPr>
          <w:p w14:paraId="5E2E4A0E" w14:textId="77777777" w:rsidR="00E90B5B" w:rsidRPr="00E90B5B" w:rsidRDefault="00E90B5B">
            <w:pPr>
              <w:spacing w:before="0"/>
              <w:rPr>
                <w:b/>
              </w:rPr>
            </w:pPr>
            <w:r w:rsidRPr="00E90B5B">
              <w:rPr>
                <w:b/>
              </w:rPr>
              <w:t>Date:</w:t>
            </w:r>
          </w:p>
        </w:tc>
        <w:tc>
          <w:tcPr>
            <w:tcW w:w="1804" w:type="dxa"/>
            <w:tcBorders>
              <w:bottom w:val="dotted" w:sz="6" w:space="0" w:color="auto"/>
            </w:tcBorders>
            <w:vAlign w:val="bottom"/>
          </w:tcPr>
          <w:p w14:paraId="30DBF046" w14:textId="77777777" w:rsidR="00E90B5B" w:rsidRPr="00E90B5B" w:rsidRDefault="00E90B5B">
            <w:pPr>
              <w:spacing w:before="0"/>
              <w:rPr>
                <w:bCs/>
              </w:rPr>
            </w:pPr>
          </w:p>
        </w:tc>
      </w:tr>
      <w:tr w:rsidR="00E90B5B" w:rsidRPr="00E90B5B" w14:paraId="6E17A509" w14:textId="77777777" w:rsidTr="00E90B5B">
        <w:trPr>
          <w:trHeight w:val="737"/>
        </w:trPr>
        <w:tc>
          <w:tcPr>
            <w:tcW w:w="1985" w:type="dxa"/>
            <w:vAlign w:val="bottom"/>
          </w:tcPr>
          <w:p w14:paraId="36D9AE0C" w14:textId="77777777" w:rsidR="00E90B5B" w:rsidRPr="00E90B5B" w:rsidRDefault="00E90B5B">
            <w:pPr>
              <w:spacing w:before="0"/>
              <w:rPr>
                <w:b/>
              </w:rPr>
            </w:pPr>
            <w:r w:rsidRPr="00E90B5B">
              <w:rPr>
                <w:b/>
              </w:rPr>
              <w:t>Approved by:</w:t>
            </w:r>
          </w:p>
        </w:tc>
        <w:tc>
          <w:tcPr>
            <w:tcW w:w="4531" w:type="dxa"/>
            <w:tcBorders>
              <w:top w:val="dotted" w:sz="6" w:space="0" w:color="auto"/>
              <w:bottom w:val="dotted" w:sz="6" w:space="0" w:color="auto"/>
            </w:tcBorders>
            <w:vAlign w:val="bottom"/>
          </w:tcPr>
          <w:p w14:paraId="57F6E63D" w14:textId="77777777" w:rsidR="00E90B5B" w:rsidRPr="00E90B5B" w:rsidRDefault="00E90B5B">
            <w:pPr>
              <w:spacing w:before="0"/>
              <w:rPr>
                <w:bCs/>
              </w:rPr>
            </w:pPr>
          </w:p>
        </w:tc>
        <w:tc>
          <w:tcPr>
            <w:tcW w:w="714" w:type="dxa"/>
            <w:vAlign w:val="bottom"/>
          </w:tcPr>
          <w:p w14:paraId="35EB9C56" w14:textId="77777777" w:rsidR="00E90B5B" w:rsidRPr="00E90B5B" w:rsidRDefault="00E90B5B">
            <w:pPr>
              <w:spacing w:before="0"/>
              <w:rPr>
                <w:b/>
              </w:rPr>
            </w:pPr>
            <w:r w:rsidRPr="00E90B5B">
              <w:rPr>
                <w:b/>
              </w:rPr>
              <w:t>Date:</w:t>
            </w:r>
          </w:p>
        </w:tc>
        <w:tc>
          <w:tcPr>
            <w:tcW w:w="1804" w:type="dxa"/>
            <w:tcBorders>
              <w:top w:val="dotted" w:sz="6" w:space="0" w:color="auto"/>
              <w:bottom w:val="dotted" w:sz="6" w:space="0" w:color="auto"/>
            </w:tcBorders>
            <w:vAlign w:val="bottom"/>
          </w:tcPr>
          <w:p w14:paraId="2AD9517B" w14:textId="77777777" w:rsidR="00E90B5B" w:rsidRPr="00E90B5B" w:rsidRDefault="00E90B5B">
            <w:pPr>
              <w:spacing w:before="0"/>
              <w:rPr>
                <w:bCs/>
              </w:rPr>
            </w:pPr>
          </w:p>
        </w:tc>
      </w:tr>
      <w:tr w:rsidR="00E90B5B" w:rsidRPr="00E90B5B" w14:paraId="68688B0C" w14:textId="77777777" w:rsidTr="00E90B5B">
        <w:trPr>
          <w:trHeight w:val="737"/>
        </w:trPr>
        <w:tc>
          <w:tcPr>
            <w:tcW w:w="1985" w:type="dxa"/>
            <w:vAlign w:val="bottom"/>
          </w:tcPr>
          <w:p w14:paraId="1C2343CE" w14:textId="77777777" w:rsidR="00E90B5B" w:rsidRPr="00E90B5B" w:rsidRDefault="00E90B5B">
            <w:pPr>
              <w:spacing w:before="0"/>
              <w:rPr>
                <w:b/>
              </w:rPr>
            </w:pPr>
            <w:r w:rsidRPr="00E90B5B">
              <w:rPr>
                <w:b/>
              </w:rPr>
              <w:t>Approving officer/</w:t>
            </w:r>
            <w:r w:rsidRPr="00E90B5B">
              <w:rPr>
                <w:b/>
              </w:rPr>
              <w:br/>
              <w:t>delegate name:</w:t>
            </w:r>
          </w:p>
        </w:tc>
        <w:tc>
          <w:tcPr>
            <w:tcW w:w="4531" w:type="dxa"/>
            <w:tcBorders>
              <w:bottom w:val="dotted" w:sz="6" w:space="0" w:color="auto"/>
            </w:tcBorders>
            <w:vAlign w:val="bottom"/>
          </w:tcPr>
          <w:p w14:paraId="0FED014B" w14:textId="77777777" w:rsidR="00E90B5B" w:rsidRPr="00E90B5B" w:rsidRDefault="00E90B5B">
            <w:pPr>
              <w:spacing w:before="0"/>
              <w:rPr>
                <w:bCs/>
              </w:rPr>
            </w:pPr>
          </w:p>
        </w:tc>
        <w:tc>
          <w:tcPr>
            <w:tcW w:w="714" w:type="dxa"/>
            <w:vAlign w:val="bottom"/>
          </w:tcPr>
          <w:p w14:paraId="12574A5A" w14:textId="77777777" w:rsidR="00E90B5B" w:rsidRPr="00E90B5B" w:rsidRDefault="00E90B5B">
            <w:pPr>
              <w:spacing w:before="0"/>
              <w:rPr>
                <w:b/>
              </w:rPr>
            </w:pPr>
            <w:r w:rsidRPr="00E90B5B">
              <w:rPr>
                <w:b/>
              </w:rPr>
              <w:t>Date:</w:t>
            </w:r>
          </w:p>
        </w:tc>
        <w:tc>
          <w:tcPr>
            <w:tcW w:w="1804" w:type="dxa"/>
            <w:tcBorders>
              <w:bottom w:val="dotted" w:sz="6" w:space="0" w:color="auto"/>
            </w:tcBorders>
            <w:vAlign w:val="bottom"/>
          </w:tcPr>
          <w:p w14:paraId="39CC29B3" w14:textId="77777777" w:rsidR="00E90B5B" w:rsidRPr="00E90B5B" w:rsidRDefault="00E90B5B">
            <w:pPr>
              <w:spacing w:before="0"/>
              <w:rPr>
                <w:bCs/>
              </w:rPr>
            </w:pPr>
          </w:p>
        </w:tc>
      </w:tr>
      <w:tr w:rsidR="00E90B5B" w:rsidRPr="00E90B5B" w14:paraId="17D71EEA" w14:textId="77777777" w:rsidTr="00E90B5B">
        <w:trPr>
          <w:trHeight w:val="737"/>
        </w:trPr>
        <w:tc>
          <w:tcPr>
            <w:tcW w:w="1985" w:type="dxa"/>
            <w:vAlign w:val="bottom"/>
          </w:tcPr>
          <w:p w14:paraId="0DAB2F18" w14:textId="77777777" w:rsidR="00E90B5B" w:rsidRPr="00E90B5B" w:rsidRDefault="00E90B5B">
            <w:pPr>
              <w:spacing w:before="0"/>
              <w:rPr>
                <w:b/>
              </w:rPr>
            </w:pPr>
            <w:r w:rsidRPr="00E90B5B">
              <w:rPr>
                <w:b/>
              </w:rPr>
              <w:lastRenderedPageBreak/>
              <w:t>Secretary:</w:t>
            </w:r>
          </w:p>
        </w:tc>
        <w:tc>
          <w:tcPr>
            <w:tcW w:w="4531" w:type="dxa"/>
            <w:tcBorders>
              <w:bottom w:val="dotted" w:sz="6" w:space="0" w:color="auto"/>
            </w:tcBorders>
            <w:vAlign w:val="bottom"/>
          </w:tcPr>
          <w:p w14:paraId="7B3A5620" w14:textId="77777777" w:rsidR="00E90B5B" w:rsidRPr="00E90B5B" w:rsidRDefault="00E90B5B">
            <w:pPr>
              <w:spacing w:before="0"/>
              <w:rPr>
                <w:bCs/>
              </w:rPr>
            </w:pPr>
          </w:p>
        </w:tc>
        <w:tc>
          <w:tcPr>
            <w:tcW w:w="714" w:type="dxa"/>
            <w:vAlign w:val="bottom"/>
          </w:tcPr>
          <w:p w14:paraId="0807027D" w14:textId="77777777" w:rsidR="00E90B5B" w:rsidRPr="00E90B5B" w:rsidRDefault="00E90B5B">
            <w:pPr>
              <w:spacing w:before="0"/>
              <w:rPr>
                <w:b/>
              </w:rPr>
            </w:pPr>
            <w:r w:rsidRPr="00E90B5B">
              <w:rPr>
                <w:b/>
              </w:rPr>
              <w:t>Date:</w:t>
            </w:r>
          </w:p>
        </w:tc>
        <w:tc>
          <w:tcPr>
            <w:tcW w:w="1804" w:type="dxa"/>
            <w:tcBorders>
              <w:bottom w:val="dotted" w:sz="6" w:space="0" w:color="auto"/>
            </w:tcBorders>
            <w:vAlign w:val="bottom"/>
          </w:tcPr>
          <w:p w14:paraId="0FF72871" w14:textId="77777777" w:rsidR="00E90B5B" w:rsidRPr="00E90B5B" w:rsidRDefault="00E90B5B">
            <w:pPr>
              <w:spacing w:before="0"/>
              <w:rPr>
                <w:bCs/>
              </w:rPr>
            </w:pPr>
          </w:p>
        </w:tc>
      </w:tr>
    </w:tbl>
    <w:p w14:paraId="4822E1BA" w14:textId="77777777" w:rsidR="00682ABB" w:rsidRPr="00E90B5B" w:rsidRDefault="00682ABB" w:rsidP="00E90B5B"/>
    <w:sectPr w:rsidR="00682ABB" w:rsidRPr="00E90B5B" w:rsidSect="006A4851">
      <w:footerReference w:type="default" r:id="rId20"/>
      <w:footerReference w:type="first" r:id="rId21"/>
      <w:pgSz w:w="11906" w:h="16838" w:code="9"/>
      <w:pgMar w:top="851" w:right="1134" w:bottom="1134" w:left="1134" w:header="709"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2212" w14:textId="77777777" w:rsidR="00490FCF" w:rsidRDefault="00490FCF" w:rsidP="002D711A">
      <w:pPr>
        <w:spacing w:after="0" w:line="240" w:lineRule="auto"/>
      </w:pPr>
      <w:r>
        <w:separator/>
      </w:r>
    </w:p>
  </w:endnote>
  <w:endnote w:type="continuationSeparator" w:id="0">
    <w:p w14:paraId="47E7622F" w14:textId="77777777" w:rsidR="00490FCF" w:rsidRDefault="00490FCF" w:rsidP="002D711A">
      <w:pPr>
        <w:spacing w:after="0" w:line="240" w:lineRule="auto"/>
      </w:pPr>
      <w:r>
        <w:continuationSeparator/>
      </w:r>
    </w:p>
  </w:endnote>
  <w:endnote w:type="continuationNotice" w:id="1">
    <w:p w14:paraId="4D97CE0A" w14:textId="77777777" w:rsidR="00490FCF" w:rsidRDefault="00490F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8288" w14:textId="3A791875" w:rsidR="00537F2D" w:rsidRPr="008F273D" w:rsidRDefault="002118BD" w:rsidP="002118BD">
    <w:pPr>
      <w:pStyle w:val="Footer"/>
      <w:spacing w:after="200"/>
      <w:rPr>
        <w:rStyle w:val="PageNumber"/>
        <w:bCs/>
      </w:rPr>
    </w:pPr>
    <w:r>
      <w:rPr>
        <w:bCs/>
      </w:rPr>
      <mc:AlternateContent>
        <mc:Choice Requires="wps">
          <w:drawing>
            <wp:anchor distT="0" distB="0" distL="114300" distR="114300" simplePos="0" relativeHeight="251658240" behindDoc="0" locked="0" layoutInCell="0" allowOverlap="1" wp14:anchorId="1DF6F9AB" wp14:editId="03EB9D21">
              <wp:simplePos x="0" y="0"/>
              <wp:positionH relativeFrom="page">
                <wp:posOffset>0</wp:posOffset>
              </wp:positionH>
              <wp:positionV relativeFrom="page">
                <wp:posOffset>10248900</wp:posOffset>
              </wp:positionV>
              <wp:extent cx="7560310" cy="252095"/>
              <wp:effectExtent l="0" t="0" r="0" b="14605"/>
              <wp:wrapNone/>
              <wp:docPr id="3" name="Text Box 3" descr="{&quot;HashCode&quot;:-21393580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A5398" w14:textId="1E5D64CB"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F6F9AB" id="_x0000_t202" coordsize="21600,21600" o:spt="202" path="m,l,21600r21600,l21600,xe">
              <v:stroke joinstyle="miter"/>
              <v:path gradientshapeok="t" o:connecttype="rect"/>
            </v:shapetype>
            <v:shape id="Text Box 3" o:spid="_x0000_s1026" type="#_x0000_t202" alt="{&quot;HashCode&quot;:-213935809,&quot;Height&quot;:841.0,&quot;Width&quot;:595.0,&quot;Placement&quot;:&quot;Footer&quot;,&quot;Index&quot;:&quot;Primary&quot;,&quot;Section&quot;:3,&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textbox inset="20pt,0,,0">
                <w:txbxContent>
                  <w:p w14:paraId="613A5398" w14:textId="1E5D64CB"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v:textbox>
              <w10:wrap anchorx="page" anchory="page"/>
            </v:shape>
          </w:pict>
        </mc:Fallback>
      </mc:AlternateContent>
    </w:r>
    <w:r w:rsidR="00537F2D" w:rsidRPr="008F273D">
      <w:rPr>
        <w:bCs/>
        <w:noProof w:val="0"/>
      </w:rPr>
      <w:fldChar w:fldCharType="begin"/>
    </w:r>
    <w:r w:rsidR="00537F2D" w:rsidRPr="008F273D">
      <w:rPr>
        <w:bCs/>
      </w:rPr>
      <w:instrText xml:space="preserve"> StyleRef “Title” </w:instrText>
    </w:r>
    <w:r w:rsidR="00537F2D" w:rsidRPr="008F273D">
      <w:rPr>
        <w:bCs/>
        <w:noProof w:val="0"/>
      </w:rPr>
      <w:fldChar w:fldCharType="separate"/>
    </w:r>
    <w:r w:rsidR="00915176">
      <w:rPr>
        <w:bCs/>
      </w:rPr>
      <w:t>[Submission name]</w:t>
    </w:r>
    <w:r w:rsidR="00537F2D" w:rsidRPr="008F273D">
      <w:rPr>
        <w:bCs/>
      </w:rPr>
      <w:fldChar w:fldCharType="end"/>
    </w:r>
    <w:r w:rsidR="00537F2D" w:rsidRPr="008F273D">
      <w:rPr>
        <w:bCs/>
      </w:rPr>
      <w:tab/>
      <w:t xml:space="preserve">Page </w:t>
    </w:r>
    <w:r w:rsidR="00537F2D" w:rsidRPr="008F273D">
      <w:rPr>
        <w:rStyle w:val="PageNumber"/>
        <w:bCs/>
      </w:rPr>
      <w:fldChar w:fldCharType="begin"/>
    </w:r>
    <w:r w:rsidR="00537F2D" w:rsidRPr="008F273D">
      <w:rPr>
        <w:rStyle w:val="PageNumber"/>
        <w:bCs/>
      </w:rPr>
      <w:instrText xml:space="preserve"> Page </w:instrText>
    </w:r>
    <w:r w:rsidR="00537F2D" w:rsidRPr="008F273D">
      <w:rPr>
        <w:rStyle w:val="PageNumber"/>
        <w:bCs/>
      </w:rPr>
      <w:fldChar w:fldCharType="separate"/>
    </w:r>
    <w:r w:rsidR="00537F2D" w:rsidRPr="008F273D">
      <w:rPr>
        <w:rStyle w:val="PageNumber"/>
        <w:bCs/>
      </w:rPr>
      <w:t>1</w:t>
    </w:r>
    <w:r w:rsidR="00537F2D" w:rsidRPr="008F273D">
      <w:rPr>
        <w:rStyle w:val="PageNumbe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3B15" w14:textId="0AD2B9F9" w:rsidR="006A4851" w:rsidRDefault="002118BD" w:rsidP="00432B5D">
    <w:pPr>
      <w:pStyle w:val="Footer"/>
      <w:ind w:right="-432"/>
    </w:pPr>
    <w:r>
      <mc:AlternateContent>
        <mc:Choice Requires="wps">
          <w:drawing>
            <wp:anchor distT="0" distB="0" distL="114300" distR="114300" simplePos="1" relativeHeight="251658241" behindDoc="0" locked="0" layoutInCell="0" allowOverlap="1" wp14:anchorId="5135437F" wp14:editId="10BCC182">
              <wp:simplePos x="0" y="10249218"/>
              <wp:positionH relativeFrom="page">
                <wp:posOffset>0</wp:posOffset>
              </wp:positionH>
              <wp:positionV relativeFrom="page">
                <wp:posOffset>10248900</wp:posOffset>
              </wp:positionV>
              <wp:extent cx="7560310" cy="252095"/>
              <wp:effectExtent l="0" t="0" r="0" b="14605"/>
              <wp:wrapNone/>
              <wp:docPr id="4" name="Text Box 4" descr="{&quot;HashCode&quot;:-213935809,&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3E7CE" w14:textId="290F363C"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35437F" id="_x0000_t202" coordsize="21600,21600" o:spt="202" path="m,l,21600r21600,l21600,xe">
              <v:stroke joinstyle="miter"/>
              <v:path gradientshapeok="t" o:connecttype="rect"/>
            </v:shapetype>
            <v:shape id="Text Box 4" o:spid="_x0000_s1027" type="#_x0000_t202" alt="{&quot;HashCode&quot;:-213935809,&quot;Height&quot;:841.0,&quot;Width&quot;:595.0,&quot;Placement&quot;:&quot;Footer&quot;,&quot;Index&quot;:&quot;FirstPage&quot;,&quot;Section&quot;:3,&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ibf0nhwCAAAsBAAADgAAAAAAAAAAAAAAAAAuAgAAZHJzL2Uyb0RvYy54bWxQSwEC&#10;LQAUAAYACAAAACEAvQFHA98AAAALAQAADwAAAAAAAAAAAAAAAAB2BAAAZHJzL2Rvd25yZXYueG1s&#10;UEsFBgAAAAAEAAQA8wAAAIIFAAAAAA==&#10;" o:allowincell="f" filled="f" stroked="f" strokeweight=".5pt">
              <v:textbox inset="20pt,0,,0">
                <w:txbxContent>
                  <w:p w14:paraId="6143E7CE" w14:textId="290F363C"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v:textbox>
              <w10:wrap anchorx="page" anchory="page"/>
            </v:shape>
          </w:pict>
        </mc:Fallback>
      </mc:AlternateContent>
    </w:r>
    <w:r w:rsidR="006A4851">
      <w:tab/>
    </w:r>
    <w:r w:rsidR="006A4851">
      <w:drawing>
        <wp:inline distT="0" distB="0" distL="0" distR="0" wp14:anchorId="3BDC0598" wp14:editId="02CF6F11">
          <wp:extent cx="1536192" cy="457200"/>
          <wp:effectExtent l="0" t="0" r="698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p w14:paraId="40F96D1F" w14:textId="77777777" w:rsidR="006A4851" w:rsidRPr="008F273D" w:rsidRDefault="006A4851" w:rsidP="008F273D">
    <w:pPr>
      <w:pStyle w:val="Footer"/>
      <w:spacing w:before="60"/>
      <w:rPr>
        <w:b/>
        <w:bCs/>
        <w:color w:val="004C97" w:themeColor="accent3"/>
      </w:rPr>
    </w:pPr>
    <w:r w:rsidRPr="008F273D">
      <w:rPr>
        <w:b/>
        <w:bCs/>
        <w:color w:val="004C97" w:themeColor="accent3"/>
      </w:rPr>
      <w:t>Cabinet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2E77" w14:textId="77777777" w:rsidR="00490FCF" w:rsidRDefault="00490FCF" w:rsidP="002D711A">
      <w:pPr>
        <w:spacing w:after="0" w:line="240" w:lineRule="auto"/>
      </w:pPr>
      <w:r>
        <w:separator/>
      </w:r>
    </w:p>
  </w:footnote>
  <w:footnote w:type="continuationSeparator" w:id="0">
    <w:p w14:paraId="3A8D8D44" w14:textId="77777777" w:rsidR="00490FCF" w:rsidRDefault="00490FCF" w:rsidP="002D711A">
      <w:pPr>
        <w:spacing w:after="0" w:line="240" w:lineRule="auto"/>
      </w:pPr>
      <w:r>
        <w:continuationSeparator/>
      </w:r>
    </w:p>
  </w:footnote>
  <w:footnote w:type="continuationNotice" w:id="1">
    <w:p w14:paraId="0B0AFF3E" w14:textId="77777777" w:rsidR="00490FCF" w:rsidRDefault="00490F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8FDF" w14:textId="74B62837" w:rsidR="00DF07AC" w:rsidRDefault="00DF0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1476" w14:textId="527F4057" w:rsidR="00F025F1" w:rsidRDefault="00F025F1" w:rsidP="00CA3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61A8230"/>
    <w:lvl w:ilvl="0">
      <w:start w:val="1"/>
      <w:numFmt w:val="decimal"/>
      <w:lvlText w:val="%1."/>
      <w:lvlJc w:val="left"/>
      <w:pPr>
        <w:tabs>
          <w:tab w:val="num" w:pos="360"/>
        </w:tabs>
        <w:ind w:left="360" w:hanging="360"/>
      </w:pPr>
    </w:lvl>
  </w:abstractNum>
  <w:abstractNum w:abstractNumId="1"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15C14787"/>
    <w:multiLevelType w:val="multilevel"/>
    <w:tmpl w:val="39829EF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6"/>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3" w15:restartNumberingAfterBreak="0">
    <w:nsid w:val="18DD11EF"/>
    <w:multiLevelType w:val="multilevel"/>
    <w:tmpl w:val="B3D0BA50"/>
    <w:styleLink w:val="NumberedHeadingStyl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E74BEF"/>
    <w:multiLevelType w:val="multilevel"/>
    <w:tmpl w:val="7BF4A2A0"/>
    <w:styleLink w:val="GuidanceBullet"/>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none"/>
      <w:lvlText w:val="%2"/>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31845B3E"/>
    <w:multiLevelType w:val="multilevel"/>
    <w:tmpl w:val="6B6453A2"/>
    <w:styleLink w:val="NumberedListStyle"/>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bullet"/>
      <w:pStyle w:val="ListNumber3"/>
      <w:lvlText w:val=""/>
      <w:lvlJc w:val="left"/>
      <w:pPr>
        <w:tabs>
          <w:tab w:val="num" w:pos="1191"/>
        </w:tabs>
        <w:ind w:left="1191" w:hanging="397"/>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6" w15:restartNumberingAfterBreak="0">
    <w:nsid w:val="42464353"/>
    <w:multiLevelType w:val="multilevel"/>
    <w:tmpl w:val="AFFCD644"/>
    <w:styleLink w:val="BulletListStyle"/>
    <w:lvl w:ilvl="0">
      <w:start w:val="1"/>
      <w:numFmt w:val="bullet"/>
      <w:pStyle w:val="ListBullet"/>
      <w:lvlText w:val=""/>
      <w:lvlJc w:val="left"/>
      <w:pPr>
        <w:ind w:left="397" w:hanging="397"/>
      </w:pPr>
      <w:rPr>
        <w:rFonts w:ascii="Symbol" w:hAnsi="Symbol" w:hint="default"/>
      </w:rPr>
    </w:lvl>
    <w:lvl w:ilvl="1">
      <w:start w:val="1"/>
      <w:numFmt w:val="bullet"/>
      <w:pStyle w:val="ListBullet2"/>
      <w:lvlText w:val="o"/>
      <w:lvlJc w:val="left"/>
      <w:pPr>
        <w:ind w:left="794" w:hanging="397"/>
      </w:pPr>
      <w:rPr>
        <w:rFonts w:ascii="Courier New" w:hAnsi="Courier New" w:cs="Courier New" w:hint="default"/>
      </w:rPr>
    </w:lvl>
    <w:lvl w:ilvl="2">
      <w:start w:val="1"/>
      <w:numFmt w:val="bullet"/>
      <w:pStyle w:val="ListBullet3"/>
      <w:lvlText w:val=""/>
      <w:lvlJc w:val="left"/>
      <w:pPr>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CE2825"/>
    <w:multiLevelType w:val="hybridMultilevel"/>
    <w:tmpl w:val="3B766C5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393227"/>
    <w:multiLevelType w:val="hybridMultilevel"/>
    <w:tmpl w:val="655028B2"/>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441F176C"/>
    <w:multiLevelType w:val="multilevel"/>
    <w:tmpl w:val="6806179E"/>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043A4F"/>
    <w:multiLevelType w:val="hybridMultilevel"/>
    <w:tmpl w:val="F6CC906A"/>
    <w:lvl w:ilvl="0" w:tplc="A9ACD06A">
      <w:start w:val="3"/>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F1F3BB2"/>
    <w:multiLevelType w:val="multilevel"/>
    <w:tmpl w:val="6B6453A2"/>
    <w:numStyleLink w:val="NumberedListStyle"/>
  </w:abstractNum>
  <w:abstractNum w:abstractNumId="12" w15:restartNumberingAfterBreak="0">
    <w:nsid w:val="7AC530A8"/>
    <w:multiLevelType w:val="multilevel"/>
    <w:tmpl w:val="6E3AFFE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D44514"/>
    <w:multiLevelType w:val="multilevel"/>
    <w:tmpl w:val="462A4616"/>
    <w:lvl w:ilvl="0">
      <w:start w:val="1"/>
      <w:numFmt w:val="lowerLetter"/>
      <w:lvlText w:val="(%1)"/>
      <w:lvlJc w:val="left"/>
      <w:pPr>
        <w:tabs>
          <w:tab w:val="num" w:pos="142"/>
        </w:tabs>
        <w:ind w:left="142" w:hanging="360"/>
      </w:pPr>
      <w:rPr>
        <w:rFonts w:hint="default"/>
      </w:rPr>
    </w:lvl>
    <w:lvl w:ilvl="1">
      <w:start w:val="1"/>
      <w:numFmt w:val="lowerRoman"/>
      <w:lvlText w:val="(%2)"/>
      <w:lvlJc w:val="left"/>
      <w:pPr>
        <w:tabs>
          <w:tab w:val="num" w:pos="646"/>
        </w:tabs>
        <w:ind w:left="502" w:hanging="360"/>
      </w:pPr>
      <w:rPr>
        <w:rFonts w:hint="default"/>
      </w:rPr>
    </w:lvl>
    <w:lvl w:ilvl="2">
      <w:start w:val="1"/>
      <w:numFmt w:val="decimal"/>
      <w:lvlText w:val="%3."/>
      <w:lvlJc w:val="left"/>
      <w:pPr>
        <w:tabs>
          <w:tab w:val="num" w:pos="574"/>
        </w:tabs>
        <w:ind w:left="574" w:hanging="792"/>
      </w:pPr>
      <w:rPr>
        <w:rFonts w:hint="default"/>
      </w:rPr>
    </w:lvl>
    <w:lvl w:ilvl="3">
      <w:start w:val="1"/>
      <w:numFmt w:val="decimal"/>
      <w:lvlText w:val="%3.%4"/>
      <w:lvlJc w:val="left"/>
      <w:pPr>
        <w:tabs>
          <w:tab w:val="num" w:pos="574"/>
        </w:tabs>
        <w:ind w:left="574" w:hanging="792"/>
      </w:pPr>
      <w:rPr>
        <w:rFonts w:hint="default"/>
      </w:rPr>
    </w:lvl>
    <w:lvl w:ilvl="4">
      <w:start w:val="1"/>
      <w:numFmt w:val="decimal"/>
      <w:lvlRestart w:val="1"/>
      <w:lvlText w:val="%3.%4.%5"/>
      <w:lvlJc w:val="left"/>
      <w:pPr>
        <w:tabs>
          <w:tab w:val="num" w:pos="4260"/>
        </w:tabs>
        <w:ind w:left="4260" w:hanging="792"/>
      </w:pPr>
      <w:rPr>
        <w:rFonts w:hint="default"/>
      </w:rPr>
    </w:lvl>
    <w:lvl w:ilvl="5">
      <w:start w:val="1"/>
      <w:numFmt w:val="decimal"/>
      <w:lvlText w:val="%3.%4.%5.%6"/>
      <w:lvlJc w:val="left"/>
      <w:pPr>
        <w:tabs>
          <w:tab w:val="num" w:pos="574"/>
        </w:tabs>
        <w:ind w:left="574" w:hanging="792"/>
      </w:pPr>
      <w:rPr>
        <w:rFonts w:hint="default"/>
      </w:rPr>
    </w:lvl>
    <w:lvl w:ilvl="6">
      <w:start w:val="1"/>
      <w:numFmt w:val="lowerLetter"/>
      <w:lvlText w:val="(%7)"/>
      <w:lvlJc w:val="left"/>
      <w:pPr>
        <w:tabs>
          <w:tab w:val="num" w:pos="1078"/>
        </w:tabs>
        <w:ind w:left="1078" w:hanging="504"/>
      </w:pPr>
      <w:rPr>
        <w:rFonts w:hint="default"/>
      </w:rPr>
    </w:lvl>
    <w:lvl w:ilvl="7">
      <w:start w:val="1"/>
      <w:numFmt w:val="lowerRoman"/>
      <w:lvlText w:val="(%8)"/>
      <w:lvlJc w:val="left"/>
      <w:pPr>
        <w:tabs>
          <w:tab w:val="num" w:pos="1582"/>
        </w:tabs>
        <w:ind w:left="1582" w:hanging="504"/>
      </w:pPr>
      <w:rPr>
        <w:rFonts w:hint="default"/>
      </w:rPr>
    </w:lvl>
    <w:lvl w:ilvl="8">
      <w:start w:val="1"/>
      <w:numFmt w:val="decimal"/>
      <w:lvlText w:val="%9."/>
      <w:lvlJc w:val="left"/>
      <w:pPr>
        <w:tabs>
          <w:tab w:val="num" w:pos="1078"/>
        </w:tabs>
        <w:ind w:left="1078" w:hanging="504"/>
      </w:pPr>
      <w:rPr>
        <w:rFonts w:hint="default"/>
      </w:rPr>
    </w:lvl>
  </w:abstractNum>
  <w:num w:numId="1" w16cid:durableId="1502886744">
    <w:abstractNumId w:val="2"/>
  </w:num>
  <w:num w:numId="2" w16cid:durableId="2117361273">
    <w:abstractNumId w:val="3"/>
  </w:num>
  <w:num w:numId="3" w16cid:durableId="1176111119">
    <w:abstractNumId w:val="5"/>
  </w:num>
  <w:num w:numId="4" w16cid:durableId="860751111">
    <w:abstractNumId w:val="11"/>
  </w:num>
  <w:num w:numId="5" w16cid:durableId="1604804282">
    <w:abstractNumId w:val="6"/>
  </w:num>
  <w:num w:numId="6" w16cid:durableId="1112437931">
    <w:abstractNumId w:val="1"/>
  </w:num>
  <w:num w:numId="7" w16cid:durableId="12151139">
    <w:abstractNumId w:val="13"/>
  </w:num>
  <w:num w:numId="8" w16cid:durableId="1021980636">
    <w:abstractNumId w:val="12"/>
  </w:num>
  <w:num w:numId="9" w16cid:durableId="1505587089">
    <w:abstractNumId w:val="4"/>
  </w:num>
  <w:num w:numId="10" w16cid:durableId="280695589">
    <w:abstractNumId w:val="7"/>
  </w:num>
  <w:num w:numId="11" w16cid:durableId="1871406435">
    <w:abstractNumId w:val="9"/>
  </w:num>
  <w:num w:numId="12" w16cid:durableId="1778523152">
    <w:abstractNumId w:val="0"/>
  </w:num>
  <w:num w:numId="13" w16cid:durableId="757289804">
    <w:abstractNumId w:val="10"/>
  </w:num>
  <w:num w:numId="14" w16cid:durableId="76036975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01F5"/>
    <w:rsid w:val="00000D4F"/>
    <w:rsid w:val="0000126B"/>
    <w:rsid w:val="00002C2A"/>
    <w:rsid w:val="00004E6B"/>
    <w:rsid w:val="00006FCF"/>
    <w:rsid w:val="00010BB3"/>
    <w:rsid w:val="00011287"/>
    <w:rsid w:val="000114E6"/>
    <w:rsid w:val="0001177C"/>
    <w:rsid w:val="0001229D"/>
    <w:rsid w:val="00012F6F"/>
    <w:rsid w:val="00014213"/>
    <w:rsid w:val="00014993"/>
    <w:rsid w:val="00014ABE"/>
    <w:rsid w:val="00014B30"/>
    <w:rsid w:val="00014B55"/>
    <w:rsid w:val="000163BE"/>
    <w:rsid w:val="0001647D"/>
    <w:rsid w:val="00020827"/>
    <w:rsid w:val="00020E3E"/>
    <w:rsid w:val="00022E00"/>
    <w:rsid w:val="000235D3"/>
    <w:rsid w:val="00023BF3"/>
    <w:rsid w:val="0002442E"/>
    <w:rsid w:val="0002551C"/>
    <w:rsid w:val="000261DD"/>
    <w:rsid w:val="00026811"/>
    <w:rsid w:val="00026A9A"/>
    <w:rsid w:val="0003027D"/>
    <w:rsid w:val="00030708"/>
    <w:rsid w:val="0003108B"/>
    <w:rsid w:val="00037EF1"/>
    <w:rsid w:val="00041204"/>
    <w:rsid w:val="000412DE"/>
    <w:rsid w:val="00043296"/>
    <w:rsid w:val="00043511"/>
    <w:rsid w:val="0004356D"/>
    <w:rsid w:val="00045296"/>
    <w:rsid w:val="00046869"/>
    <w:rsid w:val="00047D36"/>
    <w:rsid w:val="00051C47"/>
    <w:rsid w:val="00052D9E"/>
    <w:rsid w:val="000541DE"/>
    <w:rsid w:val="00054394"/>
    <w:rsid w:val="000552A9"/>
    <w:rsid w:val="00056554"/>
    <w:rsid w:val="000566EB"/>
    <w:rsid w:val="000572C6"/>
    <w:rsid w:val="00057711"/>
    <w:rsid w:val="00057F55"/>
    <w:rsid w:val="000608F6"/>
    <w:rsid w:val="00060B82"/>
    <w:rsid w:val="00061631"/>
    <w:rsid w:val="00061A5F"/>
    <w:rsid w:val="00062450"/>
    <w:rsid w:val="00062A67"/>
    <w:rsid w:val="00063079"/>
    <w:rsid w:val="00063CE3"/>
    <w:rsid w:val="0006519A"/>
    <w:rsid w:val="00066421"/>
    <w:rsid w:val="00070DB1"/>
    <w:rsid w:val="0007125A"/>
    <w:rsid w:val="000721FD"/>
    <w:rsid w:val="0007282E"/>
    <w:rsid w:val="00072A2A"/>
    <w:rsid w:val="00074681"/>
    <w:rsid w:val="00075E6C"/>
    <w:rsid w:val="00076160"/>
    <w:rsid w:val="00080535"/>
    <w:rsid w:val="000818F0"/>
    <w:rsid w:val="00082EF7"/>
    <w:rsid w:val="000841CD"/>
    <w:rsid w:val="00084C94"/>
    <w:rsid w:val="00087BDE"/>
    <w:rsid w:val="00090171"/>
    <w:rsid w:val="00092DB1"/>
    <w:rsid w:val="00093C3C"/>
    <w:rsid w:val="00094CF3"/>
    <w:rsid w:val="00094E5C"/>
    <w:rsid w:val="000A029B"/>
    <w:rsid w:val="000A2CB7"/>
    <w:rsid w:val="000A3A2D"/>
    <w:rsid w:val="000A3AB3"/>
    <w:rsid w:val="000A4853"/>
    <w:rsid w:val="000A6125"/>
    <w:rsid w:val="000A71F2"/>
    <w:rsid w:val="000A7853"/>
    <w:rsid w:val="000B29AD"/>
    <w:rsid w:val="000B5CFD"/>
    <w:rsid w:val="000B5E58"/>
    <w:rsid w:val="000B67E9"/>
    <w:rsid w:val="000B6AEA"/>
    <w:rsid w:val="000C20E8"/>
    <w:rsid w:val="000C2BD1"/>
    <w:rsid w:val="000C6372"/>
    <w:rsid w:val="000C7231"/>
    <w:rsid w:val="000D010E"/>
    <w:rsid w:val="000D120C"/>
    <w:rsid w:val="000D14ED"/>
    <w:rsid w:val="000D5056"/>
    <w:rsid w:val="000D593F"/>
    <w:rsid w:val="000E0353"/>
    <w:rsid w:val="000E308A"/>
    <w:rsid w:val="000E392D"/>
    <w:rsid w:val="000E50C5"/>
    <w:rsid w:val="000E53E3"/>
    <w:rsid w:val="000E7C45"/>
    <w:rsid w:val="000F091B"/>
    <w:rsid w:val="000F14D1"/>
    <w:rsid w:val="000F245E"/>
    <w:rsid w:val="000F2BDB"/>
    <w:rsid w:val="000F4288"/>
    <w:rsid w:val="000F47FF"/>
    <w:rsid w:val="000F7165"/>
    <w:rsid w:val="00101482"/>
    <w:rsid w:val="00102379"/>
    <w:rsid w:val="00103BCB"/>
    <w:rsid w:val="001065D6"/>
    <w:rsid w:val="00107403"/>
    <w:rsid w:val="00107CB0"/>
    <w:rsid w:val="00111F74"/>
    <w:rsid w:val="0011265E"/>
    <w:rsid w:val="00115E8E"/>
    <w:rsid w:val="00115F67"/>
    <w:rsid w:val="00116A1B"/>
    <w:rsid w:val="00121125"/>
    <w:rsid w:val="00121252"/>
    <w:rsid w:val="0012159E"/>
    <w:rsid w:val="00124609"/>
    <w:rsid w:val="001254CE"/>
    <w:rsid w:val="00125BBC"/>
    <w:rsid w:val="00125DD0"/>
    <w:rsid w:val="001262C6"/>
    <w:rsid w:val="00126AF9"/>
    <w:rsid w:val="0012734B"/>
    <w:rsid w:val="001300B8"/>
    <w:rsid w:val="00130C47"/>
    <w:rsid w:val="00131694"/>
    <w:rsid w:val="00131858"/>
    <w:rsid w:val="00131916"/>
    <w:rsid w:val="00133B4F"/>
    <w:rsid w:val="00134847"/>
    <w:rsid w:val="00134CEA"/>
    <w:rsid w:val="00134EBE"/>
    <w:rsid w:val="00135125"/>
    <w:rsid w:val="00135171"/>
    <w:rsid w:val="00135F25"/>
    <w:rsid w:val="00136049"/>
    <w:rsid w:val="001375C5"/>
    <w:rsid w:val="00140144"/>
    <w:rsid w:val="001422CC"/>
    <w:rsid w:val="00143DEE"/>
    <w:rsid w:val="00144BAB"/>
    <w:rsid w:val="00145DA3"/>
    <w:rsid w:val="0014646F"/>
    <w:rsid w:val="00147DF4"/>
    <w:rsid w:val="00150195"/>
    <w:rsid w:val="001507FE"/>
    <w:rsid w:val="00151076"/>
    <w:rsid w:val="00151568"/>
    <w:rsid w:val="0015160D"/>
    <w:rsid w:val="00153B74"/>
    <w:rsid w:val="001540D2"/>
    <w:rsid w:val="00155172"/>
    <w:rsid w:val="001561F5"/>
    <w:rsid w:val="00156569"/>
    <w:rsid w:val="00161157"/>
    <w:rsid w:val="001616A8"/>
    <w:rsid w:val="001617B6"/>
    <w:rsid w:val="0016348B"/>
    <w:rsid w:val="00164A1B"/>
    <w:rsid w:val="00165E66"/>
    <w:rsid w:val="00171E1F"/>
    <w:rsid w:val="00172927"/>
    <w:rsid w:val="00172956"/>
    <w:rsid w:val="00173777"/>
    <w:rsid w:val="00180DA7"/>
    <w:rsid w:val="0018310B"/>
    <w:rsid w:val="00183584"/>
    <w:rsid w:val="001836D3"/>
    <w:rsid w:val="00184EE2"/>
    <w:rsid w:val="00184FD2"/>
    <w:rsid w:val="00186A99"/>
    <w:rsid w:val="00187156"/>
    <w:rsid w:val="0018758A"/>
    <w:rsid w:val="001879ED"/>
    <w:rsid w:val="00190D2F"/>
    <w:rsid w:val="00190DE8"/>
    <w:rsid w:val="00192631"/>
    <w:rsid w:val="00197EA0"/>
    <w:rsid w:val="001A0F41"/>
    <w:rsid w:val="001A3DD1"/>
    <w:rsid w:val="001A5118"/>
    <w:rsid w:val="001A797C"/>
    <w:rsid w:val="001B1949"/>
    <w:rsid w:val="001B1C2F"/>
    <w:rsid w:val="001B5132"/>
    <w:rsid w:val="001B5FC0"/>
    <w:rsid w:val="001C0E7F"/>
    <w:rsid w:val="001C1B28"/>
    <w:rsid w:val="001C2F94"/>
    <w:rsid w:val="001C3BFE"/>
    <w:rsid w:val="001C4D73"/>
    <w:rsid w:val="001C583A"/>
    <w:rsid w:val="001C66C6"/>
    <w:rsid w:val="001C7BAE"/>
    <w:rsid w:val="001D097D"/>
    <w:rsid w:val="001D1834"/>
    <w:rsid w:val="001D1CBD"/>
    <w:rsid w:val="001D1F67"/>
    <w:rsid w:val="001D2D50"/>
    <w:rsid w:val="001D3DED"/>
    <w:rsid w:val="001D717E"/>
    <w:rsid w:val="001D73E7"/>
    <w:rsid w:val="001E051F"/>
    <w:rsid w:val="001E0764"/>
    <w:rsid w:val="001E2A0E"/>
    <w:rsid w:val="001E2C4E"/>
    <w:rsid w:val="001E31FA"/>
    <w:rsid w:val="001E424F"/>
    <w:rsid w:val="001E64F6"/>
    <w:rsid w:val="001E6577"/>
    <w:rsid w:val="001E670A"/>
    <w:rsid w:val="001E6C58"/>
    <w:rsid w:val="001E77E5"/>
    <w:rsid w:val="001F214C"/>
    <w:rsid w:val="001F3F54"/>
    <w:rsid w:val="001F41C1"/>
    <w:rsid w:val="001F4F13"/>
    <w:rsid w:val="001F4F46"/>
    <w:rsid w:val="001F68B8"/>
    <w:rsid w:val="00200BB3"/>
    <w:rsid w:val="0020132D"/>
    <w:rsid w:val="00201481"/>
    <w:rsid w:val="0020317D"/>
    <w:rsid w:val="0020333C"/>
    <w:rsid w:val="0020770E"/>
    <w:rsid w:val="002118BD"/>
    <w:rsid w:val="00211DCE"/>
    <w:rsid w:val="002120EC"/>
    <w:rsid w:val="002154EC"/>
    <w:rsid w:val="00215917"/>
    <w:rsid w:val="00216FED"/>
    <w:rsid w:val="00217071"/>
    <w:rsid w:val="00221D42"/>
    <w:rsid w:val="00221FC3"/>
    <w:rsid w:val="00222548"/>
    <w:rsid w:val="00222BEB"/>
    <w:rsid w:val="00223210"/>
    <w:rsid w:val="00225634"/>
    <w:rsid w:val="00225E60"/>
    <w:rsid w:val="00226EBC"/>
    <w:rsid w:val="00227234"/>
    <w:rsid w:val="00227473"/>
    <w:rsid w:val="00227C39"/>
    <w:rsid w:val="00230CDB"/>
    <w:rsid w:val="00231C20"/>
    <w:rsid w:val="0023202C"/>
    <w:rsid w:val="00232F8F"/>
    <w:rsid w:val="00235453"/>
    <w:rsid w:val="00235555"/>
    <w:rsid w:val="00236203"/>
    <w:rsid w:val="002373CB"/>
    <w:rsid w:val="00237D98"/>
    <w:rsid w:val="002403D6"/>
    <w:rsid w:val="00241FCC"/>
    <w:rsid w:val="0024264D"/>
    <w:rsid w:val="002436E2"/>
    <w:rsid w:val="002439E9"/>
    <w:rsid w:val="00245043"/>
    <w:rsid w:val="00246B1B"/>
    <w:rsid w:val="00246C21"/>
    <w:rsid w:val="00247B47"/>
    <w:rsid w:val="002505AC"/>
    <w:rsid w:val="00253323"/>
    <w:rsid w:val="0025380A"/>
    <w:rsid w:val="00255154"/>
    <w:rsid w:val="00255D5B"/>
    <w:rsid w:val="00257760"/>
    <w:rsid w:val="00262262"/>
    <w:rsid w:val="002625E8"/>
    <w:rsid w:val="002643B9"/>
    <w:rsid w:val="002643C8"/>
    <w:rsid w:val="0026551C"/>
    <w:rsid w:val="00265683"/>
    <w:rsid w:val="0026723C"/>
    <w:rsid w:val="002674E8"/>
    <w:rsid w:val="0026773F"/>
    <w:rsid w:val="00271D42"/>
    <w:rsid w:val="00271E07"/>
    <w:rsid w:val="00275A3E"/>
    <w:rsid w:val="0028004F"/>
    <w:rsid w:val="00280361"/>
    <w:rsid w:val="002818E6"/>
    <w:rsid w:val="002821E3"/>
    <w:rsid w:val="00282E2A"/>
    <w:rsid w:val="00283A43"/>
    <w:rsid w:val="00292D36"/>
    <w:rsid w:val="00293253"/>
    <w:rsid w:val="00293292"/>
    <w:rsid w:val="00293AAB"/>
    <w:rsid w:val="00294B2A"/>
    <w:rsid w:val="00294D43"/>
    <w:rsid w:val="00294EA1"/>
    <w:rsid w:val="00295A50"/>
    <w:rsid w:val="00297281"/>
    <w:rsid w:val="002973E1"/>
    <w:rsid w:val="00297974"/>
    <w:rsid w:val="00297CD3"/>
    <w:rsid w:val="00297D8A"/>
    <w:rsid w:val="002A0073"/>
    <w:rsid w:val="002A2D00"/>
    <w:rsid w:val="002A3378"/>
    <w:rsid w:val="002A3C64"/>
    <w:rsid w:val="002A4483"/>
    <w:rsid w:val="002A552F"/>
    <w:rsid w:val="002A5B1B"/>
    <w:rsid w:val="002B033E"/>
    <w:rsid w:val="002B0824"/>
    <w:rsid w:val="002B19BD"/>
    <w:rsid w:val="002B36F2"/>
    <w:rsid w:val="002B3D58"/>
    <w:rsid w:val="002B5874"/>
    <w:rsid w:val="002B666C"/>
    <w:rsid w:val="002B763C"/>
    <w:rsid w:val="002B7E24"/>
    <w:rsid w:val="002C0207"/>
    <w:rsid w:val="002C0462"/>
    <w:rsid w:val="002C047A"/>
    <w:rsid w:val="002C0C2B"/>
    <w:rsid w:val="002C4E5D"/>
    <w:rsid w:val="002C54E0"/>
    <w:rsid w:val="002C5616"/>
    <w:rsid w:val="002C648F"/>
    <w:rsid w:val="002C7C4C"/>
    <w:rsid w:val="002C7CD7"/>
    <w:rsid w:val="002C7E7F"/>
    <w:rsid w:val="002D1E34"/>
    <w:rsid w:val="002D301E"/>
    <w:rsid w:val="002D3670"/>
    <w:rsid w:val="002D399B"/>
    <w:rsid w:val="002D5C2D"/>
    <w:rsid w:val="002D62DF"/>
    <w:rsid w:val="002D6A56"/>
    <w:rsid w:val="002D711A"/>
    <w:rsid w:val="002D7336"/>
    <w:rsid w:val="002D7E16"/>
    <w:rsid w:val="002E0C80"/>
    <w:rsid w:val="002E2121"/>
    <w:rsid w:val="002E2E02"/>
    <w:rsid w:val="002E3361"/>
    <w:rsid w:val="002E3396"/>
    <w:rsid w:val="002E51F7"/>
    <w:rsid w:val="002E60E9"/>
    <w:rsid w:val="002E62A6"/>
    <w:rsid w:val="002E7247"/>
    <w:rsid w:val="002E7EFB"/>
    <w:rsid w:val="002F3BB7"/>
    <w:rsid w:val="002F4277"/>
    <w:rsid w:val="002F4518"/>
    <w:rsid w:val="002F52B8"/>
    <w:rsid w:val="002F5643"/>
    <w:rsid w:val="00300F16"/>
    <w:rsid w:val="00301B57"/>
    <w:rsid w:val="00302029"/>
    <w:rsid w:val="003023AE"/>
    <w:rsid w:val="00302908"/>
    <w:rsid w:val="00303B18"/>
    <w:rsid w:val="00307FB8"/>
    <w:rsid w:val="0031149C"/>
    <w:rsid w:val="00312862"/>
    <w:rsid w:val="00313214"/>
    <w:rsid w:val="00313BA0"/>
    <w:rsid w:val="00313BAD"/>
    <w:rsid w:val="00315B76"/>
    <w:rsid w:val="00316AD7"/>
    <w:rsid w:val="00321742"/>
    <w:rsid w:val="003227E6"/>
    <w:rsid w:val="0032435A"/>
    <w:rsid w:val="003243F4"/>
    <w:rsid w:val="003248EB"/>
    <w:rsid w:val="00324D9B"/>
    <w:rsid w:val="00325125"/>
    <w:rsid w:val="003266E3"/>
    <w:rsid w:val="00326CEA"/>
    <w:rsid w:val="00330A9A"/>
    <w:rsid w:val="003336C4"/>
    <w:rsid w:val="003348A9"/>
    <w:rsid w:val="003352F6"/>
    <w:rsid w:val="00335BF2"/>
    <w:rsid w:val="0033634E"/>
    <w:rsid w:val="00336D43"/>
    <w:rsid w:val="00337B8B"/>
    <w:rsid w:val="00340C86"/>
    <w:rsid w:val="00342136"/>
    <w:rsid w:val="00343FFC"/>
    <w:rsid w:val="00344281"/>
    <w:rsid w:val="00344C45"/>
    <w:rsid w:val="00346216"/>
    <w:rsid w:val="00347976"/>
    <w:rsid w:val="003508E2"/>
    <w:rsid w:val="00352D17"/>
    <w:rsid w:val="00353593"/>
    <w:rsid w:val="003561F3"/>
    <w:rsid w:val="0035771D"/>
    <w:rsid w:val="00360105"/>
    <w:rsid w:val="00362B3D"/>
    <w:rsid w:val="003648FF"/>
    <w:rsid w:val="003649B7"/>
    <w:rsid w:val="00364DA3"/>
    <w:rsid w:val="00365A60"/>
    <w:rsid w:val="00366FC5"/>
    <w:rsid w:val="003679E8"/>
    <w:rsid w:val="00370D7A"/>
    <w:rsid w:val="003779D4"/>
    <w:rsid w:val="00380B5F"/>
    <w:rsid w:val="00381EE5"/>
    <w:rsid w:val="00382163"/>
    <w:rsid w:val="0038255F"/>
    <w:rsid w:val="0038296A"/>
    <w:rsid w:val="00383CAE"/>
    <w:rsid w:val="00384090"/>
    <w:rsid w:val="00384437"/>
    <w:rsid w:val="0038456A"/>
    <w:rsid w:val="00384938"/>
    <w:rsid w:val="00384CA5"/>
    <w:rsid w:val="0038771C"/>
    <w:rsid w:val="00387BB3"/>
    <w:rsid w:val="00390EAD"/>
    <w:rsid w:val="00391E58"/>
    <w:rsid w:val="00392A8F"/>
    <w:rsid w:val="0039376B"/>
    <w:rsid w:val="0039405B"/>
    <w:rsid w:val="003940B9"/>
    <w:rsid w:val="00395CBB"/>
    <w:rsid w:val="00395F7C"/>
    <w:rsid w:val="00395FC3"/>
    <w:rsid w:val="00395FE0"/>
    <w:rsid w:val="00397ED3"/>
    <w:rsid w:val="003A1C0C"/>
    <w:rsid w:val="003A1C92"/>
    <w:rsid w:val="003A21E9"/>
    <w:rsid w:val="003A363A"/>
    <w:rsid w:val="003A48DC"/>
    <w:rsid w:val="003A533D"/>
    <w:rsid w:val="003A541A"/>
    <w:rsid w:val="003A6722"/>
    <w:rsid w:val="003A6923"/>
    <w:rsid w:val="003B1ECD"/>
    <w:rsid w:val="003B209F"/>
    <w:rsid w:val="003B4514"/>
    <w:rsid w:val="003C13C7"/>
    <w:rsid w:val="003C2C67"/>
    <w:rsid w:val="003C2EA2"/>
    <w:rsid w:val="003C4E55"/>
    <w:rsid w:val="003C599A"/>
    <w:rsid w:val="003C5BA4"/>
    <w:rsid w:val="003C6686"/>
    <w:rsid w:val="003C7DBF"/>
    <w:rsid w:val="003D16F8"/>
    <w:rsid w:val="003D2FEF"/>
    <w:rsid w:val="003D42D5"/>
    <w:rsid w:val="003D437F"/>
    <w:rsid w:val="003D488B"/>
    <w:rsid w:val="003E0006"/>
    <w:rsid w:val="003E2099"/>
    <w:rsid w:val="003E3E26"/>
    <w:rsid w:val="003E4BA6"/>
    <w:rsid w:val="003E7105"/>
    <w:rsid w:val="003E7A42"/>
    <w:rsid w:val="003F1295"/>
    <w:rsid w:val="003F2EB4"/>
    <w:rsid w:val="003F3E04"/>
    <w:rsid w:val="003F5856"/>
    <w:rsid w:val="003F5DD0"/>
    <w:rsid w:val="003F63D1"/>
    <w:rsid w:val="003F76FC"/>
    <w:rsid w:val="003F798D"/>
    <w:rsid w:val="004002EB"/>
    <w:rsid w:val="004047E8"/>
    <w:rsid w:val="00405C57"/>
    <w:rsid w:val="00406B93"/>
    <w:rsid w:val="00406DFD"/>
    <w:rsid w:val="00410C0A"/>
    <w:rsid w:val="00412958"/>
    <w:rsid w:val="00412B7B"/>
    <w:rsid w:val="00413365"/>
    <w:rsid w:val="00414C5A"/>
    <w:rsid w:val="0041624F"/>
    <w:rsid w:val="004162DE"/>
    <w:rsid w:val="0041684B"/>
    <w:rsid w:val="0041689E"/>
    <w:rsid w:val="00416E96"/>
    <w:rsid w:val="004171C4"/>
    <w:rsid w:val="004207B9"/>
    <w:rsid w:val="0042123C"/>
    <w:rsid w:val="00421905"/>
    <w:rsid w:val="00421C65"/>
    <w:rsid w:val="004236C8"/>
    <w:rsid w:val="00424F3D"/>
    <w:rsid w:val="00427681"/>
    <w:rsid w:val="00432B5D"/>
    <w:rsid w:val="00433614"/>
    <w:rsid w:val="00433DB7"/>
    <w:rsid w:val="00434752"/>
    <w:rsid w:val="00434AB8"/>
    <w:rsid w:val="0043603A"/>
    <w:rsid w:val="00436107"/>
    <w:rsid w:val="004368F7"/>
    <w:rsid w:val="004370B7"/>
    <w:rsid w:val="004374C4"/>
    <w:rsid w:val="004408C8"/>
    <w:rsid w:val="00441256"/>
    <w:rsid w:val="004419B7"/>
    <w:rsid w:val="00441C13"/>
    <w:rsid w:val="00441E6E"/>
    <w:rsid w:val="004426A0"/>
    <w:rsid w:val="004435FB"/>
    <w:rsid w:val="004447E4"/>
    <w:rsid w:val="004464E7"/>
    <w:rsid w:val="00447775"/>
    <w:rsid w:val="00451756"/>
    <w:rsid w:val="00453750"/>
    <w:rsid w:val="00455D48"/>
    <w:rsid w:val="00456941"/>
    <w:rsid w:val="004578B2"/>
    <w:rsid w:val="00462128"/>
    <w:rsid w:val="00462233"/>
    <w:rsid w:val="00463B7E"/>
    <w:rsid w:val="004669E3"/>
    <w:rsid w:val="004670FE"/>
    <w:rsid w:val="0046773E"/>
    <w:rsid w:val="00467858"/>
    <w:rsid w:val="00467D6A"/>
    <w:rsid w:val="004702EA"/>
    <w:rsid w:val="004707F9"/>
    <w:rsid w:val="00470E0B"/>
    <w:rsid w:val="00471A78"/>
    <w:rsid w:val="00472592"/>
    <w:rsid w:val="00472822"/>
    <w:rsid w:val="004766C4"/>
    <w:rsid w:val="004806B7"/>
    <w:rsid w:val="00482D02"/>
    <w:rsid w:val="0048598D"/>
    <w:rsid w:val="00485BD6"/>
    <w:rsid w:val="00486C56"/>
    <w:rsid w:val="00487520"/>
    <w:rsid w:val="00487FA5"/>
    <w:rsid w:val="00490FCF"/>
    <w:rsid w:val="00491AAF"/>
    <w:rsid w:val="00492115"/>
    <w:rsid w:val="00492AA3"/>
    <w:rsid w:val="00492AAC"/>
    <w:rsid w:val="00493D18"/>
    <w:rsid w:val="00493DE2"/>
    <w:rsid w:val="00496AEC"/>
    <w:rsid w:val="00497C3B"/>
    <w:rsid w:val="004A044C"/>
    <w:rsid w:val="004A1241"/>
    <w:rsid w:val="004A1C08"/>
    <w:rsid w:val="004A24BA"/>
    <w:rsid w:val="004A3567"/>
    <w:rsid w:val="004A7519"/>
    <w:rsid w:val="004A763D"/>
    <w:rsid w:val="004B2C67"/>
    <w:rsid w:val="004B3C46"/>
    <w:rsid w:val="004B3CEC"/>
    <w:rsid w:val="004B41CA"/>
    <w:rsid w:val="004B48C6"/>
    <w:rsid w:val="004B6A86"/>
    <w:rsid w:val="004B6AB1"/>
    <w:rsid w:val="004C423B"/>
    <w:rsid w:val="004C666A"/>
    <w:rsid w:val="004C6773"/>
    <w:rsid w:val="004C6BC7"/>
    <w:rsid w:val="004C740C"/>
    <w:rsid w:val="004C79A8"/>
    <w:rsid w:val="004D0F5A"/>
    <w:rsid w:val="004D1696"/>
    <w:rsid w:val="004D3518"/>
    <w:rsid w:val="004D3607"/>
    <w:rsid w:val="004D62D6"/>
    <w:rsid w:val="004E056D"/>
    <w:rsid w:val="004E1D60"/>
    <w:rsid w:val="004E57EB"/>
    <w:rsid w:val="004E5A3A"/>
    <w:rsid w:val="004E674F"/>
    <w:rsid w:val="004F3398"/>
    <w:rsid w:val="004F699A"/>
    <w:rsid w:val="004F728B"/>
    <w:rsid w:val="00501EF7"/>
    <w:rsid w:val="00502674"/>
    <w:rsid w:val="005030FC"/>
    <w:rsid w:val="00503612"/>
    <w:rsid w:val="00503EBE"/>
    <w:rsid w:val="0050470E"/>
    <w:rsid w:val="005060E6"/>
    <w:rsid w:val="005060F9"/>
    <w:rsid w:val="0050638C"/>
    <w:rsid w:val="00507049"/>
    <w:rsid w:val="00507851"/>
    <w:rsid w:val="00507DEE"/>
    <w:rsid w:val="00507F4F"/>
    <w:rsid w:val="00510667"/>
    <w:rsid w:val="005107C0"/>
    <w:rsid w:val="005108FE"/>
    <w:rsid w:val="00517891"/>
    <w:rsid w:val="00517ABF"/>
    <w:rsid w:val="0052055A"/>
    <w:rsid w:val="005205BB"/>
    <w:rsid w:val="005210EB"/>
    <w:rsid w:val="0052200F"/>
    <w:rsid w:val="00522F8A"/>
    <w:rsid w:val="0052682B"/>
    <w:rsid w:val="00530123"/>
    <w:rsid w:val="005303EB"/>
    <w:rsid w:val="005305F5"/>
    <w:rsid w:val="005308D6"/>
    <w:rsid w:val="00530C2F"/>
    <w:rsid w:val="005322D8"/>
    <w:rsid w:val="005337CC"/>
    <w:rsid w:val="0053416C"/>
    <w:rsid w:val="00534B35"/>
    <w:rsid w:val="00535A5D"/>
    <w:rsid w:val="005372D3"/>
    <w:rsid w:val="005375E9"/>
    <w:rsid w:val="0053761E"/>
    <w:rsid w:val="005379CF"/>
    <w:rsid w:val="00537E68"/>
    <w:rsid w:val="00537F2D"/>
    <w:rsid w:val="00540419"/>
    <w:rsid w:val="0054057F"/>
    <w:rsid w:val="00540748"/>
    <w:rsid w:val="00540793"/>
    <w:rsid w:val="0054185B"/>
    <w:rsid w:val="00541C2F"/>
    <w:rsid w:val="005456BE"/>
    <w:rsid w:val="0054728D"/>
    <w:rsid w:val="00547605"/>
    <w:rsid w:val="00547C60"/>
    <w:rsid w:val="00551B41"/>
    <w:rsid w:val="0055470E"/>
    <w:rsid w:val="00554B42"/>
    <w:rsid w:val="005600CB"/>
    <w:rsid w:val="00562B67"/>
    <w:rsid w:val="00563527"/>
    <w:rsid w:val="0056439C"/>
    <w:rsid w:val="00565625"/>
    <w:rsid w:val="00573796"/>
    <w:rsid w:val="0057545B"/>
    <w:rsid w:val="00575565"/>
    <w:rsid w:val="00576B26"/>
    <w:rsid w:val="0058124E"/>
    <w:rsid w:val="00581970"/>
    <w:rsid w:val="00583BC5"/>
    <w:rsid w:val="00584301"/>
    <w:rsid w:val="00584D49"/>
    <w:rsid w:val="00584F72"/>
    <w:rsid w:val="0058547B"/>
    <w:rsid w:val="005854B3"/>
    <w:rsid w:val="0058624F"/>
    <w:rsid w:val="005875A3"/>
    <w:rsid w:val="0058779D"/>
    <w:rsid w:val="00587C07"/>
    <w:rsid w:val="00591350"/>
    <w:rsid w:val="00591D13"/>
    <w:rsid w:val="00592AC8"/>
    <w:rsid w:val="00593A4D"/>
    <w:rsid w:val="0059468B"/>
    <w:rsid w:val="0059496B"/>
    <w:rsid w:val="00596CA2"/>
    <w:rsid w:val="00597ECD"/>
    <w:rsid w:val="005A0B45"/>
    <w:rsid w:val="005A0E16"/>
    <w:rsid w:val="005A2070"/>
    <w:rsid w:val="005A3416"/>
    <w:rsid w:val="005A4D54"/>
    <w:rsid w:val="005A7439"/>
    <w:rsid w:val="005B27FE"/>
    <w:rsid w:val="005B7F55"/>
    <w:rsid w:val="005C0CDB"/>
    <w:rsid w:val="005C0D1F"/>
    <w:rsid w:val="005C1E90"/>
    <w:rsid w:val="005C2564"/>
    <w:rsid w:val="005C28FE"/>
    <w:rsid w:val="005C320A"/>
    <w:rsid w:val="005C3E6D"/>
    <w:rsid w:val="005C47D4"/>
    <w:rsid w:val="005C48FB"/>
    <w:rsid w:val="005C5629"/>
    <w:rsid w:val="005C6091"/>
    <w:rsid w:val="005C6339"/>
    <w:rsid w:val="005C701E"/>
    <w:rsid w:val="005C7AA4"/>
    <w:rsid w:val="005D037E"/>
    <w:rsid w:val="005D0F83"/>
    <w:rsid w:val="005D1291"/>
    <w:rsid w:val="005D2FE9"/>
    <w:rsid w:val="005D34A2"/>
    <w:rsid w:val="005D41CE"/>
    <w:rsid w:val="005D65C9"/>
    <w:rsid w:val="005D7739"/>
    <w:rsid w:val="005E59DA"/>
    <w:rsid w:val="005E5BF1"/>
    <w:rsid w:val="005F11C1"/>
    <w:rsid w:val="005F198A"/>
    <w:rsid w:val="005F25E3"/>
    <w:rsid w:val="005F306F"/>
    <w:rsid w:val="005F331D"/>
    <w:rsid w:val="005F412E"/>
    <w:rsid w:val="005F5B9D"/>
    <w:rsid w:val="005F61DF"/>
    <w:rsid w:val="00600BD3"/>
    <w:rsid w:val="00601436"/>
    <w:rsid w:val="00601AB4"/>
    <w:rsid w:val="006023F9"/>
    <w:rsid w:val="006028F7"/>
    <w:rsid w:val="00602C1D"/>
    <w:rsid w:val="0060532B"/>
    <w:rsid w:val="00605D3C"/>
    <w:rsid w:val="006071BB"/>
    <w:rsid w:val="00610559"/>
    <w:rsid w:val="00610CE6"/>
    <w:rsid w:val="00611045"/>
    <w:rsid w:val="006115DC"/>
    <w:rsid w:val="00612CAD"/>
    <w:rsid w:val="006138A6"/>
    <w:rsid w:val="006163F0"/>
    <w:rsid w:val="00616511"/>
    <w:rsid w:val="00617D36"/>
    <w:rsid w:val="00620E3E"/>
    <w:rsid w:val="00621446"/>
    <w:rsid w:val="00621A17"/>
    <w:rsid w:val="00622B45"/>
    <w:rsid w:val="0062377F"/>
    <w:rsid w:val="00625914"/>
    <w:rsid w:val="00625EE8"/>
    <w:rsid w:val="00627903"/>
    <w:rsid w:val="00630807"/>
    <w:rsid w:val="006309EE"/>
    <w:rsid w:val="00630E8E"/>
    <w:rsid w:val="00630F99"/>
    <w:rsid w:val="00631629"/>
    <w:rsid w:val="006320B0"/>
    <w:rsid w:val="006332F6"/>
    <w:rsid w:val="006361E7"/>
    <w:rsid w:val="006379F3"/>
    <w:rsid w:val="00637B73"/>
    <w:rsid w:val="00641096"/>
    <w:rsid w:val="006422F7"/>
    <w:rsid w:val="00642CED"/>
    <w:rsid w:val="00643388"/>
    <w:rsid w:val="00644522"/>
    <w:rsid w:val="00645958"/>
    <w:rsid w:val="00646E6D"/>
    <w:rsid w:val="00647106"/>
    <w:rsid w:val="006474AB"/>
    <w:rsid w:val="00647CF0"/>
    <w:rsid w:val="0065013B"/>
    <w:rsid w:val="006505A7"/>
    <w:rsid w:val="00651369"/>
    <w:rsid w:val="00652457"/>
    <w:rsid w:val="00652625"/>
    <w:rsid w:val="006534B2"/>
    <w:rsid w:val="006547CC"/>
    <w:rsid w:val="00654E8E"/>
    <w:rsid w:val="00655B4F"/>
    <w:rsid w:val="0065615D"/>
    <w:rsid w:val="00657011"/>
    <w:rsid w:val="006650B5"/>
    <w:rsid w:val="006651B1"/>
    <w:rsid w:val="00665529"/>
    <w:rsid w:val="0066568F"/>
    <w:rsid w:val="00665778"/>
    <w:rsid w:val="0066657E"/>
    <w:rsid w:val="006738C4"/>
    <w:rsid w:val="00673984"/>
    <w:rsid w:val="006739E9"/>
    <w:rsid w:val="00674268"/>
    <w:rsid w:val="006749FD"/>
    <w:rsid w:val="00675E1D"/>
    <w:rsid w:val="00676A14"/>
    <w:rsid w:val="00676AF5"/>
    <w:rsid w:val="00676FB7"/>
    <w:rsid w:val="0068021F"/>
    <w:rsid w:val="00680DC8"/>
    <w:rsid w:val="006827B8"/>
    <w:rsid w:val="00682ABB"/>
    <w:rsid w:val="006835E3"/>
    <w:rsid w:val="00683A30"/>
    <w:rsid w:val="006848F7"/>
    <w:rsid w:val="00685103"/>
    <w:rsid w:val="00690743"/>
    <w:rsid w:val="00691C09"/>
    <w:rsid w:val="00693A32"/>
    <w:rsid w:val="006956A3"/>
    <w:rsid w:val="00696842"/>
    <w:rsid w:val="0069729D"/>
    <w:rsid w:val="00697A54"/>
    <w:rsid w:val="006A1578"/>
    <w:rsid w:val="006A17C6"/>
    <w:rsid w:val="006A2407"/>
    <w:rsid w:val="006A2842"/>
    <w:rsid w:val="006A3369"/>
    <w:rsid w:val="006A4851"/>
    <w:rsid w:val="006A5B34"/>
    <w:rsid w:val="006A5F5B"/>
    <w:rsid w:val="006A6B4F"/>
    <w:rsid w:val="006B1AC3"/>
    <w:rsid w:val="006B2570"/>
    <w:rsid w:val="006B287E"/>
    <w:rsid w:val="006B3232"/>
    <w:rsid w:val="006B3D15"/>
    <w:rsid w:val="006B78EF"/>
    <w:rsid w:val="006B7BDF"/>
    <w:rsid w:val="006C0766"/>
    <w:rsid w:val="006C0CBA"/>
    <w:rsid w:val="006C1DC9"/>
    <w:rsid w:val="006C1EFD"/>
    <w:rsid w:val="006C216D"/>
    <w:rsid w:val="006C275B"/>
    <w:rsid w:val="006C3215"/>
    <w:rsid w:val="006C3651"/>
    <w:rsid w:val="006C7170"/>
    <w:rsid w:val="006C73C0"/>
    <w:rsid w:val="006C73D8"/>
    <w:rsid w:val="006C77A9"/>
    <w:rsid w:val="006C7B05"/>
    <w:rsid w:val="006D0A3B"/>
    <w:rsid w:val="006D1D84"/>
    <w:rsid w:val="006D577A"/>
    <w:rsid w:val="006D5D40"/>
    <w:rsid w:val="006E181F"/>
    <w:rsid w:val="006E31E1"/>
    <w:rsid w:val="006E3625"/>
    <w:rsid w:val="006E3B98"/>
    <w:rsid w:val="006E491B"/>
    <w:rsid w:val="006E7EF7"/>
    <w:rsid w:val="006F0273"/>
    <w:rsid w:val="006F110B"/>
    <w:rsid w:val="006F217B"/>
    <w:rsid w:val="006F21F2"/>
    <w:rsid w:val="006F22E1"/>
    <w:rsid w:val="006F28D2"/>
    <w:rsid w:val="006F2C44"/>
    <w:rsid w:val="006F3404"/>
    <w:rsid w:val="006F5024"/>
    <w:rsid w:val="006F60E8"/>
    <w:rsid w:val="006F6693"/>
    <w:rsid w:val="007024C2"/>
    <w:rsid w:val="00704BDF"/>
    <w:rsid w:val="0070516C"/>
    <w:rsid w:val="007057C5"/>
    <w:rsid w:val="007060FE"/>
    <w:rsid w:val="0070652D"/>
    <w:rsid w:val="00707FE8"/>
    <w:rsid w:val="00711D04"/>
    <w:rsid w:val="00711D95"/>
    <w:rsid w:val="00711DDD"/>
    <w:rsid w:val="00712A23"/>
    <w:rsid w:val="00713611"/>
    <w:rsid w:val="0071433E"/>
    <w:rsid w:val="00715A05"/>
    <w:rsid w:val="007177C6"/>
    <w:rsid w:val="00721063"/>
    <w:rsid w:val="007221FC"/>
    <w:rsid w:val="0072239A"/>
    <w:rsid w:val="007234DD"/>
    <w:rsid w:val="007244C5"/>
    <w:rsid w:val="00724962"/>
    <w:rsid w:val="00724A0F"/>
    <w:rsid w:val="007251C4"/>
    <w:rsid w:val="007259E8"/>
    <w:rsid w:val="00727099"/>
    <w:rsid w:val="0073005F"/>
    <w:rsid w:val="007300B6"/>
    <w:rsid w:val="0073072C"/>
    <w:rsid w:val="00731E59"/>
    <w:rsid w:val="007320B4"/>
    <w:rsid w:val="00732162"/>
    <w:rsid w:val="00734982"/>
    <w:rsid w:val="00735035"/>
    <w:rsid w:val="007354D7"/>
    <w:rsid w:val="00736732"/>
    <w:rsid w:val="00736A12"/>
    <w:rsid w:val="00736D8D"/>
    <w:rsid w:val="007374C3"/>
    <w:rsid w:val="00743087"/>
    <w:rsid w:val="00743AF9"/>
    <w:rsid w:val="007454B0"/>
    <w:rsid w:val="007455A5"/>
    <w:rsid w:val="00745F49"/>
    <w:rsid w:val="00746477"/>
    <w:rsid w:val="00746EFF"/>
    <w:rsid w:val="00750278"/>
    <w:rsid w:val="00750CBE"/>
    <w:rsid w:val="00753059"/>
    <w:rsid w:val="007538BC"/>
    <w:rsid w:val="00754C9B"/>
    <w:rsid w:val="007552BE"/>
    <w:rsid w:val="007554A3"/>
    <w:rsid w:val="00761F4F"/>
    <w:rsid w:val="007639B1"/>
    <w:rsid w:val="00764DCD"/>
    <w:rsid w:val="00764F9B"/>
    <w:rsid w:val="00766B5A"/>
    <w:rsid w:val="0077023A"/>
    <w:rsid w:val="00770328"/>
    <w:rsid w:val="007706FF"/>
    <w:rsid w:val="00772745"/>
    <w:rsid w:val="00772A49"/>
    <w:rsid w:val="0077335C"/>
    <w:rsid w:val="0077635B"/>
    <w:rsid w:val="00780D24"/>
    <w:rsid w:val="00781233"/>
    <w:rsid w:val="007820AF"/>
    <w:rsid w:val="00782C72"/>
    <w:rsid w:val="00782D3C"/>
    <w:rsid w:val="007834F2"/>
    <w:rsid w:val="00784DD6"/>
    <w:rsid w:val="00785A3E"/>
    <w:rsid w:val="00790940"/>
    <w:rsid w:val="00791020"/>
    <w:rsid w:val="00791359"/>
    <w:rsid w:val="00791F47"/>
    <w:rsid w:val="0079529E"/>
    <w:rsid w:val="00795BDE"/>
    <w:rsid w:val="00796A9C"/>
    <w:rsid w:val="007A03C7"/>
    <w:rsid w:val="007A21EC"/>
    <w:rsid w:val="007A37DF"/>
    <w:rsid w:val="007A4166"/>
    <w:rsid w:val="007A5F82"/>
    <w:rsid w:val="007A6814"/>
    <w:rsid w:val="007B1590"/>
    <w:rsid w:val="007B2E08"/>
    <w:rsid w:val="007B35DF"/>
    <w:rsid w:val="007B3FFD"/>
    <w:rsid w:val="007B53CD"/>
    <w:rsid w:val="007B60E6"/>
    <w:rsid w:val="007B758C"/>
    <w:rsid w:val="007B75A4"/>
    <w:rsid w:val="007B7983"/>
    <w:rsid w:val="007C022B"/>
    <w:rsid w:val="007C06A9"/>
    <w:rsid w:val="007C16FB"/>
    <w:rsid w:val="007C19F9"/>
    <w:rsid w:val="007C1C08"/>
    <w:rsid w:val="007C2794"/>
    <w:rsid w:val="007C47AA"/>
    <w:rsid w:val="007C49B4"/>
    <w:rsid w:val="007C62A2"/>
    <w:rsid w:val="007D0C67"/>
    <w:rsid w:val="007D2BCB"/>
    <w:rsid w:val="007D53CE"/>
    <w:rsid w:val="007D7354"/>
    <w:rsid w:val="007E08DB"/>
    <w:rsid w:val="007E0C00"/>
    <w:rsid w:val="007E13D2"/>
    <w:rsid w:val="007E1900"/>
    <w:rsid w:val="007E1921"/>
    <w:rsid w:val="007E3632"/>
    <w:rsid w:val="007E375A"/>
    <w:rsid w:val="007E4808"/>
    <w:rsid w:val="007E5496"/>
    <w:rsid w:val="007E7280"/>
    <w:rsid w:val="007E7654"/>
    <w:rsid w:val="007F0523"/>
    <w:rsid w:val="007F086B"/>
    <w:rsid w:val="007F1A4C"/>
    <w:rsid w:val="007F259C"/>
    <w:rsid w:val="007F288E"/>
    <w:rsid w:val="007F3477"/>
    <w:rsid w:val="007F6581"/>
    <w:rsid w:val="00800C56"/>
    <w:rsid w:val="0080202C"/>
    <w:rsid w:val="008022C3"/>
    <w:rsid w:val="0080234D"/>
    <w:rsid w:val="0080263F"/>
    <w:rsid w:val="00803958"/>
    <w:rsid w:val="00804058"/>
    <w:rsid w:val="00804179"/>
    <w:rsid w:val="008041E6"/>
    <w:rsid w:val="008062D6"/>
    <w:rsid w:val="008062E7"/>
    <w:rsid w:val="008065D2"/>
    <w:rsid w:val="0080786A"/>
    <w:rsid w:val="00807A77"/>
    <w:rsid w:val="00807F64"/>
    <w:rsid w:val="00810842"/>
    <w:rsid w:val="008109FF"/>
    <w:rsid w:val="008112AF"/>
    <w:rsid w:val="00813757"/>
    <w:rsid w:val="008140D2"/>
    <w:rsid w:val="008164B9"/>
    <w:rsid w:val="0082052E"/>
    <w:rsid w:val="00820783"/>
    <w:rsid w:val="0082194C"/>
    <w:rsid w:val="00821D0E"/>
    <w:rsid w:val="008220C4"/>
    <w:rsid w:val="008222FF"/>
    <w:rsid w:val="008224C0"/>
    <w:rsid w:val="00823A04"/>
    <w:rsid w:val="008241FF"/>
    <w:rsid w:val="00825E69"/>
    <w:rsid w:val="008305C0"/>
    <w:rsid w:val="00835507"/>
    <w:rsid w:val="0083553A"/>
    <w:rsid w:val="00836AB4"/>
    <w:rsid w:val="0083788E"/>
    <w:rsid w:val="008411E9"/>
    <w:rsid w:val="00841336"/>
    <w:rsid w:val="00841F2D"/>
    <w:rsid w:val="0084200F"/>
    <w:rsid w:val="00843B2C"/>
    <w:rsid w:val="00843C02"/>
    <w:rsid w:val="008471C4"/>
    <w:rsid w:val="008477A7"/>
    <w:rsid w:val="008501EF"/>
    <w:rsid w:val="00851588"/>
    <w:rsid w:val="00851C78"/>
    <w:rsid w:val="00851CA4"/>
    <w:rsid w:val="00854643"/>
    <w:rsid w:val="008561EA"/>
    <w:rsid w:val="00857C64"/>
    <w:rsid w:val="008605A5"/>
    <w:rsid w:val="00861142"/>
    <w:rsid w:val="008631F8"/>
    <w:rsid w:val="00864466"/>
    <w:rsid w:val="00866252"/>
    <w:rsid w:val="00866DD1"/>
    <w:rsid w:val="00867A3B"/>
    <w:rsid w:val="00867B51"/>
    <w:rsid w:val="00870876"/>
    <w:rsid w:val="00870F65"/>
    <w:rsid w:val="0087256A"/>
    <w:rsid w:val="008801E8"/>
    <w:rsid w:val="00881F8C"/>
    <w:rsid w:val="008824C9"/>
    <w:rsid w:val="008828B8"/>
    <w:rsid w:val="008829AB"/>
    <w:rsid w:val="00885B63"/>
    <w:rsid w:val="008874E9"/>
    <w:rsid w:val="00890DBC"/>
    <w:rsid w:val="00891598"/>
    <w:rsid w:val="0089283C"/>
    <w:rsid w:val="00893BF1"/>
    <w:rsid w:val="0089555A"/>
    <w:rsid w:val="00896498"/>
    <w:rsid w:val="008973C3"/>
    <w:rsid w:val="008976B8"/>
    <w:rsid w:val="00897EAF"/>
    <w:rsid w:val="008A1474"/>
    <w:rsid w:val="008A2A0E"/>
    <w:rsid w:val="008A4900"/>
    <w:rsid w:val="008A5BFB"/>
    <w:rsid w:val="008A618C"/>
    <w:rsid w:val="008A6447"/>
    <w:rsid w:val="008A7F6A"/>
    <w:rsid w:val="008B0E19"/>
    <w:rsid w:val="008B130D"/>
    <w:rsid w:val="008B3046"/>
    <w:rsid w:val="008B5A25"/>
    <w:rsid w:val="008B6338"/>
    <w:rsid w:val="008B6CE8"/>
    <w:rsid w:val="008C0C00"/>
    <w:rsid w:val="008C258A"/>
    <w:rsid w:val="008C3624"/>
    <w:rsid w:val="008C370A"/>
    <w:rsid w:val="008C3F01"/>
    <w:rsid w:val="008C42E8"/>
    <w:rsid w:val="008C48B2"/>
    <w:rsid w:val="008D0281"/>
    <w:rsid w:val="008D0B9A"/>
    <w:rsid w:val="008D20A1"/>
    <w:rsid w:val="008D3B06"/>
    <w:rsid w:val="008D3E57"/>
    <w:rsid w:val="008D5526"/>
    <w:rsid w:val="008E23E4"/>
    <w:rsid w:val="008E32A2"/>
    <w:rsid w:val="008E3C4E"/>
    <w:rsid w:val="008E49B3"/>
    <w:rsid w:val="008E58E2"/>
    <w:rsid w:val="008E7AF2"/>
    <w:rsid w:val="008F0109"/>
    <w:rsid w:val="008F273D"/>
    <w:rsid w:val="008F51BE"/>
    <w:rsid w:val="008F6D45"/>
    <w:rsid w:val="008F7724"/>
    <w:rsid w:val="00900265"/>
    <w:rsid w:val="00901302"/>
    <w:rsid w:val="0090133D"/>
    <w:rsid w:val="009033FF"/>
    <w:rsid w:val="00904851"/>
    <w:rsid w:val="00910B18"/>
    <w:rsid w:val="00910EC7"/>
    <w:rsid w:val="00912C4F"/>
    <w:rsid w:val="009132B3"/>
    <w:rsid w:val="00913389"/>
    <w:rsid w:val="00915176"/>
    <w:rsid w:val="00915AE6"/>
    <w:rsid w:val="009162E8"/>
    <w:rsid w:val="009231FE"/>
    <w:rsid w:val="00925EBE"/>
    <w:rsid w:val="0093020A"/>
    <w:rsid w:val="00930617"/>
    <w:rsid w:val="0093227B"/>
    <w:rsid w:val="00932BC4"/>
    <w:rsid w:val="00933B91"/>
    <w:rsid w:val="009346EA"/>
    <w:rsid w:val="00935B74"/>
    <w:rsid w:val="0093610D"/>
    <w:rsid w:val="009374A3"/>
    <w:rsid w:val="009410DE"/>
    <w:rsid w:val="00941C9B"/>
    <w:rsid w:val="00944CA0"/>
    <w:rsid w:val="009452BA"/>
    <w:rsid w:val="00946EC9"/>
    <w:rsid w:val="009472C5"/>
    <w:rsid w:val="00953B75"/>
    <w:rsid w:val="009554A6"/>
    <w:rsid w:val="00955505"/>
    <w:rsid w:val="00955B00"/>
    <w:rsid w:val="009614C2"/>
    <w:rsid w:val="009616F8"/>
    <w:rsid w:val="00961E79"/>
    <w:rsid w:val="00964088"/>
    <w:rsid w:val="009645D7"/>
    <w:rsid w:val="00966F70"/>
    <w:rsid w:val="009670B2"/>
    <w:rsid w:val="009672B8"/>
    <w:rsid w:val="009702FF"/>
    <w:rsid w:val="00972FF6"/>
    <w:rsid w:val="009737EE"/>
    <w:rsid w:val="00973844"/>
    <w:rsid w:val="00975981"/>
    <w:rsid w:val="0097647D"/>
    <w:rsid w:val="00976C5C"/>
    <w:rsid w:val="00977B3C"/>
    <w:rsid w:val="00980674"/>
    <w:rsid w:val="0098069D"/>
    <w:rsid w:val="00981B44"/>
    <w:rsid w:val="009834C0"/>
    <w:rsid w:val="009846A9"/>
    <w:rsid w:val="00984C88"/>
    <w:rsid w:val="00984C95"/>
    <w:rsid w:val="00985100"/>
    <w:rsid w:val="009867DB"/>
    <w:rsid w:val="00986AAC"/>
    <w:rsid w:val="00987B03"/>
    <w:rsid w:val="00991942"/>
    <w:rsid w:val="0099281A"/>
    <w:rsid w:val="00993BA9"/>
    <w:rsid w:val="00995207"/>
    <w:rsid w:val="00995300"/>
    <w:rsid w:val="00995FD3"/>
    <w:rsid w:val="009962DE"/>
    <w:rsid w:val="00997E4B"/>
    <w:rsid w:val="009A1DA2"/>
    <w:rsid w:val="009A35E5"/>
    <w:rsid w:val="009A3704"/>
    <w:rsid w:val="009A4739"/>
    <w:rsid w:val="009A4BBD"/>
    <w:rsid w:val="009A4D1C"/>
    <w:rsid w:val="009A674F"/>
    <w:rsid w:val="009A7E78"/>
    <w:rsid w:val="009A7FBD"/>
    <w:rsid w:val="009B0BEC"/>
    <w:rsid w:val="009B199C"/>
    <w:rsid w:val="009B36B1"/>
    <w:rsid w:val="009B532A"/>
    <w:rsid w:val="009B5499"/>
    <w:rsid w:val="009B54C8"/>
    <w:rsid w:val="009B605A"/>
    <w:rsid w:val="009B61F1"/>
    <w:rsid w:val="009B62E0"/>
    <w:rsid w:val="009B6D52"/>
    <w:rsid w:val="009C0AE8"/>
    <w:rsid w:val="009C2DDA"/>
    <w:rsid w:val="009C3D88"/>
    <w:rsid w:val="009C41C0"/>
    <w:rsid w:val="009C45E0"/>
    <w:rsid w:val="009C5348"/>
    <w:rsid w:val="009C53ED"/>
    <w:rsid w:val="009C56F4"/>
    <w:rsid w:val="009C6515"/>
    <w:rsid w:val="009C7A02"/>
    <w:rsid w:val="009D0A1F"/>
    <w:rsid w:val="009D0A90"/>
    <w:rsid w:val="009D2540"/>
    <w:rsid w:val="009D461E"/>
    <w:rsid w:val="009D4889"/>
    <w:rsid w:val="009E000D"/>
    <w:rsid w:val="009E046C"/>
    <w:rsid w:val="009E2068"/>
    <w:rsid w:val="009E3858"/>
    <w:rsid w:val="009E5A34"/>
    <w:rsid w:val="009E70DD"/>
    <w:rsid w:val="009F077C"/>
    <w:rsid w:val="009F2ED9"/>
    <w:rsid w:val="009F2FC3"/>
    <w:rsid w:val="009F3231"/>
    <w:rsid w:val="009F38B5"/>
    <w:rsid w:val="009F52D9"/>
    <w:rsid w:val="009F5C58"/>
    <w:rsid w:val="009F7EC3"/>
    <w:rsid w:val="00A0077E"/>
    <w:rsid w:val="00A01D48"/>
    <w:rsid w:val="00A023A0"/>
    <w:rsid w:val="00A027FD"/>
    <w:rsid w:val="00A02E02"/>
    <w:rsid w:val="00A039BB"/>
    <w:rsid w:val="00A046C9"/>
    <w:rsid w:val="00A112DB"/>
    <w:rsid w:val="00A13790"/>
    <w:rsid w:val="00A14AAA"/>
    <w:rsid w:val="00A1562B"/>
    <w:rsid w:val="00A165BC"/>
    <w:rsid w:val="00A170F4"/>
    <w:rsid w:val="00A205CC"/>
    <w:rsid w:val="00A21D07"/>
    <w:rsid w:val="00A229E2"/>
    <w:rsid w:val="00A23AD3"/>
    <w:rsid w:val="00A24A4F"/>
    <w:rsid w:val="00A2559E"/>
    <w:rsid w:val="00A25CA6"/>
    <w:rsid w:val="00A25FD9"/>
    <w:rsid w:val="00A272D3"/>
    <w:rsid w:val="00A3030E"/>
    <w:rsid w:val="00A30F72"/>
    <w:rsid w:val="00A3212B"/>
    <w:rsid w:val="00A32D90"/>
    <w:rsid w:val="00A35BC1"/>
    <w:rsid w:val="00A37836"/>
    <w:rsid w:val="00A40B4F"/>
    <w:rsid w:val="00A41A39"/>
    <w:rsid w:val="00A426C1"/>
    <w:rsid w:val="00A4287A"/>
    <w:rsid w:val="00A436AA"/>
    <w:rsid w:val="00A439F8"/>
    <w:rsid w:val="00A44A69"/>
    <w:rsid w:val="00A46631"/>
    <w:rsid w:val="00A46BA8"/>
    <w:rsid w:val="00A46BE8"/>
    <w:rsid w:val="00A47634"/>
    <w:rsid w:val="00A50286"/>
    <w:rsid w:val="00A5110C"/>
    <w:rsid w:val="00A51AD7"/>
    <w:rsid w:val="00A520A0"/>
    <w:rsid w:val="00A5253E"/>
    <w:rsid w:val="00A5380C"/>
    <w:rsid w:val="00A54161"/>
    <w:rsid w:val="00A558E4"/>
    <w:rsid w:val="00A55FB0"/>
    <w:rsid w:val="00A60465"/>
    <w:rsid w:val="00A612FE"/>
    <w:rsid w:val="00A61D8E"/>
    <w:rsid w:val="00A62738"/>
    <w:rsid w:val="00A62A14"/>
    <w:rsid w:val="00A64A08"/>
    <w:rsid w:val="00A66B7F"/>
    <w:rsid w:val="00A66EAD"/>
    <w:rsid w:val="00A70294"/>
    <w:rsid w:val="00A70F87"/>
    <w:rsid w:val="00A74068"/>
    <w:rsid w:val="00A74172"/>
    <w:rsid w:val="00A74683"/>
    <w:rsid w:val="00A7511E"/>
    <w:rsid w:val="00A7680F"/>
    <w:rsid w:val="00A778F1"/>
    <w:rsid w:val="00A77CDC"/>
    <w:rsid w:val="00A84935"/>
    <w:rsid w:val="00A85BF2"/>
    <w:rsid w:val="00A90281"/>
    <w:rsid w:val="00A90377"/>
    <w:rsid w:val="00A90E6C"/>
    <w:rsid w:val="00A91EBA"/>
    <w:rsid w:val="00A92EA8"/>
    <w:rsid w:val="00A9676E"/>
    <w:rsid w:val="00AA00A3"/>
    <w:rsid w:val="00AA0C38"/>
    <w:rsid w:val="00AA0E95"/>
    <w:rsid w:val="00AA167A"/>
    <w:rsid w:val="00AA26B8"/>
    <w:rsid w:val="00AA4B46"/>
    <w:rsid w:val="00AA6FB5"/>
    <w:rsid w:val="00AB3FE2"/>
    <w:rsid w:val="00AB4790"/>
    <w:rsid w:val="00AB5786"/>
    <w:rsid w:val="00AB64EC"/>
    <w:rsid w:val="00AB7794"/>
    <w:rsid w:val="00AC266D"/>
    <w:rsid w:val="00AC2C41"/>
    <w:rsid w:val="00AC468E"/>
    <w:rsid w:val="00AC50C1"/>
    <w:rsid w:val="00AC6886"/>
    <w:rsid w:val="00AD0ED7"/>
    <w:rsid w:val="00AD2107"/>
    <w:rsid w:val="00AD2321"/>
    <w:rsid w:val="00AD2F77"/>
    <w:rsid w:val="00AD3322"/>
    <w:rsid w:val="00AD7E4E"/>
    <w:rsid w:val="00AD7EDA"/>
    <w:rsid w:val="00AE0BEF"/>
    <w:rsid w:val="00AE0CCD"/>
    <w:rsid w:val="00AE17B9"/>
    <w:rsid w:val="00AE2330"/>
    <w:rsid w:val="00AE348B"/>
    <w:rsid w:val="00AE38EC"/>
    <w:rsid w:val="00AE3970"/>
    <w:rsid w:val="00AE6D1D"/>
    <w:rsid w:val="00AF0EC1"/>
    <w:rsid w:val="00AF265C"/>
    <w:rsid w:val="00AF2825"/>
    <w:rsid w:val="00AF2A35"/>
    <w:rsid w:val="00AF2DCE"/>
    <w:rsid w:val="00AF34DE"/>
    <w:rsid w:val="00AF4D58"/>
    <w:rsid w:val="00AF5837"/>
    <w:rsid w:val="00AF6666"/>
    <w:rsid w:val="00AF6946"/>
    <w:rsid w:val="00AF6C7A"/>
    <w:rsid w:val="00AF767D"/>
    <w:rsid w:val="00B004F5"/>
    <w:rsid w:val="00B00573"/>
    <w:rsid w:val="00B00E75"/>
    <w:rsid w:val="00B026B2"/>
    <w:rsid w:val="00B036A8"/>
    <w:rsid w:val="00B0409A"/>
    <w:rsid w:val="00B040BB"/>
    <w:rsid w:val="00B04C93"/>
    <w:rsid w:val="00B06C71"/>
    <w:rsid w:val="00B07402"/>
    <w:rsid w:val="00B07574"/>
    <w:rsid w:val="00B07F14"/>
    <w:rsid w:val="00B10154"/>
    <w:rsid w:val="00B1223E"/>
    <w:rsid w:val="00B15149"/>
    <w:rsid w:val="00B15601"/>
    <w:rsid w:val="00B16E40"/>
    <w:rsid w:val="00B1765B"/>
    <w:rsid w:val="00B246AE"/>
    <w:rsid w:val="00B255C3"/>
    <w:rsid w:val="00B2686C"/>
    <w:rsid w:val="00B269EF"/>
    <w:rsid w:val="00B314B9"/>
    <w:rsid w:val="00B326D0"/>
    <w:rsid w:val="00B336E5"/>
    <w:rsid w:val="00B4034F"/>
    <w:rsid w:val="00B406EA"/>
    <w:rsid w:val="00B40956"/>
    <w:rsid w:val="00B41F39"/>
    <w:rsid w:val="00B42C1C"/>
    <w:rsid w:val="00B440A9"/>
    <w:rsid w:val="00B4630D"/>
    <w:rsid w:val="00B46BBA"/>
    <w:rsid w:val="00B47EE7"/>
    <w:rsid w:val="00B50213"/>
    <w:rsid w:val="00B51A7F"/>
    <w:rsid w:val="00B52509"/>
    <w:rsid w:val="00B530C1"/>
    <w:rsid w:val="00B53430"/>
    <w:rsid w:val="00B53BCC"/>
    <w:rsid w:val="00B54A9C"/>
    <w:rsid w:val="00B54EB8"/>
    <w:rsid w:val="00B56845"/>
    <w:rsid w:val="00B56D0F"/>
    <w:rsid w:val="00B6102D"/>
    <w:rsid w:val="00B61195"/>
    <w:rsid w:val="00B627E7"/>
    <w:rsid w:val="00B6364F"/>
    <w:rsid w:val="00B657B4"/>
    <w:rsid w:val="00B66E2B"/>
    <w:rsid w:val="00B67490"/>
    <w:rsid w:val="00B678DA"/>
    <w:rsid w:val="00B7237B"/>
    <w:rsid w:val="00B751A0"/>
    <w:rsid w:val="00B8067E"/>
    <w:rsid w:val="00B80697"/>
    <w:rsid w:val="00B80BF6"/>
    <w:rsid w:val="00B816B6"/>
    <w:rsid w:val="00B81B44"/>
    <w:rsid w:val="00B83271"/>
    <w:rsid w:val="00B85DA5"/>
    <w:rsid w:val="00B87188"/>
    <w:rsid w:val="00B9053B"/>
    <w:rsid w:val="00B9131F"/>
    <w:rsid w:val="00B93494"/>
    <w:rsid w:val="00B93516"/>
    <w:rsid w:val="00B94085"/>
    <w:rsid w:val="00BA0832"/>
    <w:rsid w:val="00BA1F85"/>
    <w:rsid w:val="00BA27FA"/>
    <w:rsid w:val="00BA2961"/>
    <w:rsid w:val="00BA48C0"/>
    <w:rsid w:val="00BA6599"/>
    <w:rsid w:val="00BA7DD3"/>
    <w:rsid w:val="00BB23A9"/>
    <w:rsid w:val="00BB645A"/>
    <w:rsid w:val="00BB660E"/>
    <w:rsid w:val="00BB7338"/>
    <w:rsid w:val="00BB774A"/>
    <w:rsid w:val="00BC0E2E"/>
    <w:rsid w:val="00BC1752"/>
    <w:rsid w:val="00BC1CCE"/>
    <w:rsid w:val="00BC2A5F"/>
    <w:rsid w:val="00BC2AAA"/>
    <w:rsid w:val="00BC30FC"/>
    <w:rsid w:val="00BC3422"/>
    <w:rsid w:val="00BC4670"/>
    <w:rsid w:val="00BD06C3"/>
    <w:rsid w:val="00BD0F14"/>
    <w:rsid w:val="00BD13B2"/>
    <w:rsid w:val="00BD1506"/>
    <w:rsid w:val="00BD1733"/>
    <w:rsid w:val="00BD2704"/>
    <w:rsid w:val="00BD3752"/>
    <w:rsid w:val="00BD39A4"/>
    <w:rsid w:val="00BD4BE3"/>
    <w:rsid w:val="00BD514A"/>
    <w:rsid w:val="00BD7292"/>
    <w:rsid w:val="00BE06E1"/>
    <w:rsid w:val="00BE3152"/>
    <w:rsid w:val="00BE3755"/>
    <w:rsid w:val="00BE4BFC"/>
    <w:rsid w:val="00BE5E0E"/>
    <w:rsid w:val="00BE603C"/>
    <w:rsid w:val="00BE67A5"/>
    <w:rsid w:val="00BE6947"/>
    <w:rsid w:val="00BE6ABE"/>
    <w:rsid w:val="00BF2BBD"/>
    <w:rsid w:val="00BF3D33"/>
    <w:rsid w:val="00BF4174"/>
    <w:rsid w:val="00BF517F"/>
    <w:rsid w:val="00BF5909"/>
    <w:rsid w:val="00BF594F"/>
    <w:rsid w:val="00BF5E27"/>
    <w:rsid w:val="00BF7489"/>
    <w:rsid w:val="00BF7871"/>
    <w:rsid w:val="00C015B9"/>
    <w:rsid w:val="00C022F9"/>
    <w:rsid w:val="00C027AF"/>
    <w:rsid w:val="00C0286E"/>
    <w:rsid w:val="00C02CEC"/>
    <w:rsid w:val="00C032EA"/>
    <w:rsid w:val="00C0394E"/>
    <w:rsid w:val="00C0560E"/>
    <w:rsid w:val="00C066DB"/>
    <w:rsid w:val="00C06EB5"/>
    <w:rsid w:val="00C0749B"/>
    <w:rsid w:val="00C1145F"/>
    <w:rsid w:val="00C13514"/>
    <w:rsid w:val="00C13DBB"/>
    <w:rsid w:val="00C1409B"/>
    <w:rsid w:val="00C155B2"/>
    <w:rsid w:val="00C15DBD"/>
    <w:rsid w:val="00C162DC"/>
    <w:rsid w:val="00C17D36"/>
    <w:rsid w:val="00C20B5E"/>
    <w:rsid w:val="00C317A3"/>
    <w:rsid w:val="00C32755"/>
    <w:rsid w:val="00C33620"/>
    <w:rsid w:val="00C34287"/>
    <w:rsid w:val="00C4095F"/>
    <w:rsid w:val="00C40B62"/>
    <w:rsid w:val="00C415D8"/>
    <w:rsid w:val="00C4167E"/>
    <w:rsid w:val="00C4185B"/>
    <w:rsid w:val="00C436AA"/>
    <w:rsid w:val="00C45540"/>
    <w:rsid w:val="00C458FB"/>
    <w:rsid w:val="00C45AFE"/>
    <w:rsid w:val="00C4738D"/>
    <w:rsid w:val="00C50EBD"/>
    <w:rsid w:val="00C51862"/>
    <w:rsid w:val="00C51B36"/>
    <w:rsid w:val="00C526AF"/>
    <w:rsid w:val="00C529F4"/>
    <w:rsid w:val="00C53017"/>
    <w:rsid w:val="00C56A96"/>
    <w:rsid w:val="00C56BDC"/>
    <w:rsid w:val="00C57729"/>
    <w:rsid w:val="00C6044C"/>
    <w:rsid w:val="00C60DB4"/>
    <w:rsid w:val="00C633AE"/>
    <w:rsid w:val="00C637E1"/>
    <w:rsid w:val="00C64382"/>
    <w:rsid w:val="00C64C64"/>
    <w:rsid w:val="00C65B6A"/>
    <w:rsid w:val="00C701BF"/>
    <w:rsid w:val="00C70D50"/>
    <w:rsid w:val="00C7153A"/>
    <w:rsid w:val="00C71A20"/>
    <w:rsid w:val="00C730CA"/>
    <w:rsid w:val="00C74ECF"/>
    <w:rsid w:val="00C75EBC"/>
    <w:rsid w:val="00C763D9"/>
    <w:rsid w:val="00C80B93"/>
    <w:rsid w:val="00C80D96"/>
    <w:rsid w:val="00C8192C"/>
    <w:rsid w:val="00C81F04"/>
    <w:rsid w:val="00C821A1"/>
    <w:rsid w:val="00C8243E"/>
    <w:rsid w:val="00C829A9"/>
    <w:rsid w:val="00C854D3"/>
    <w:rsid w:val="00C87B24"/>
    <w:rsid w:val="00C907D7"/>
    <w:rsid w:val="00C91583"/>
    <w:rsid w:val="00C916AA"/>
    <w:rsid w:val="00C91D58"/>
    <w:rsid w:val="00C92338"/>
    <w:rsid w:val="00C9235C"/>
    <w:rsid w:val="00C93F6D"/>
    <w:rsid w:val="00C93FD9"/>
    <w:rsid w:val="00C940EA"/>
    <w:rsid w:val="00C974D1"/>
    <w:rsid w:val="00CA0957"/>
    <w:rsid w:val="00CA09F9"/>
    <w:rsid w:val="00CA1642"/>
    <w:rsid w:val="00CA24D2"/>
    <w:rsid w:val="00CA3616"/>
    <w:rsid w:val="00CA3DFF"/>
    <w:rsid w:val="00CA4FFE"/>
    <w:rsid w:val="00CA7C3A"/>
    <w:rsid w:val="00CB41F2"/>
    <w:rsid w:val="00CB4694"/>
    <w:rsid w:val="00CB749E"/>
    <w:rsid w:val="00CC13C6"/>
    <w:rsid w:val="00CC1D73"/>
    <w:rsid w:val="00CC1D85"/>
    <w:rsid w:val="00CC219E"/>
    <w:rsid w:val="00CC2DB2"/>
    <w:rsid w:val="00CC3FE0"/>
    <w:rsid w:val="00CC45D4"/>
    <w:rsid w:val="00CC668C"/>
    <w:rsid w:val="00CC7A77"/>
    <w:rsid w:val="00CD0307"/>
    <w:rsid w:val="00CD10E1"/>
    <w:rsid w:val="00CD3D1B"/>
    <w:rsid w:val="00CD53DC"/>
    <w:rsid w:val="00CD6E0B"/>
    <w:rsid w:val="00CD710D"/>
    <w:rsid w:val="00CD7C0F"/>
    <w:rsid w:val="00CE069A"/>
    <w:rsid w:val="00CE11A1"/>
    <w:rsid w:val="00CE1585"/>
    <w:rsid w:val="00CE3440"/>
    <w:rsid w:val="00CE434B"/>
    <w:rsid w:val="00CE44F0"/>
    <w:rsid w:val="00CE54C8"/>
    <w:rsid w:val="00CE62B3"/>
    <w:rsid w:val="00CE67B9"/>
    <w:rsid w:val="00CE6C51"/>
    <w:rsid w:val="00CE751D"/>
    <w:rsid w:val="00CF0CC9"/>
    <w:rsid w:val="00CF23A8"/>
    <w:rsid w:val="00CF2BE5"/>
    <w:rsid w:val="00CF3034"/>
    <w:rsid w:val="00CF49F6"/>
    <w:rsid w:val="00CF4CB3"/>
    <w:rsid w:val="00CF7DCA"/>
    <w:rsid w:val="00D013C5"/>
    <w:rsid w:val="00D02CDF"/>
    <w:rsid w:val="00D0593F"/>
    <w:rsid w:val="00D10169"/>
    <w:rsid w:val="00D1041C"/>
    <w:rsid w:val="00D12DB4"/>
    <w:rsid w:val="00D1339A"/>
    <w:rsid w:val="00D14E01"/>
    <w:rsid w:val="00D160A0"/>
    <w:rsid w:val="00D208BE"/>
    <w:rsid w:val="00D20F80"/>
    <w:rsid w:val="00D211E9"/>
    <w:rsid w:val="00D2126B"/>
    <w:rsid w:val="00D21E34"/>
    <w:rsid w:val="00D22914"/>
    <w:rsid w:val="00D22B0B"/>
    <w:rsid w:val="00D2312F"/>
    <w:rsid w:val="00D231BC"/>
    <w:rsid w:val="00D234DA"/>
    <w:rsid w:val="00D238E9"/>
    <w:rsid w:val="00D24E4A"/>
    <w:rsid w:val="00D24F24"/>
    <w:rsid w:val="00D2554F"/>
    <w:rsid w:val="00D269C1"/>
    <w:rsid w:val="00D27FBE"/>
    <w:rsid w:val="00D30336"/>
    <w:rsid w:val="00D305E2"/>
    <w:rsid w:val="00D3114F"/>
    <w:rsid w:val="00D32EA2"/>
    <w:rsid w:val="00D330A1"/>
    <w:rsid w:val="00D33D1C"/>
    <w:rsid w:val="00D34ECE"/>
    <w:rsid w:val="00D37268"/>
    <w:rsid w:val="00D37780"/>
    <w:rsid w:val="00D412E1"/>
    <w:rsid w:val="00D41B6E"/>
    <w:rsid w:val="00D44380"/>
    <w:rsid w:val="00D44953"/>
    <w:rsid w:val="00D44CCE"/>
    <w:rsid w:val="00D50AC3"/>
    <w:rsid w:val="00D51262"/>
    <w:rsid w:val="00D52097"/>
    <w:rsid w:val="00D53229"/>
    <w:rsid w:val="00D53E5D"/>
    <w:rsid w:val="00D542F3"/>
    <w:rsid w:val="00D543E5"/>
    <w:rsid w:val="00D55E5B"/>
    <w:rsid w:val="00D5644B"/>
    <w:rsid w:val="00D565B2"/>
    <w:rsid w:val="00D56E25"/>
    <w:rsid w:val="00D63008"/>
    <w:rsid w:val="00D63E16"/>
    <w:rsid w:val="00D6757E"/>
    <w:rsid w:val="00D71896"/>
    <w:rsid w:val="00D718D7"/>
    <w:rsid w:val="00D7235F"/>
    <w:rsid w:val="00D73212"/>
    <w:rsid w:val="00D76708"/>
    <w:rsid w:val="00D776B4"/>
    <w:rsid w:val="00D80854"/>
    <w:rsid w:val="00D814B7"/>
    <w:rsid w:val="00D82651"/>
    <w:rsid w:val="00D83B02"/>
    <w:rsid w:val="00D84665"/>
    <w:rsid w:val="00D84A1B"/>
    <w:rsid w:val="00D85C9B"/>
    <w:rsid w:val="00D87BD2"/>
    <w:rsid w:val="00D87EB8"/>
    <w:rsid w:val="00D90688"/>
    <w:rsid w:val="00D9124F"/>
    <w:rsid w:val="00D91F9B"/>
    <w:rsid w:val="00D92494"/>
    <w:rsid w:val="00D943A5"/>
    <w:rsid w:val="00D946CF"/>
    <w:rsid w:val="00D949A0"/>
    <w:rsid w:val="00DA0A95"/>
    <w:rsid w:val="00DA10D9"/>
    <w:rsid w:val="00DA1612"/>
    <w:rsid w:val="00DA2858"/>
    <w:rsid w:val="00DA3932"/>
    <w:rsid w:val="00DA3A2F"/>
    <w:rsid w:val="00DA3AAD"/>
    <w:rsid w:val="00DA68FD"/>
    <w:rsid w:val="00DA6939"/>
    <w:rsid w:val="00DA6A72"/>
    <w:rsid w:val="00DA7E41"/>
    <w:rsid w:val="00DB07E6"/>
    <w:rsid w:val="00DB1842"/>
    <w:rsid w:val="00DB1F98"/>
    <w:rsid w:val="00DB312B"/>
    <w:rsid w:val="00DC172A"/>
    <w:rsid w:val="00DC176F"/>
    <w:rsid w:val="00DC5654"/>
    <w:rsid w:val="00DC6000"/>
    <w:rsid w:val="00DC658F"/>
    <w:rsid w:val="00DC6CBB"/>
    <w:rsid w:val="00DC6ED5"/>
    <w:rsid w:val="00DC7D96"/>
    <w:rsid w:val="00DC7F9E"/>
    <w:rsid w:val="00DD0782"/>
    <w:rsid w:val="00DD1AD9"/>
    <w:rsid w:val="00DD1BFE"/>
    <w:rsid w:val="00DD58FB"/>
    <w:rsid w:val="00DE00FC"/>
    <w:rsid w:val="00DE1DD3"/>
    <w:rsid w:val="00DE3369"/>
    <w:rsid w:val="00DE4423"/>
    <w:rsid w:val="00DE4EF8"/>
    <w:rsid w:val="00DE5117"/>
    <w:rsid w:val="00DE5A47"/>
    <w:rsid w:val="00DE60CC"/>
    <w:rsid w:val="00DE6C1B"/>
    <w:rsid w:val="00DF03D8"/>
    <w:rsid w:val="00DF07AC"/>
    <w:rsid w:val="00DF16E7"/>
    <w:rsid w:val="00DF30E1"/>
    <w:rsid w:val="00DF3E81"/>
    <w:rsid w:val="00DF47BB"/>
    <w:rsid w:val="00DF4B65"/>
    <w:rsid w:val="00DF6476"/>
    <w:rsid w:val="00DF6702"/>
    <w:rsid w:val="00E006A8"/>
    <w:rsid w:val="00E01906"/>
    <w:rsid w:val="00E03110"/>
    <w:rsid w:val="00E03EB9"/>
    <w:rsid w:val="00E04342"/>
    <w:rsid w:val="00E0635D"/>
    <w:rsid w:val="00E06A4E"/>
    <w:rsid w:val="00E12608"/>
    <w:rsid w:val="00E22F9F"/>
    <w:rsid w:val="00E23011"/>
    <w:rsid w:val="00E231E6"/>
    <w:rsid w:val="00E24030"/>
    <w:rsid w:val="00E24374"/>
    <w:rsid w:val="00E24FBA"/>
    <w:rsid w:val="00E268C9"/>
    <w:rsid w:val="00E26B32"/>
    <w:rsid w:val="00E27C5D"/>
    <w:rsid w:val="00E303D7"/>
    <w:rsid w:val="00E30614"/>
    <w:rsid w:val="00E31444"/>
    <w:rsid w:val="00E31D91"/>
    <w:rsid w:val="00E36308"/>
    <w:rsid w:val="00E373DC"/>
    <w:rsid w:val="00E37A76"/>
    <w:rsid w:val="00E407B6"/>
    <w:rsid w:val="00E4194D"/>
    <w:rsid w:val="00E419EF"/>
    <w:rsid w:val="00E41EF1"/>
    <w:rsid w:val="00E424E9"/>
    <w:rsid w:val="00E42745"/>
    <w:rsid w:val="00E42942"/>
    <w:rsid w:val="00E429C0"/>
    <w:rsid w:val="00E433BF"/>
    <w:rsid w:val="00E44D55"/>
    <w:rsid w:val="00E454D3"/>
    <w:rsid w:val="00E45B4D"/>
    <w:rsid w:val="00E468A6"/>
    <w:rsid w:val="00E46F21"/>
    <w:rsid w:val="00E47EFD"/>
    <w:rsid w:val="00E507FE"/>
    <w:rsid w:val="00E56A09"/>
    <w:rsid w:val="00E61C48"/>
    <w:rsid w:val="00E621FF"/>
    <w:rsid w:val="00E63BEB"/>
    <w:rsid w:val="00E64EB1"/>
    <w:rsid w:val="00E6541C"/>
    <w:rsid w:val="00E65D7D"/>
    <w:rsid w:val="00E65FB6"/>
    <w:rsid w:val="00E70A8D"/>
    <w:rsid w:val="00E71BDF"/>
    <w:rsid w:val="00E72153"/>
    <w:rsid w:val="00E73A1D"/>
    <w:rsid w:val="00E73A58"/>
    <w:rsid w:val="00E73AC6"/>
    <w:rsid w:val="00E73CAD"/>
    <w:rsid w:val="00E74235"/>
    <w:rsid w:val="00E7465A"/>
    <w:rsid w:val="00E74C6E"/>
    <w:rsid w:val="00E756CC"/>
    <w:rsid w:val="00E75D3C"/>
    <w:rsid w:val="00E7669A"/>
    <w:rsid w:val="00E768F0"/>
    <w:rsid w:val="00E77047"/>
    <w:rsid w:val="00E77B4E"/>
    <w:rsid w:val="00E8071E"/>
    <w:rsid w:val="00E82E19"/>
    <w:rsid w:val="00E832B1"/>
    <w:rsid w:val="00E836A9"/>
    <w:rsid w:val="00E83CA7"/>
    <w:rsid w:val="00E84E84"/>
    <w:rsid w:val="00E86880"/>
    <w:rsid w:val="00E8726A"/>
    <w:rsid w:val="00E873B7"/>
    <w:rsid w:val="00E877FF"/>
    <w:rsid w:val="00E9058B"/>
    <w:rsid w:val="00E90B5B"/>
    <w:rsid w:val="00E90C8B"/>
    <w:rsid w:val="00E95737"/>
    <w:rsid w:val="00E9596A"/>
    <w:rsid w:val="00E95F25"/>
    <w:rsid w:val="00E9630C"/>
    <w:rsid w:val="00E96346"/>
    <w:rsid w:val="00E97357"/>
    <w:rsid w:val="00EA0005"/>
    <w:rsid w:val="00EA0ACF"/>
    <w:rsid w:val="00EA0CE4"/>
    <w:rsid w:val="00EA35D2"/>
    <w:rsid w:val="00EA6981"/>
    <w:rsid w:val="00EA74B6"/>
    <w:rsid w:val="00EA7641"/>
    <w:rsid w:val="00EB0740"/>
    <w:rsid w:val="00EB0961"/>
    <w:rsid w:val="00EB318F"/>
    <w:rsid w:val="00EB492A"/>
    <w:rsid w:val="00EB6FD1"/>
    <w:rsid w:val="00EB7AFA"/>
    <w:rsid w:val="00EC171D"/>
    <w:rsid w:val="00EC1B87"/>
    <w:rsid w:val="00EC4913"/>
    <w:rsid w:val="00EC5941"/>
    <w:rsid w:val="00EC6813"/>
    <w:rsid w:val="00EC7C16"/>
    <w:rsid w:val="00ED1D62"/>
    <w:rsid w:val="00ED2370"/>
    <w:rsid w:val="00ED487E"/>
    <w:rsid w:val="00ED6E49"/>
    <w:rsid w:val="00ED76BE"/>
    <w:rsid w:val="00EE0168"/>
    <w:rsid w:val="00EE0191"/>
    <w:rsid w:val="00EE10EB"/>
    <w:rsid w:val="00EE2AF1"/>
    <w:rsid w:val="00EE5836"/>
    <w:rsid w:val="00EE7A0D"/>
    <w:rsid w:val="00EF0996"/>
    <w:rsid w:val="00EF0D21"/>
    <w:rsid w:val="00EF0E50"/>
    <w:rsid w:val="00EF5645"/>
    <w:rsid w:val="00EF6718"/>
    <w:rsid w:val="00F00588"/>
    <w:rsid w:val="00F00A50"/>
    <w:rsid w:val="00F013CC"/>
    <w:rsid w:val="00F025F1"/>
    <w:rsid w:val="00F05619"/>
    <w:rsid w:val="00F07914"/>
    <w:rsid w:val="00F11B6A"/>
    <w:rsid w:val="00F11E97"/>
    <w:rsid w:val="00F13D27"/>
    <w:rsid w:val="00F14A41"/>
    <w:rsid w:val="00F14EB7"/>
    <w:rsid w:val="00F17936"/>
    <w:rsid w:val="00F17CE1"/>
    <w:rsid w:val="00F20782"/>
    <w:rsid w:val="00F20EC6"/>
    <w:rsid w:val="00F2115C"/>
    <w:rsid w:val="00F21771"/>
    <w:rsid w:val="00F226C0"/>
    <w:rsid w:val="00F22ABA"/>
    <w:rsid w:val="00F233B2"/>
    <w:rsid w:val="00F23740"/>
    <w:rsid w:val="00F23B83"/>
    <w:rsid w:val="00F26BB2"/>
    <w:rsid w:val="00F3045F"/>
    <w:rsid w:val="00F362C2"/>
    <w:rsid w:val="00F3642B"/>
    <w:rsid w:val="00F36769"/>
    <w:rsid w:val="00F36B12"/>
    <w:rsid w:val="00F402C9"/>
    <w:rsid w:val="00F417C3"/>
    <w:rsid w:val="00F421DC"/>
    <w:rsid w:val="00F43486"/>
    <w:rsid w:val="00F43A2E"/>
    <w:rsid w:val="00F43E25"/>
    <w:rsid w:val="00F45A80"/>
    <w:rsid w:val="00F471AB"/>
    <w:rsid w:val="00F478E1"/>
    <w:rsid w:val="00F505C2"/>
    <w:rsid w:val="00F5132D"/>
    <w:rsid w:val="00F537BE"/>
    <w:rsid w:val="00F55A8F"/>
    <w:rsid w:val="00F55EC4"/>
    <w:rsid w:val="00F5737B"/>
    <w:rsid w:val="00F60F9F"/>
    <w:rsid w:val="00F637D9"/>
    <w:rsid w:val="00F6487E"/>
    <w:rsid w:val="00F64F08"/>
    <w:rsid w:val="00F66B3F"/>
    <w:rsid w:val="00F70C9F"/>
    <w:rsid w:val="00F713AD"/>
    <w:rsid w:val="00F734F5"/>
    <w:rsid w:val="00F74188"/>
    <w:rsid w:val="00F74C32"/>
    <w:rsid w:val="00F768F9"/>
    <w:rsid w:val="00F76DE5"/>
    <w:rsid w:val="00F8035F"/>
    <w:rsid w:val="00F81AE3"/>
    <w:rsid w:val="00F82259"/>
    <w:rsid w:val="00F827F5"/>
    <w:rsid w:val="00F8402A"/>
    <w:rsid w:val="00F84930"/>
    <w:rsid w:val="00F8556C"/>
    <w:rsid w:val="00F87C8C"/>
    <w:rsid w:val="00F87E1A"/>
    <w:rsid w:val="00F90087"/>
    <w:rsid w:val="00F90163"/>
    <w:rsid w:val="00F92045"/>
    <w:rsid w:val="00F966B1"/>
    <w:rsid w:val="00F9726A"/>
    <w:rsid w:val="00F97D48"/>
    <w:rsid w:val="00FA0311"/>
    <w:rsid w:val="00FA039E"/>
    <w:rsid w:val="00FA1AB2"/>
    <w:rsid w:val="00FA2196"/>
    <w:rsid w:val="00FA232E"/>
    <w:rsid w:val="00FA3FD2"/>
    <w:rsid w:val="00FA5BD3"/>
    <w:rsid w:val="00FA5F33"/>
    <w:rsid w:val="00FA6172"/>
    <w:rsid w:val="00FB0624"/>
    <w:rsid w:val="00FB0AFF"/>
    <w:rsid w:val="00FB22B8"/>
    <w:rsid w:val="00FB2711"/>
    <w:rsid w:val="00FB3FB7"/>
    <w:rsid w:val="00FB55C6"/>
    <w:rsid w:val="00FB5F8F"/>
    <w:rsid w:val="00FB6EC5"/>
    <w:rsid w:val="00FB7008"/>
    <w:rsid w:val="00FC0036"/>
    <w:rsid w:val="00FC2341"/>
    <w:rsid w:val="00FC3DD8"/>
    <w:rsid w:val="00FC4249"/>
    <w:rsid w:val="00FC42E5"/>
    <w:rsid w:val="00FC4605"/>
    <w:rsid w:val="00FC4D65"/>
    <w:rsid w:val="00FD0A2E"/>
    <w:rsid w:val="00FD27E6"/>
    <w:rsid w:val="00FD2C19"/>
    <w:rsid w:val="00FD640F"/>
    <w:rsid w:val="00FD6B4C"/>
    <w:rsid w:val="00FD6BE9"/>
    <w:rsid w:val="00FE0B25"/>
    <w:rsid w:val="00FE1605"/>
    <w:rsid w:val="00FE1CFF"/>
    <w:rsid w:val="00FE24E9"/>
    <w:rsid w:val="00FE2528"/>
    <w:rsid w:val="00FE2A3F"/>
    <w:rsid w:val="00FE407A"/>
    <w:rsid w:val="00FE5549"/>
    <w:rsid w:val="00FE7130"/>
    <w:rsid w:val="00FE7979"/>
    <w:rsid w:val="00FE7C83"/>
    <w:rsid w:val="00FF1218"/>
    <w:rsid w:val="00FF2300"/>
    <w:rsid w:val="00FF4E99"/>
    <w:rsid w:val="00FF64D2"/>
    <w:rsid w:val="00FF67D8"/>
    <w:rsid w:val="00FF73A6"/>
    <w:rsid w:val="02AF9515"/>
    <w:rsid w:val="02B4E740"/>
    <w:rsid w:val="05497600"/>
    <w:rsid w:val="07D21AF1"/>
    <w:rsid w:val="0F0F7BAA"/>
    <w:rsid w:val="11923F1E"/>
    <w:rsid w:val="13E34778"/>
    <w:rsid w:val="145F755A"/>
    <w:rsid w:val="24114749"/>
    <w:rsid w:val="2661377C"/>
    <w:rsid w:val="2CF459E1"/>
    <w:rsid w:val="362A3B92"/>
    <w:rsid w:val="383AF3D3"/>
    <w:rsid w:val="3FAE6D4F"/>
    <w:rsid w:val="40A0A364"/>
    <w:rsid w:val="54278E99"/>
    <w:rsid w:val="5785D2EB"/>
    <w:rsid w:val="5B14028A"/>
    <w:rsid w:val="5F6E7E24"/>
    <w:rsid w:val="685DB1C3"/>
    <w:rsid w:val="6D6BF2B8"/>
    <w:rsid w:val="6E8427AD"/>
    <w:rsid w:val="73581EA7"/>
    <w:rsid w:val="77A25DAF"/>
    <w:rsid w:val="781C51AE"/>
    <w:rsid w:val="79043238"/>
    <w:rsid w:val="7AF6F3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27C0"/>
  <w15:docId w15:val="{849BC79A-170B-477A-921E-A4FD2B1B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iPriority="24" w:unhideWhenUsed="1"/>
    <w:lsdException w:name="footer" w:uiPriority="24" w:unhideWhenUsed="1"/>
    <w:lsdException w:name="index heading"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97"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98"/>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7C49B4"/>
    <w:rPr>
      <w:color w:val="232B39" w:themeColor="text1"/>
    </w:rPr>
  </w:style>
  <w:style w:type="paragraph" w:styleId="Heading1">
    <w:name w:val="heading 1"/>
    <w:next w:val="Normal"/>
    <w:link w:val="Heading1Char"/>
    <w:uiPriority w:val="3"/>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uiPriority w:val="3"/>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uiPriority w:val="3"/>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uiPriority w:val="3"/>
    <w:qFormat/>
    <w:rsid w:val="00522F8A"/>
    <w:pPr>
      <w:keepNext/>
      <w:spacing w:before="60" w:after="60"/>
      <w:outlineLvl w:val="4"/>
    </w:pPr>
    <w:rPr>
      <w:rFonts w:asciiTheme="majorHAnsi" w:eastAsiaTheme="majorEastAsia" w:hAnsiTheme="majorHAnsi" w:cstheme="majorBidi"/>
      <w:color w:val="3A3467" w:themeColor="text2"/>
    </w:rPr>
  </w:style>
  <w:style w:type="paragraph" w:styleId="Heading6">
    <w:name w:val="heading 6"/>
    <w:basedOn w:val="Heading5"/>
    <w:next w:val="Normal"/>
    <w:link w:val="Heading6Char"/>
    <w:uiPriority w:val="3"/>
    <w:qFormat/>
    <w:rsid w:val="00537F2D"/>
    <w:pPr>
      <w:keepLines/>
      <w:widowControl w:val="0"/>
      <w:spacing w:before="160" w:after="120" w:line="228" w:lineRule="auto"/>
      <w:ind w:left="794"/>
      <w:outlineLvl w:val="5"/>
    </w:pPr>
    <w:rPr>
      <w:rFonts w:ascii="Calibri" w:eastAsia="Times New Roman" w:hAnsi="Calibri" w:cs="Calibri"/>
      <w:bCs/>
      <w:i/>
      <w:iCs/>
      <w:color w:val="404040"/>
      <w:kern w:val="28"/>
      <w:sz w:val="22"/>
      <w:szCs w:val="22"/>
      <w:lang w:eastAsia="en-US"/>
    </w:rPr>
  </w:style>
  <w:style w:type="paragraph" w:styleId="Heading7">
    <w:name w:val="heading 7"/>
    <w:basedOn w:val="Heading6"/>
    <w:next w:val="Normal"/>
    <w:link w:val="Heading7Char"/>
    <w:uiPriority w:val="3"/>
    <w:qFormat/>
    <w:rsid w:val="00537F2D"/>
    <w:pPr>
      <w:outlineLvl w:val="6"/>
    </w:pPr>
    <w:rPr>
      <w:b/>
      <w:i w:val="0"/>
    </w:rPr>
  </w:style>
  <w:style w:type="paragraph" w:styleId="Heading8">
    <w:name w:val="heading 8"/>
    <w:basedOn w:val="Heading7"/>
    <w:next w:val="Normal"/>
    <w:link w:val="Heading8Char"/>
    <w:uiPriority w:val="3"/>
    <w:qFormat/>
    <w:rsid w:val="00537F2D"/>
    <w:pPr>
      <w:outlineLvl w:val="7"/>
    </w:pPr>
    <w:rPr>
      <w:b w:val="0"/>
    </w:rPr>
  </w:style>
  <w:style w:type="paragraph" w:styleId="Heading9">
    <w:name w:val="heading 9"/>
    <w:basedOn w:val="Heading8"/>
    <w:next w:val="Normal"/>
    <w:link w:val="Heading9Char"/>
    <w:uiPriority w:val="3"/>
    <w:qFormat/>
    <w:rsid w:val="00537F2D"/>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F43486"/>
    <w:pPr>
      <w:pBdr>
        <w:bottom w:val="single" w:sz="12" w:space="4" w:color="auto"/>
      </w:pBdr>
      <w:tabs>
        <w:tab w:val="left" w:pos="1134"/>
        <w:tab w:val="right" w:pos="9000"/>
      </w:tabs>
    </w:pPr>
    <w:rPr>
      <w:sz w:val="24"/>
      <w:szCs w:val="24"/>
    </w:rPr>
  </w:style>
  <w:style w:type="paragraph" w:styleId="TOC2">
    <w:name w:val="toc 2"/>
    <w:next w:val="Normal"/>
    <w:uiPriority w:val="39"/>
    <w:rsid w:val="00F43486"/>
    <w:pPr>
      <w:tabs>
        <w:tab w:val="right" w:pos="9000"/>
      </w:tabs>
      <w:spacing w:after="100"/>
      <w:ind w:left="454"/>
      <w:contextualSpacing/>
    </w:pPr>
    <w:rPr>
      <w:noProof/>
      <w:spacing w:val="2"/>
    </w:rPr>
  </w:style>
  <w:style w:type="paragraph" w:styleId="TOC3">
    <w:name w:val="toc 3"/>
    <w:basedOn w:val="Normal"/>
    <w:next w:val="Normal"/>
    <w:uiPriority w:val="39"/>
    <w:rsid w:val="0080263F"/>
    <w:pPr>
      <w:tabs>
        <w:tab w:val="left" w:pos="1985"/>
        <w:tab w:val="right" w:pos="9000"/>
      </w:tabs>
      <w:spacing w:before="0"/>
      <w:ind w:left="1134"/>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BD7292"/>
    <w:rPr>
      <w:color w:val="004C97" w:themeColor="accent3"/>
      <w:u w:val="none"/>
    </w:rPr>
  </w:style>
  <w:style w:type="character" w:customStyle="1" w:styleId="Heading1Char">
    <w:name w:val="Heading 1 Char"/>
    <w:basedOn w:val="DefaultParagraphFont"/>
    <w:link w:val="Heading1"/>
    <w:uiPriority w:val="3"/>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BE3755"/>
    <w:pPr>
      <w:numPr>
        <w:numId w:val="5"/>
      </w:numPr>
    </w:pPr>
  </w:style>
  <w:style w:type="paragraph" w:customStyle="1" w:styleId="Tabletext">
    <w:name w:val="Table text"/>
    <w:basedOn w:val="Normal"/>
    <w:uiPriority w:val="5"/>
    <w:qFormat/>
    <w:rsid w:val="00C91583"/>
    <w:pPr>
      <w:spacing w:before="60" w:after="60"/>
    </w:pPr>
    <w:rPr>
      <w:color w:val="auto"/>
      <w:spacing w:val="2"/>
      <w:sz w:val="17"/>
    </w:rPr>
  </w:style>
  <w:style w:type="paragraph" w:styleId="ListNumber2">
    <w:name w:val="List Number 2"/>
    <w:basedOn w:val="Normal"/>
    <w:uiPriority w:val="99"/>
    <w:rsid w:val="00463B7E"/>
    <w:pPr>
      <w:numPr>
        <w:ilvl w:val="1"/>
        <w:numId w:val="4"/>
      </w:numPr>
    </w:pPr>
  </w:style>
  <w:style w:type="paragraph" w:customStyle="1" w:styleId="Heading1numbered">
    <w:name w:val="Heading 1 numbered"/>
    <w:basedOn w:val="Heading1"/>
    <w:next w:val="Normal"/>
    <w:uiPriority w:val="8"/>
    <w:qFormat/>
    <w:rsid w:val="00C57729"/>
    <w:pPr>
      <w:numPr>
        <w:numId w:val="8"/>
      </w:numPr>
    </w:pPr>
  </w:style>
  <w:style w:type="paragraph" w:customStyle="1" w:styleId="Heading2numbered">
    <w:name w:val="Heading 2 numbered"/>
    <w:basedOn w:val="Heading2"/>
    <w:next w:val="Normal"/>
    <w:uiPriority w:val="8"/>
    <w:qFormat/>
    <w:rsid w:val="00C57729"/>
    <w:pPr>
      <w:numPr>
        <w:ilvl w:val="1"/>
        <w:numId w:val="8"/>
      </w:numPr>
    </w:pPr>
  </w:style>
  <w:style w:type="paragraph" w:customStyle="1" w:styleId="Heading3numbered">
    <w:name w:val="Heading 3 numbered"/>
    <w:basedOn w:val="Heading3"/>
    <w:next w:val="Normal"/>
    <w:uiPriority w:val="8"/>
    <w:qFormat/>
    <w:rsid w:val="00C57729"/>
    <w:pPr>
      <w:numPr>
        <w:ilvl w:val="2"/>
        <w:numId w:val="8"/>
      </w:numPr>
    </w:pPr>
  </w:style>
  <w:style w:type="character" w:customStyle="1" w:styleId="Heading3Char">
    <w:name w:val="Heading 3 Char"/>
    <w:basedOn w:val="DefaultParagraphFont"/>
    <w:link w:val="Heading3"/>
    <w:uiPriority w:val="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
    <w:uiPriority w:val="8"/>
    <w:qFormat/>
    <w:rsid w:val="00522F8A"/>
    <w:pPr>
      <w:numPr>
        <w:ilvl w:val="5"/>
        <w:numId w:val="1"/>
      </w:numPr>
    </w:pPr>
  </w:style>
  <w:style w:type="character" w:customStyle="1" w:styleId="Heading4Char">
    <w:name w:val="Heading 4 Char"/>
    <w:basedOn w:val="DefaultParagraphFont"/>
    <w:link w:val="Heading4"/>
    <w:uiPriority w:val="3"/>
    <w:rsid w:val="00522F8A"/>
    <w:rPr>
      <w:rFonts w:asciiTheme="majorHAnsi" w:eastAsiaTheme="majorEastAsia" w:hAnsiTheme="majorHAnsi" w:cstheme="majorBidi"/>
      <w:b/>
      <w:bCs/>
      <w:iCs/>
      <w:color w:val="3A3467" w:themeColor="text2"/>
      <w:sz w:val="21"/>
      <w:szCs w:val="21"/>
    </w:rPr>
  </w:style>
  <w:style w:type="character" w:customStyle="1" w:styleId="Heading6Char">
    <w:name w:val="Heading 6 Char"/>
    <w:basedOn w:val="DefaultParagraphFont"/>
    <w:link w:val="Heading6"/>
    <w:uiPriority w:val="3"/>
    <w:rsid w:val="00537F2D"/>
    <w:rPr>
      <w:rFonts w:ascii="Calibri" w:eastAsia="Times New Roman" w:hAnsi="Calibri" w:cs="Calibri"/>
      <w:bCs/>
      <w:i/>
      <w:iCs/>
      <w:color w:val="404040"/>
      <w:kern w:val="28"/>
      <w:sz w:val="22"/>
      <w:szCs w:val="22"/>
      <w:lang w:eastAsia="en-US"/>
    </w:rPr>
  </w:style>
  <w:style w:type="paragraph" w:styleId="ListNumber3">
    <w:name w:val="List Number 3"/>
    <w:basedOn w:val="ListBullet2"/>
    <w:uiPriority w:val="99"/>
    <w:rsid w:val="00ED76BE"/>
    <w:pPr>
      <w:numPr>
        <w:ilvl w:val="2"/>
        <w:numId w:val="4"/>
      </w:numPr>
    </w:pPr>
  </w:style>
  <w:style w:type="paragraph" w:styleId="NormalIndent">
    <w:name w:val="Normal Indent"/>
    <w:basedOn w:val="Normal"/>
    <w:uiPriority w:val="8"/>
    <w:qFormat/>
    <w:rsid w:val="006848F7"/>
    <w:pPr>
      <w:spacing w:before="160" w:after="100" w:line="252" w:lineRule="auto"/>
      <w:ind w:left="792"/>
    </w:pPr>
    <w:rPr>
      <w:color w:val="auto"/>
      <w:spacing w:val="2"/>
    </w:rPr>
  </w:style>
  <w:style w:type="paragraph" w:styleId="Subtitle">
    <w:name w:val="Subtitle"/>
    <w:next w:val="TertiaryTitle"/>
    <w:link w:val="SubtitleChar"/>
    <w:uiPriority w:val="98"/>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98"/>
    <w:rsid w:val="00973844"/>
    <w:rPr>
      <w:rFonts w:asciiTheme="majorHAnsi" w:eastAsia="Times New Roman" w:hAnsiTheme="majorHAnsi" w:cstheme="majorHAnsi"/>
      <w:sz w:val="32"/>
      <w:szCs w:val="32"/>
    </w:rPr>
  </w:style>
  <w:style w:type="paragraph" w:customStyle="1" w:styleId="TertiaryTitle">
    <w:name w:val="Tertiary Title"/>
    <w:next w:val="Normal"/>
    <w:uiPriority w:val="98"/>
    <w:rsid w:val="00CE434B"/>
    <w:pPr>
      <w:spacing w:after="600"/>
    </w:pPr>
    <w:rPr>
      <w:rFonts w:asciiTheme="majorHAnsi" w:eastAsia="Times New Roman" w:hAnsiTheme="majorHAnsi" w:cstheme="majorHAnsi"/>
      <w:b/>
      <w:color w:val="3A3467"/>
      <w:spacing w:val="-2"/>
      <w:sz w:val="28"/>
      <w:szCs w:val="40"/>
      <w:lang w:eastAsia="en-US"/>
    </w:rPr>
  </w:style>
  <w:style w:type="paragraph" w:styleId="Title">
    <w:name w:val="Title"/>
    <w:next w:val="Subtitle"/>
    <w:link w:val="TitleChar"/>
    <w:uiPriority w:val="97"/>
    <w:qFormat/>
    <w:rsid w:val="002E2121"/>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97"/>
    <w:rsid w:val="002E2121"/>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Listnumindent2">
    <w:name w:val="List num indent 2"/>
    <w:basedOn w:val="Normal"/>
    <w:uiPriority w:val="9"/>
    <w:qFormat/>
    <w:rsid w:val="00C91583"/>
    <w:pPr>
      <w:tabs>
        <w:tab w:val="num" w:pos="1800"/>
      </w:tabs>
      <w:spacing w:before="100" w:after="100"/>
      <w:ind w:left="1800" w:hanging="504"/>
      <w:contextualSpacing/>
    </w:pPr>
    <w:rPr>
      <w:color w:val="auto"/>
      <w:spacing w:val="2"/>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24"/>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24"/>
    <w:rsid w:val="00522F8A"/>
    <w:rPr>
      <w:color w:val="232B39" w:themeColor="text1"/>
    </w:rPr>
  </w:style>
  <w:style w:type="paragraph" w:styleId="Footer">
    <w:name w:val="footer"/>
    <w:basedOn w:val="Normal"/>
    <w:link w:val="FooterChar"/>
    <w:uiPriority w:val="24"/>
    <w:rsid w:val="00BF7489"/>
    <w:pPr>
      <w:tabs>
        <w:tab w:val="right" w:pos="10206"/>
      </w:tabs>
      <w:spacing w:before="0" w:after="0" w:line="240" w:lineRule="auto"/>
    </w:pPr>
    <w:rPr>
      <w:noProof/>
      <w:sz w:val="18"/>
      <w:szCs w:val="18"/>
    </w:rPr>
  </w:style>
  <w:style w:type="character" w:customStyle="1" w:styleId="FooterChar">
    <w:name w:val="Footer Char"/>
    <w:basedOn w:val="DefaultParagraphFont"/>
    <w:link w:val="Footer"/>
    <w:uiPriority w:val="24"/>
    <w:rsid w:val="00BF7489"/>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9"/>
    <w:qFormat/>
    <w:rsid w:val="00BD2704"/>
    <w:pPr>
      <w:spacing w:before="440" w:after="440" w:line="276" w:lineRule="auto"/>
      <w:outlineLvl w:val="9"/>
    </w:pPr>
    <w:rPr>
      <w:spacing w:val="2"/>
    </w:rPr>
  </w:style>
  <w:style w:type="paragraph" w:customStyle="1" w:styleId="Listnumindent">
    <w:name w:val="List num indent"/>
    <w:basedOn w:val="Normal"/>
    <w:uiPriority w:val="9"/>
    <w:qFormat/>
    <w:rsid w:val="00C91583"/>
    <w:pPr>
      <w:tabs>
        <w:tab w:val="num" w:pos="1296"/>
      </w:tabs>
      <w:spacing w:before="100" w:after="100"/>
      <w:ind w:left="1296" w:hanging="504"/>
    </w:pPr>
    <w:rPr>
      <w:color w:val="auto"/>
      <w:spacing w:val="2"/>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Listnum">
    <w:name w:val="List num"/>
    <w:basedOn w:val="Normal"/>
    <w:uiPriority w:val="2"/>
    <w:qFormat/>
    <w:rsid w:val="00C91583"/>
    <w:pPr>
      <w:tabs>
        <w:tab w:val="num" w:pos="360"/>
      </w:tabs>
      <w:spacing w:before="160" w:after="100"/>
      <w:ind w:left="360" w:hanging="360"/>
    </w:pPr>
    <w:rPr>
      <w:color w:val="auto"/>
      <w:spacing w:val="2"/>
    </w:rPr>
  </w:style>
  <w:style w:type="paragraph" w:styleId="TOC4">
    <w:name w:val="toc 4"/>
    <w:basedOn w:val="TOC1"/>
    <w:next w:val="Normal"/>
    <w:uiPriority w:val="39"/>
    <w:rsid w:val="00BD2704"/>
    <w:pPr>
      <w:spacing w:before="280"/>
      <w:ind w:left="446" w:right="29" w:hanging="446"/>
    </w:pPr>
    <w:rPr>
      <w:noProof/>
      <w:lang w:eastAsia="en-US"/>
    </w:rPr>
  </w:style>
  <w:style w:type="paragraph" w:styleId="TOC5">
    <w:name w:val="toc 5"/>
    <w:basedOn w:val="TOC2"/>
    <w:next w:val="Normal"/>
    <w:uiPriority w:val="39"/>
    <w:rsid w:val="00BD2704"/>
    <w:pPr>
      <w:ind w:left="1080" w:hanging="634"/>
    </w:pPr>
    <w:rPr>
      <w:lang w:eastAsia="en-US"/>
    </w:rPr>
  </w:style>
  <w:style w:type="paragraph" w:styleId="TOC6">
    <w:name w:val="toc 6"/>
    <w:basedOn w:val="TOC3"/>
    <w:next w:val="Normal"/>
    <w:uiPriority w:val="39"/>
    <w:rsid w:val="00BD2704"/>
    <w:pPr>
      <w:ind w:left="1800" w:hanging="720"/>
    </w:pPr>
    <w:rPr>
      <w:lang w:eastAsia="en-US"/>
    </w:rPr>
  </w:style>
  <w:style w:type="table" w:customStyle="1" w:styleId="DTFtexttable">
    <w:name w:val="DTF text table"/>
    <w:basedOn w:val="TableNormal"/>
    <w:uiPriority w:val="99"/>
    <w:rsid w:val="00B255C3"/>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7"/>
      </w:rPr>
      <w:tblPr/>
      <w:tcPr>
        <w:shd w:val="clear" w:color="auto" w:fill="C2EBFA" w:themeFill="background2"/>
        <w:vAlign w:val="bottom"/>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A74068"/>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7"/>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Listnum2">
    <w:name w:val="List num 2"/>
    <w:basedOn w:val="Normal"/>
    <w:uiPriority w:val="2"/>
    <w:qFormat/>
    <w:rsid w:val="00C91583"/>
    <w:pPr>
      <w:tabs>
        <w:tab w:val="num" w:pos="864"/>
      </w:tabs>
      <w:spacing w:before="160" w:after="100"/>
      <w:ind w:left="720" w:hanging="360"/>
    </w:pPr>
    <w:rPr>
      <w:color w:val="auto"/>
      <w:spacing w:val="2"/>
    </w:rPr>
  </w:style>
  <w:style w:type="character" w:customStyle="1" w:styleId="Heading7Char">
    <w:name w:val="Heading 7 Char"/>
    <w:basedOn w:val="DefaultParagraphFont"/>
    <w:link w:val="Heading7"/>
    <w:uiPriority w:val="3"/>
    <w:rsid w:val="00537F2D"/>
    <w:rPr>
      <w:rFonts w:ascii="Calibri" w:eastAsia="Times New Roman" w:hAnsi="Calibri" w:cs="Calibri"/>
      <w:b/>
      <w:bCs/>
      <w:iCs/>
      <w:color w:val="404040"/>
      <w:kern w:val="28"/>
      <w:sz w:val="22"/>
      <w:szCs w:val="22"/>
      <w:lang w:eastAsia="en-US"/>
    </w:rPr>
  </w:style>
  <w:style w:type="paragraph" w:customStyle="1" w:styleId="Numparaindent">
    <w:name w:val="Num para indent"/>
    <w:basedOn w:val="Normal"/>
    <w:uiPriority w:val="9"/>
    <w:qFormat/>
    <w:rsid w:val="00C91583"/>
    <w:pPr>
      <w:tabs>
        <w:tab w:val="num" w:pos="1296"/>
      </w:tabs>
      <w:spacing w:before="160" w:after="100"/>
      <w:ind w:left="1296" w:hanging="504"/>
      <w:contextualSpacing/>
    </w:pPr>
    <w:rPr>
      <w:color w:val="auto"/>
      <w:spacing w:val="2"/>
    </w:rPr>
  </w:style>
  <w:style w:type="paragraph" w:customStyle="1" w:styleId="Tabletextbold">
    <w:name w:val="Table text bold"/>
    <w:basedOn w:val="Tabletext"/>
    <w:qFormat/>
    <w:rsid w:val="00C91583"/>
    <w:rPr>
      <w:rFonts w:eastAsiaTheme="minorHAnsi"/>
      <w:b/>
      <w:szCs w:val="21"/>
      <w:lang w:eastAsia="en-US"/>
    </w:rPr>
  </w:style>
  <w:style w:type="table" w:customStyle="1" w:styleId="DTFtexttable1">
    <w:name w:val="DTF text table1"/>
    <w:basedOn w:val="TableGrid"/>
    <w:uiPriority w:val="99"/>
    <w:rsid w:val="00C91583"/>
    <w:pPr>
      <w:spacing w:before="30" w:after="30" w:line="264" w:lineRule="auto"/>
    </w:pPr>
    <w:rPr>
      <w:rFonts w:eastAsiaTheme="minorHAnsi"/>
      <w:spacing w:val="2"/>
      <w:sz w:val="17"/>
      <w:szCs w:val="21"/>
      <w:lang w:eastAsia="en-US"/>
    </w:rPr>
    <w:tblPr>
      <w:tblStyleRowBandSize w:val="1"/>
      <w:tblStyleColBandSize w:val="1"/>
      <w:tblBorders>
        <w:top w:val="none" w:sz="0" w:space="0" w:color="auto"/>
        <w:left w:val="none" w:sz="0" w:space="0" w:color="auto"/>
        <w:bottom w:val="single" w:sz="12" w:space="0" w:color="0072CE"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right"/>
      </w:pPr>
    </w:tblStylePr>
    <w:tblStylePr w:type="band2Vert">
      <w:pPr>
        <w:jc w:val="righ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aption">
    <w:name w:val="caption"/>
    <w:basedOn w:val="Normal"/>
    <w:next w:val="Normal"/>
    <w:uiPriority w:val="35"/>
    <w:unhideWhenUsed/>
    <w:qFormat/>
    <w:rsid w:val="00E90B5B"/>
    <w:pPr>
      <w:spacing w:before="0" w:after="200" w:line="240" w:lineRule="auto"/>
    </w:pPr>
    <w:rPr>
      <w:i/>
      <w:iCs/>
      <w:color w:val="3A3467" w:themeColor="text2"/>
      <w:sz w:val="18"/>
      <w:szCs w:val="18"/>
    </w:rPr>
  </w:style>
  <w:style w:type="numbering" w:customStyle="1" w:styleId="NumberedHeadingStyle">
    <w:name w:val="Numbered Heading Style"/>
    <w:uiPriority w:val="99"/>
    <w:rsid w:val="00C57729"/>
    <w:pPr>
      <w:numPr>
        <w:numId w:val="2"/>
      </w:numPr>
    </w:pPr>
  </w:style>
  <w:style w:type="character" w:customStyle="1" w:styleId="Heading8Char">
    <w:name w:val="Heading 8 Char"/>
    <w:basedOn w:val="DefaultParagraphFont"/>
    <w:link w:val="Heading8"/>
    <w:uiPriority w:val="3"/>
    <w:rsid w:val="00537F2D"/>
    <w:rPr>
      <w:rFonts w:ascii="Calibri" w:eastAsia="Times New Roman" w:hAnsi="Calibri" w:cs="Calibri"/>
      <w:bCs/>
      <w:iCs/>
      <w:color w:val="404040"/>
      <w:kern w:val="28"/>
      <w:sz w:val="22"/>
      <w:szCs w:val="22"/>
      <w:lang w:eastAsia="en-US"/>
    </w:r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Heading9Char">
    <w:name w:val="Heading 9 Char"/>
    <w:basedOn w:val="DefaultParagraphFont"/>
    <w:link w:val="Heading9"/>
    <w:uiPriority w:val="3"/>
    <w:rsid w:val="00537F2D"/>
    <w:rPr>
      <w:rFonts w:ascii="Calibri" w:eastAsia="Times New Roman" w:hAnsi="Calibri" w:cs="Calibri"/>
      <w:bCs/>
      <w:iCs/>
      <w:color w:val="7F7F7F"/>
      <w:kern w:val="28"/>
      <w:sz w:val="22"/>
      <w:szCs w:val="22"/>
      <w:lang w:eastAsia="en-US"/>
    </w:rPr>
  </w:style>
  <w:style w:type="character" w:styleId="UnresolvedMention">
    <w:name w:val="Unresolved Mention"/>
    <w:basedOn w:val="DefaultParagraphFont"/>
    <w:uiPriority w:val="99"/>
    <w:semiHidden/>
    <w:rsid w:val="00866252"/>
    <w:rPr>
      <w:color w:val="605E5C"/>
      <w:shd w:val="clear" w:color="auto" w:fill="E1DFDD"/>
    </w:rPr>
  </w:style>
  <w:style w:type="character" w:styleId="CommentReference">
    <w:name w:val="annotation reference"/>
    <w:basedOn w:val="DefaultParagraphFont"/>
    <w:uiPriority w:val="99"/>
    <w:semiHidden/>
    <w:unhideWhenUsed/>
    <w:rsid w:val="0053761E"/>
    <w:rPr>
      <w:sz w:val="16"/>
      <w:szCs w:val="16"/>
    </w:rPr>
  </w:style>
  <w:style w:type="paragraph" w:styleId="CommentText">
    <w:name w:val="annotation text"/>
    <w:basedOn w:val="Normal"/>
    <w:link w:val="CommentTextChar"/>
    <w:uiPriority w:val="99"/>
    <w:unhideWhenUsed/>
    <w:rsid w:val="0053761E"/>
    <w:pPr>
      <w:spacing w:line="240" w:lineRule="auto"/>
    </w:pPr>
  </w:style>
  <w:style w:type="character" w:customStyle="1" w:styleId="CommentTextChar">
    <w:name w:val="Comment Text Char"/>
    <w:basedOn w:val="DefaultParagraphFont"/>
    <w:link w:val="CommentText"/>
    <w:uiPriority w:val="99"/>
    <w:rsid w:val="0053761E"/>
    <w:rPr>
      <w:color w:val="232B39" w:themeColor="text1"/>
    </w:rPr>
  </w:style>
  <w:style w:type="paragraph" w:styleId="CommentSubject">
    <w:name w:val="annotation subject"/>
    <w:basedOn w:val="CommentText"/>
    <w:next w:val="CommentText"/>
    <w:link w:val="CommentSubjectChar"/>
    <w:uiPriority w:val="99"/>
    <w:semiHidden/>
    <w:unhideWhenUsed/>
    <w:rsid w:val="0053761E"/>
    <w:rPr>
      <w:b/>
      <w:bCs/>
    </w:r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uiPriority w:val="3"/>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character" w:customStyle="1" w:styleId="CommentSubjectChar">
    <w:name w:val="Comment Subject Char"/>
    <w:basedOn w:val="CommentTextChar"/>
    <w:link w:val="CommentSubject"/>
    <w:uiPriority w:val="99"/>
    <w:semiHidden/>
    <w:rsid w:val="0053761E"/>
    <w:rPr>
      <w:b/>
      <w:bCs/>
      <w:color w:val="232B39" w:themeColor="text1"/>
    </w:r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BE3755"/>
    <w:pPr>
      <w:numPr>
        <w:numId w:val="3"/>
      </w:numPr>
    </w:pPr>
  </w:style>
  <w:style w:type="paragraph" w:styleId="ListBullet">
    <w:name w:val="List Bullet"/>
    <w:basedOn w:val="Normal"/>
    <w:uiPriority w:val="99"/>
    <w:rsid w:val="00ED76BE"/>
    <w:pPr>
      <w:numPr>
        <w:numId w:val="5"/>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GuidanceBullet1">
    <w:name w:val="Guidance Bullet 1"/>
    <w:basedOn w:val="Normal"/>
    <w:rsid w:val="00501EF7"/>
    <w:pPr>
      <w:numPr>
        <w:numId w:val="6"/>
      </w:numPr>
      <w:shd w:val="clear" w:color="auto" w:fill="CCE3F5"/>
      <w:spacing w:before="40" w:after="40"/>
    </w:pPr>
    <w:rPr>
      <w:color w:val="auto"/>
      <w:spacing w:val="2"/>
    </w:rPr>
  </w:style>
  <w:style w:type="paragraph" w:customStyle="1" w:styleId="GuidanceBullet2">
    <w:name w:val="Guidance Bullet 2"/>
    <w:basedOn w:val="Normal"/>
    <w:rsid w:val="00501EF7"/>
    <w:pPr>
      <w:numPr>
        <w:ilvl w:val="1"/>
        <w:numId w:val="6"/>
      </w:numPr>
      <w:shd w:val="clear" w:color="auto" w:fill="CCE3F5"/>
      <w:spacing w:before="40" w:after="40" w:line="240" w:lineRule="auto"/>
    </w:pPr>
    <w:rPr>
      <w:color w:val="auto"/>
      <w:spacing w:val="2"/>
    </w:rPr>
  </w:style>
  <w:style w:type="paragraph" w:customStyle="1" w:styleId="GuidanceNormal">
    <w:name w:val="Guidance Normal"/>
    <w:basedOn w:val="Normal"/>
    <w:qFormat/>
    <w:rsid w:val="00501EF7"/>
    <w:pPr>
      <w:shd w:val="clear" w:color="auto" w:fill="CCE3F5"/>
      <w:spacing w:before="160" w:after="100"/>
    </w:pPr>
    <w:rPr>
      <w:color w:val="auto"/>
      <w:spacing w:val="2"/>
    </w:rPr>
  </w:style>
  <w:style w:type="paragraph" w:customStyle="1" w:styleId="Note">
    <w:name w:val="Note"/>
    <w:basedOn w:val="Normal"/>
    <w:uiPriority w:val="98"/>
    <w:qFormat/>
    <w:rsid w:val="0070652D"/>
    <w:pPr>
      <w:tabs>
        <w:tab w:val="left" w:pos="284"/>
      </w:tabs>
      <w:spacing w:before="40" w:after="40"/>
      <w:ind w:left="284" w:hanging="284"/>
      <w:contextualSpacing/>
    </w:pPr>
    <w:rPr>
      <w:sz w:val="15"/>
    </w:rPr>
  </w:style>
  <w:style w:type="paragraph" w:styleId="ListParagraph">
    <w:name w:val="List Paragraph"/>
    <w:basedOn w:val="Normal"/>
    <w:uiPriority w:val="34"/>
    <w:qFormat/>
    <w:rsid w:val="00537F2D"/>
    <w:pPr>
      <w:spacing w:before="160" w:after="100"/>
      <w:ind w:left="720"/>
      <w:contextualSpacing/>
    </w:pPr>
    <w:rPr>
      <w:color w:val="auto"/>
      <w:spacing w:val="2"/>
    </w:rPr>
  </w:style>
  <w:style w:type="paragraph" w:customStyle="1" w:styleId="Tablechartdiagramheading">
    <w:name w:val="Table/chart/diagram heading"/>
    <w:uiPriority w:val="4"/>
    <w:qFormat/>
    <w:rsid w:val="009A4D1C"/>
    <w:pPr>
      <w:keepNext/>
      <w:tabs>
        <w:tab w:val="left" w:pos="1080"/>
        <w:tab w:val="right" w:pos="9639"/>
      </w:tabs>
      <w:spacing w:before="160" w:after="100"/>
    </w:pPr>
    <w:rPr>
      <w:b/>
      <w:bCs/>
      <w:spacing w:val="2"/>
      <w:sz w:val="18"/>
      <w:szCs w:val="18"/>
    </w:rPr>
  </w:style>
  <w:style w:type="numbering" w:customStyle="1" w:styleId="GuidanceBullet">
    <w:name w:val="Guidance Bullet"/>
    <w:uiPriority w:val="99"/>
    <w:rsid w:val="00537F2D"/>
    <w:pPr>
      <w:numPr>
        <w:numId w:val="9"/>
      </w:numPr>
    </w:pPr>
  </w:style>
  <w:style w:type="character" w:styleId="Emphasis">
    <w:name w:val="Emphasis"/>
    <w:basedOn w:val="DefaultParagraphFont"/>
    <w:uiPriority w:val="20"/>
    <w:qFormat/>
    <w:rsid w:val="00537F2D"/>
    <w:rPr>
      <w:i/>
      <w:iCs/>
    </w:rPr>
  </w:style>
  <w:style w:type="paragraph" w:styleId="Revision">
    <w:name w:val="Revision"/>
    <w:hidden/>
    <w:uiPriority w:val="99"/>
    <w:semiHidden/>
    <w:rsid w:val="00537F2D"/>
    <w:pPr>
      <w:spacing w:before="0" w:after="0" w:line="240" w:lineRule="auto"/>
    </w:pPr>
    <w:rPr>
      <w:spacing w:val="2"/>
    </w:rPr>
  </w:style>
  <w:style w:type="paragraph" w:customStyle="1" w:styleId="TableText0">
    <w:name w:val="Table Text"/>
    <w:basedOn w:val="Normal"/>
    <w:uiPriority w:val="15"/>
    <w:qFormat/>
    <w:rsid w:val="00537F2D"/>
    <w:pPr>
      <w:spacing w:before="60" w:after="60" w:line="240" w:lineRule="auto"/>
    </w:pPr>
    <w:rPr>
      <w:rFonts w:ascii="Calibri" w:eastAsia="Times New Roman" w:hAnsi="Calibri" w:cs="Calibri"/>
      <w:color w:val="000000"/>
      <w:sz w:val="18"/>
      <w:szCs w:val="18"/>
      <w:lang w:eastAsia="en-US"/>
    </w:rPr>
  </w:style>
  <w:style w:type="paragraph" w:styleId="TOC7">
    <w:name w:val="toc 7"/>
    <w:basedOn w:val="Normal"/>
    <w:next w:val="Normal"/>
    <w:autoRedefine/>
    <w:uiPriority w:val="39"/>
    <w:unhideWhenUsed/>
    <w:rsid w:val="00537F2D"/>
    <w:pPr>
      <w:spacing w:before="0" w:after="100" w:line="259" w:lineRule="auto"/>
      <w:ind w:left="1320"/>
    </w:pPr>
    <w:rPr>
      <w:color w:val="auto"/>
      <w:sz w:val="22"/>
      <w:szCs w:val="22"/>
    </w:rPr>
  </w:style>
  <w:style w:type="paragraph" w:styleId="TOC8">
    <w:name w:val="toc 8"/>
    <w:basedOn w:val="Normal"/>
    <w:next w:val="Normal"/>
    <w:autoRedefine/>
    <w:uiPriority w:val="39"/>
    <w:unhideWhenUsed/>
    <w:rsid w:val="00537F2D"/>
    <w:pPr>
      <w:spacing w:before="0" w:after="100" w:line="259" w:lineRule="auto"/>
      <w:ind w:left="1540"/>
    </w:pPr>
    <w:rPr>
      <w:color w:val="auto"/>
      <w:sz w:val="22"/>
      <w:szCs w:val="22"/>
    </w:rPr>
  </w:style>
  <w:style w:type="paragraph" w:styleId="TOC9">
    <w:name w:val="toc 9"/>
    <w:basedOn w:val="Normal"/>
    <w:next w:val="Normal"/>
    <w:autoRedefine/>
    <w:uiPriority w:val="39"/>
    <w:unhideWhenUsed/>
    <w:rsid w:val="00537F2D"/>
    <w:pPr>
      <w:spacing w:before="0" w:after="100" w:line="259" w:lineRule="auto"/>
      <w:ind w:left="1760"/>
    </w:pPr>
    <w:rPr>
      <w:color w:val="auto"/>
      <w:sz w:val="22"/>
      <w:szCs w:val="22"/>
    </w:rPr>
  </w:style>
  <w:style w:type="paragraph" w:styleId="TableofFigures">
    <w:name w:val="table of figures"/>
    <w:basedOn w:val="Normal"/>
    <w:next w:val="Normal"/>
    <w:uiPriority w:val="99"/>
    <w:unhideWhenUsed/>
    <w:rsid w:val="00537F2D"/>
    <w:pPr>
      <w:spacing w:before="160" w:after="0"/>
    </w:pPr>
    <w:rPr>
      <w:color w:val="auto"/>
      <w:spacing w:val="2"/>
    </w:rPr>
  </w:style>
  <w:style w:type="paragraph" w:customStyle="1" w:styleId="Bullet1">
    <w:name w:val="Bullet 1"/>
    <w:uiPriority w:val="1"/>
    <w:qFormat/>
    <w:rsid w:val="002A5B1B"/>
    <w:pPr>
      <w:tabs>
        <w:tab w:val="num" w:pos="360"/>
      </w:tabs>
      <w:spacing w:before="100" w:after="100" w:line="240" w:lineRule="auto"/>
      <w:ind w:left="360" w:hanging="360"/>
      <w:contextualSpacing/>
    </w:pPr>
    <w:rPr>
      <w:rFonts w:eastAsia="Times New Roman" w:cs="Calibri"/>
      <w:spacing w:val="2"/>
    </w:rPr>
  </w:style>
  <w:style w:type="paragraph" w:customStyle="1" w:styleId="Bullet2">
    <w:name w:val="Bullet 2"/>
    <w:basedOn w:val="Bullet1"/>
    <w:uiPriority w:val="1"/>
    <w:qFormat/>
    <w:rsid w:val="002A5B1B"/>
    <w:pPr>
      <w:tabs>
        <w:tab w:val="clear" w:pos="360"/>
        <w:tab w:val="num" w:pos="720"/>
      </w:tabs>
      <w:ind w:left="680" w:hanging="680"/>
    </w:pPr>
  </w:style>
  <w:style w:type="paragraph" w:customStyle="1" w:styleId="Bulletindent">
    <w:name w:val="Bullet indent"/>
    <w:basedOn w:val="Bullet2"/>
    <w:uiPriority w:val="9"/>
    <w:qFormat/>
    <w:rsid w:val="002A5B1B"/>
    <w:pPr>
      <w:tabs>
        <w:tab w:val="clear" w:pos="720"/>
        <w:tab w:val="num" w:pos="1152"/>
      </w:tabs>
      <w:ind w:left="1152" w:hanging="360"/>
    </w:pPr>
  </w:style>
  <w:style w:type="paragraph" w:customStyle="1" w:styleId="Bulletindent2">
    <w:name w:val="Bullet indent 2"/>
    <w:basedOn w:val="Normal"/>
    <w:uiPriority w:val="9"/>
    <w:qFormat/>
    <w:rsid w:val="002A5B1B"/>
    <w:pPr>
      <w:tabs>
        <w:tab w:val="num" w:pos="1512"/>
      </w:tabs>
      <w:spacing w:before="100" w:after="100"/>
      <w:ind w:left="1512" w:hanging="360"/>
      <w:contextualSpacing/>
    </w:pPr>
    <w:rPr>
      <w:color w:val="auto"/>
      <w:spacing w:val="2"/>
    </w:rPr>
  </w:style>
  <w:style w:type="table" w:customStyle="1" w:styleId="DTFTextTable0">
    <w:name w:val="DTF Text Table"/>
    <w:basedOn w:val="TableNormal"/>
    <w:uiPriority w:val="99"/>
    <w:rsid w:val="00343FFC"/>
    <w:pPr>
      <w:spacing w:after="60" w:line="240" w:lineRule="auto"/>
    </w:pPr>
    <w:rPr>
      <w:rFonts w:asciiTheme="majorHAnsi" w:eastAsiaTheme="minorHAnsi" w:hAnsiTheme="majorHAnsi"/>
      <w:sz w:val="18"/>
      <w:lang w:eastAsia="en-US"/>
    </w:rPr>
    <w:tblPr>
      <w:tblStyleRowBandSize w:val="1"/>
      <w:tblStyleColBandSize w:val="1"/>
      <w:tblInd w:w="28" w:type="dxa"/>
      <w:tblBorders>
        <w:bottom w:val="single" w:sz="8" w:space="0" w:color="0072CE" w:themeColor="accent1"/>
      </w:tblBorders>
      <w:tblCellMar>
        <w:left w:w="57" w:type="dxa"/>
        <w:right w:w="57" w:type="dxa"/>
      </w:tblCellMar>
    </w:tblPr>
    <w:trPr>
      <w:cantSplit/>
    </w:trPr>
    <w:tblStylePr w:type="firstRow">
      <w:pPr>
        <w:wordWrap/>
        <w:spacing w:beforeLines="0" w:before="20" w:beforeAutospacing="0" w:afterLines="0" w:after="20" w:afterAutospacing="0" w:line="264" w:lineRule="auto"/>
        <w:jc w:val="left"/>
      </w:pPr>
      <w:rPr>
        <w:b/>
        <w:i w:val="0"/>
        <w:color w:val="FFFFFF" w:themeColor="background1"/>
      </w:rPr>
      <w:tblPr/>
      <w:trPr>
        <w:cantSplit w:val="0"/>
      </w:trPr>
      <w:tcPr>
        <w:tcBorders>
          <w:top w:val="single" w:sz="8" w:space="0" w:color="0072CE" w:themeColor="accent1"/>
          <w:left w:val="nil"/>
          <w:bottom w:val="single" w:sz="8" w:space="0" w:color="0072CE" w:themeColor="accent1"/>
          <w:right w:val="nil"/>
          <w:insideH w:val="nil"/>
          <w:insideV w:val="nil"/>
          <w:tl2br w:val="nil"/>
          <w:tr2bl w:val="nil"/>
        </w:tcBorders>
        <w:shd w:val="clear" w:color="auto" w:fill="68CEF2" w:themeFill="accent2"/>
        <w:vAlign w:val="bottom"/>
      </w:tcPr>
    </w:tblStylePr>
    <w:tblStylePr w:type="lastRow">
      <w:rPr>
        <w:b/>
      </w:rPr>
      <w:tblPr/>
      <w:tcPr>
        <w:tcBorders>
          <w:top w:val="single" w:sz="6" w:space="0" w:color="232B39" w:themeColor="text1"/>
          <w:left w:val="nil"/>
          <w:bottom w:val="single" w:sz="8" w:space="0" w:color="232B39" w:themeColor="text1"/>
          <w:right w:val="nil"/>
          <w:insideH w:val="nil"/>
          <w:insideV w:val="nil"/>
          <w:tl2br w:val="nil"/>
          <w:tr2bl w:val="nil"/>
        </w:tcBorders>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C2EBFA"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paragraph" w:customStyle="1" w:styleId="Tabletextright">
    <w:name w:val="Table text right"/>
    <w:basedOn w:val="Tabletext"/>
    <w:uiPriority w:val="5"/>
    <w:qFormat/>
    <w:rsid w:val="00343FFC"/>
    <w:pPr>
      <w:keepLines/>
      <w:spacing w:line="276" w:lineRule="auto"/>
      <w:jc w:val="right"/>
    </w:pPr>
  </w:style>
  <w:style w:type="paragraph" w:customStyle="1" w:styleId="paragraph">
    <w:name w:val="paragraph"/>
    <w:basedOn w:val="Normal"/>
    <w:rsid w:val="00AC50C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AC50C1"/>
  </w:style>
  <w:style w:type="character" w:customStyle="1" w:styleId="eop">
    <w:name w:val="eop"/>
    <w:basedOn w:val="DefaultParagraphFont"/>
    <w:rsid w:val="00AC50C1"/>
  </w:style>
  <w:style w:type="character" w:styleId="Mention">
    <w:name w:val="Mention"/>
    <w:basedOn w:val="DefaultParagraphFont"/>
    <w:uiPriority w:val="99"/>
    <w:unhideWhenUsed/>
    <w:rsid w:val="00676FB7"/>
    <w:rPr>
      <w:color w:val="2B579A"/>
      <w:shd w:val="clear" w:color="auto" w:fill="E1DFDD"/>
    </w:rPr>
  </w:style>
  <w:style w:type="table" w:styleId="PlainTable4">
    <w:name w:val="Plain Table 4"/>
    <w:basedOn w:val="TableNormal"/>
    <w:uiPriority w:val="44"/>
    <w:rsid w:val="002A552F"/>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ight">
    <w:name w:val="Normal Tight"/>
    <w:uiPriority w:val="99"/>
    <w:semiHidden/>
    <w:rsid w:val="00051C47"/>
    <w:pPr>
      <w:spacing w:before="0" w:after="0" w:line="240" w:lineRule="auto"/>
      <w:ind w:right="2366"/>
    </w:pPr>
    <w:rPr>
      <w:rFonts w:eastAsia="Times New Roman" w:cs="Calibri"/>
      <w:sz w:val="18"/>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59503">
      <w:bodyDiv w:val="1"/>
      <w:marLeft w:val="0"/>
      <w:marRight w:val="0"/>
      <w:marTop w:val="0"/>
      <w:marBottom w:val="0"/>
      <w:divBdr>
        <w:top w:val="none" w:sz="0" w:space="0" w:color="auto"/>
        <w:left w:val="none" w:sz="0" w:space="0" w:color="auto"/>
        <w:bottom w:val="none" w:sz="0" w:space="0" w:color="auto"/>
        <w:right w:val="none" w:sz="0" w:space="0" w:color="auto"/>
      </w:divBdr>
    </w:div>
    <w:div w:id="205525825">
      <w:bodyDiv w:val="1"/>
      <w:marLeft w:val="0"/>
      <w:marRight w:val="0"/>
      <w:marTop w:val="0"/>
      <w:marBottom w:val="0"/>
      <w:divBdr>
        <w:top w:val="none" w:sz="0" w:space="0" w:color="auto"/>
        <w:left w:val="none" w:sz="0" w:space="0" w:color="auto"/>
        <w:bottom w:val="none" w:sz="0" w:space="0" w:color="auto"/>
        <w:right w:val="none" w:sz="0" w:space="0" w:color="auto"/>
      </w:divBdr>
    </w:div>
    <w:div w:id="655884299">
      <w:bodyDiv w:val="1"/>
      <w:marLeft w:val="0"/>
      <w:marRight w:val="0"/>
      <w:marTop w:val="0"/>
      <w:marBottom w:val="0"/>
      <w:divBdr>
        <w:top w:val="none" w:sz="0" w:space="0" w:color="auto"/>
        <w:left w:val="none" w:sz="0" w:space="0" w:color="auto"/>
        <w:bottom w:val="none" w:sz="0" w:space="0" w:color="auto"/>
        <w:right w:val="none" w:sz="0" w:space="0" w:color="auto"/>
      </w:divBdr>
      <w:divsChild>
        <w:div w:id="279924585">
          <w:marLeft w:val="0"/>
          <w:marRight w:val="0"/>
          <w:marTop w:val="0"/>
          <w:marBottom w:val="0"/>
          <w:divBdr>
            <w:top w:val="none" w:sz="0" w:space="0" w:color="auto"/>
            <w:left w:val="none" w:sz="0" w:space="0" w:color="auto"/>
            <w:bottom w:val="none" w:sz="0" w:space="0" w:color="auto"/>
            <w:right w:val="none" w:sz="0" w:space="0" w:color="auto"/>
          </w:divBdr>
        </w:div>
        <w:div w:id="483552528">
          <w:marLeft w:val="0"/>
          <w:marRight w:val="0"/>
          <w:marTop w:val="0"/>
          <w:marBottom w:val="0"/>
          <w:divBdr>
            <w:top w:val="none" w:sz="0" w:space="0" w:color="auto"/>
            <w:left w:val="none" w:sz="0" w:space="0" w:color="auto"/>
            <w:bottom w:val="none" w:sz="0" w:space="0" w:color="auto"/>
            <w:right w:val="none" w:sz="0" w:space="0" w:color="auto"/>
          </w:divBdr>
          <w:divsChild>
            <w:div w:id="2055231234">
              <w:marLeft w:val="-75"/>
              <w:marRight w:val="0"/>
              <w:marTop w:val="30"/>
              <w:marBottom w:val="30"/>
              <w:divBdr>
                <w:top w:val="none" w:sz="0" w:space="0" w:color="auto"/>
                <w:left w:val="none" w:sz="0" w:space="0" w:color="auto"/>
                <w:bottom w:val="none" w:sz="0" w:space="0" w:color="auto"/>
                <w:right w:val="none" w:sz="0" w:space="0" w:color="auto"/>
              </w:divBdr>
              <w:divsChild>
                <w:div w:id="42024601">
                  <w:marLeft w:val="0"/>
                  <w:marRight w:val="0"/>
                  <w:marTop w:val="0"/>
                  <w:marBottom w:val="0"/>
                  <w:divBdr>
                    <w:top w:val="none" w:sz="0" w:space="0" w:color="auto"/>
                    <w:left w:val="none" w:sz="0" w:space="0" w:color="auto"/>
                    <w:bottom w:val="none" w:sz="0" w:space="0" w:color="auto"/>
                    <w:right w:val="none" w:sz="0" w:space="0" w:color="auto"/>
                  </w:divBdr>
                  <w:divsChild>
                    <w:div w:id="313997606">
                      <w:marLeft w:val="0"/>
                      <w:marRight w:val="0"/>
                      <w:marTop w:val="0"/>
                      <w:marBottom w:val="0"/>
                      <w:divBdr>
                        <w:top w:val="none" w:sz="0" w:space="0" w:color="auto"/>
                        <w:left w:val="none" w:sz="0" w:space="0" w:color="auto"/>
                        <w:bottom w:val="none" w:sz="0" w:space="0" w:color="auto"/>
                        <w:right w:val="none" w:sz="0" w:space="0" w:color="auto"/>
                      </w:divBdr>
                    </w:div>
                  </w:divsChild>
                </w:div>
                <w:div w:id="62339349">
                  <w:marLeft w:val="0"/>
                  <w:marRight w:val="0"/>
                  <w:marTop w:val="0"/>
                  <w:marBottom w:val="0"/>
                  <w:divBdr>
                    <w:top w:val="none" w:sz="0" w:space="0" w:color="auto"/>
                    <w:left w:val="none" w:sz="0" w:space="0" w:color="auto"/>
                    <w:bottom w:val="none" w:sz="0" w:space="0" w:color="auto"/>
                    <w:right w:val="none" w:sz="0" w:space="0" w:color="auto"/>
                  </w:divBdr>
                  <w:divsChild>
                    <w:div w:id="41440168">
                      <w:marLeft w:val="0"/>
                      <w:marRight w:val="0"/>
                      <w:marTop w:val="0"/>
                      <w:marBottom w:val="0"/>
                      <w:divBdr>
                        <w:top w:val="none" w:sz="0" w:space="0" w:color="auto"/>
                        <w:left w:val="none" w:sz="0" w:space="0" w:color="auto"/>
                        <w:bottom w:val="none" w:sz="0" w:space="0" w:color="auto"/>
                        <w:right w:val="none" w:sz="0" w:space="0" w:color="auto"/>
                      </w:divBdr>
                    </w:div>
                  </w:divsChild>
                </w:div>
                <w:div w:id="63183064">
                  <w:marLeft w:val="0"/>
                  <w:marRight w:val="0"/>
                  <w:marTop w:val="0"/>
                  <w:marBottom w:val="0"/>
                  <w:divBdr>
                    <w:top w:val="none" w:sz="0" w:space="0" w:color="auto"/>
                    <w:left w:val="none" w:sz="0" w:space="0" w:color="auto"/>
                    <w:bottom w:val="none" w:sz="0" w:space="0" w:color="auto"/>
                    <w:right w:val="none" w:sz="0" w:space="0" w:color="auto"/>
                  </w:divBdr>
                  <w:divsChild>
                    <w:div w:id="729768967">
                      <w:marLeft w:val="0"/>
                      <w:marRight w:val="0"/>
                      <w:marTop w:val="0"/>
                      <w:marBottom w:val="0"/>
                      <w:divBdr>
                        <w:top w:val="none" w:sz="0" w:space="0" w:color="auto"/>
                        <w:left w:val="none" w:sz="0" w:space="0" w:color="auto"/>
                        <w:bottom w:val="none" w:sz="0" w:space="0" w:color="auto"/>
                        <w:right w:val="none" w:sz="0" w:space="0" w:color="auto"/>
                      </w:divBdr>
                    </w:div>
                  </w:divsChild>
                </w:div>
                <w:div w:id="82607040">
                  <w:marLeft w:val="0"/>
                  <w:marRight w:val="0"/>
                  <w:marTop w:val="0"/>
                  <w:marBottom w:val="0"/>
                  <w:divBdr>
                    <w:top w:val="none" w:sz="0" w:space="0" w:color="auto"/>
                    <w:left w:val="none" w:sz="0" w:space="0" w:color="auto"/>
                    <w:bottom w:val="none" w:sz="0" w:space="0" w:color="auto"/>
                    <w:right w:val="none" w:sz="0" w:space="0" w:color="auto"/>
                  </w:divBdr>
                  <w:divsChild>
                    <w:div w:id="488987441">
                      <w:marLeft w:val="0"/>
                      <w:marRight w:val="0"/>
                      <w:marTop w:val="0"/>
                      <w:marBottom w:val="0"/>
                      <w:divBdr>
                        <w:top w:val="none" w:sz="0" w:space="0" w:color="auto"/>
                        <w:left w:val="none" w:sz="0" w:space="0" w:color="auto"/>
                        <w:bottom w:val="none" w:sz="0" w:space="0" w:color="auto"/>
                        <w:right w:val="none" w:sz="0" w:space="0" w:color="auto"/>
                      </w:divBdr>
                    </w:div>
                  </w:divsChild>
                </w:div>
                <w:div w:id="102262720">
                  <w:marLeft w:val="0"/>
                  <w:marRight w:val="0"/>
                  <w:marTop w:val="0"/>
                  <w:marBottom w:val="0"/>
                  <w:divBdr>
                    <w:top w:val="none" w:sz="0" w:space="0" w:color="auto"/>
                    <w:left w:val="none" w:sz="0" w:space="0" w:color="auto"/>
                    <w:bottom w:val="none" w:sz="0" w:space="0" w:color="auto"/>
                    <w:right w:val="none" w:sz="0" w:space="0" w:color="auto"/>
                  </w:divBdr>
                  <w:divsChild>
                    <w:div w:id="293215738">
                      <w:marLeft w:val="0"/>
                      <w:marRight w:val="0"/>
                      <w:marTop w:val="0"/>
                      <w:marBottom w:val="0"/>
                      <w:divBdr>
                        <w:top w:val="none" w:sz="0" w:space="0" w:color="auto"/>
                        <w:left w:val="none" w:sz="0" w:space="0" w:color="auto"/>
                        <w:bottom w:val="none" w:sz="0" w:space="0" w:color="auto"/>
                        <w:right w:val="none" w:sz="0" w:space="0" w:color="auto"/>
                      </w:divBdr>
                    </w:div>
                  </w:divsChild>
                </w:div>
                <w:div w:id="122306676">
                  <w:marLeft w:val="0"/>
                  <w:marRight w:val="0"/>
                  <w:marTop w:val="0"/>
                  <w:marBottom w:val="0"/>
                  <w:divBdr>
                    <w:top w:val="none" w:sz="0" w:space="0" w:color="auto"/>
                    <w:left w:val="none" w:sz="0" w:space="0" w:color="auto"/>
                    <w:bottom w:val="none" w:sz="0" w:space="0" w:color="auto"/>
                    <w:right w:val="none" w:sz="0" w:space="0" w:color="auto"/>
                  </w:divBdr>
                  <w:divsChild>
                    <w:div w:id="1778678222">
                      <w:marLeft w:val="0"/>
                      <w:marRight w:val="0"/>
                      <w:marTop w:val="0"/>
                      <w:marBottom w:val="0"/>
                      <w:divBdr>
                        <w:top w:val="none" w:sz="0" w:space="0" w:color="auto"/>
                        <w:left w:val="none" w:sz="0" w:space="0" w:color="auto"/>
                        <w:bottom w:val="none" w:sz="0" w:space="0" w:color="auto"/>
                        <w:right w:val="none" w:sz="0" w:space="0" w:color="auto"/>
                      </w:divBdr>
                    </w:div>
                  </w:divsChild>
                </w:div>
                <w:div w:id="133915040">
                  <w:marLeft w:val="0"/>
                  <w:marRight w:val="0"/>
                  <w:marTop w:val="0"/>
                  <w:marBottom w:val="0"/>
                  <w:divBdr>
                    <w:top w:val="none" w:sz="0" w:space="0" w:color="auto"/>
                    <w:left w:val="none" w:sz="0" w:space="0" w:color="auto"/>
                    <w:bottom w:val="none" w:sz="0" w:space="0" w:color="auto"/>
                    <w:right w:val="none" w:sz="0" w:space="0" w:color="auto"/>
                  </w:divBdr>
                  <w:divsChild>
                    <w:div w:id="1938828565">
                      <w:marLeft w:val="0"/>
                      <w:marRight w:val="0"/>
                      <w:marTop w:val="0"/>
                      <w:marBottom w:val="0"/>
                      <w:divBdr>
                        <w:top w:val="none" w:sz="0" w:space="0" w:color="auto"/>
                        <w:left w:val="none" w:sz="0" w:space="0" w:color="auto"/>
                        <w:bottom w:val="none" w:sz="0" w:space="0" w:color="auto"/>
                        <w:right w:val="none" w:sz="0" w:space="0" w:color="auto"/>
                      </w:divBdr>
                    </w:div>
                  </w:divsChild>
                </w:div>
                <w:div w:id="137306163">
                  <w:marLeft w:val="0"/>
                  <w:marRight w:val="0"/>
                  <w:marTop w:val="0"/>
                  <w:marBottom w:val="0"/>
                  <w:divBdr>
                    <w:top w:val="none" w:sz="0" w:space="0" w:color="auto"/>
                    <w:left w:val="none" w:sz="0" w:space="0" w:color="auto"/>
                    <w:bottom w:val="none" w:sz="0" w:space="0" w:color="auto"/>
                    <w:right w:val="none" w:sz="0" w:space="0" w:color="auto"/>
                  </w:divBdr>
                  <w:divsChild>
                    <w:div w:id="64963245">
                      <w:marLeft w:val="0"/>
                      <w:marRight w:val="0"/>
                      <w:marTop w:val="0"/>
                      <w:marBottom w:val="0"/>
                      <w:divBdr>
                        <w:top w:val="none" w:sz="0" w:space="0" w:color="auto"/>
                        <w:left w:val="none" w:sz="0" w:space="0" w:color="auto"/>
                        <w:bottom w:val="none" w:sz="0" w:space="0" w:color="auto"/>
                        <w:right w:val="none" w:sz="0" w:space="0" w:color="auto"/>
                      </w:divBdr>
                    </w:div>
                  </w:divsChild>
                </w:div>
                <w:div w:id="182792417">
                  <w:marLeft w:val="0"/>
                  <w:marRight w:val="0"/>
                  <w:marTop w:val="0"/>
                  <w:marBottom w:val="0"/>
                  <w:divBdr>
                    <w:top w:val="none" w:sz="0" w:space="0" w:color="auto"/>
                    <w:left w:val="none" w:sz="0" w:space="0" w:color="auto"/>
                    <w:bottom w:val="none" w:sz="0" w:space="0" w:color="auto"/>
                    <w:right w:val="none" w:sz="0" w:space="0" w:color="auto"/>
                  </w:divBdr>
                  <w:divsChild>
                    <w:div w:id="111676467">
                      <w:marLeft w:val="0"/>
                      <w:marRight w:val="0"/>
                      <w:marTop w:val="0"/>
                      <w:marBottom w:val="0"/>
                      <w:divBdr>
                        <w:top w:val="none" w:sz="0" w:space="0" w:color="auto"/>
                        <w:left w:val="none" w:sz="0" w:space="0" w:color="auto"/>
                        <w:bottom w:val="none" w:sz="0" w:space="0" w:color="auto"/>
                        <w:right w:val="none" w:sz="0" w:space="0" w:color="auto"/>
                      </w:divBdr>
                    </w:div>
                  </w:divsChild>
                </w:div>
                <w:div w:id="182985739">
                  <w:marLeft w:val="0"/>
                  <w:marRight w:val="0"/>
                  <w:marTop w:val="0"/>
                  <w:marBottom w:val="0"/>
                  <w:divBdr>
                    <w:top w:val="none" w:sz="0" w:space="0" w:color="auto"/>
                    <w:left w:val="none" w:sz="0" w:space="0" w:color="auto"/>
                    <w:bottom w:val="none" w:sz="0" w:space="0" w:color="auto"/>
                    <w:right w:val="none" w:sz="0" w:space="0" w:color="auto"/>
                  </w:divBdr>
                  <w:divsChild>
                    <w:div w:id="47846922">
                      <w:marLeft w:val="0"/>
                      <w:marRight w:val="0"/>
                      <w:marTop w:val="0"/>
                      <w:marBottom w:val="0"/>
                      <w:divBdr>
                        <w:top w:val="none" w:sz="0" w:space="0" w:color="auto"/>
                        <w:left w:val="none" w:sz="0" w:space="0" w:color="auto"/>
                        <w:bottom w:val="none" w:sz="0" w:space="0" w:color="auto"/>
                        <w:right w:val="none" w:sz="0" w:space="0" w:color="auto"/>
                      </w:divBdr>
                    </w:div>
                  </w:divsChild>
                </w:div>
                <w:div w:id="245236227">
                  <w:marLeft w:val="0"/>
                  <w:marRight w:val="0"/>
                  <w:marTop w:val="0"/>
                  <w:marBottom w:val="0"/>
                  <w:divBdr>
                    <w:top w:val="none" w:sz="0" w:space="0" w:color="auto"/>
                    <w:left w:val="none" w:sz="0" w:space="0" w:color="auto"/>
                    <w:bottom w:val="none" w:sz="0" w:space="0" w:color="auto"/>
                    <w:right w:val="none" w:sz="0" w:space="0" w:color="auto"/>
                  </w:divBdr>
                  <w:divsChild>
                    <w:div w:id="1009525259">
                      <w:marLeft w:val="0"/>
                      <w:marRight w:val="0"/>
                      <w:marTop w:val="0"/>
                      <w:marBottom w:val="0"/>
                      <w:divBdr>
                        <w:top w:val="none" w:sz="0" w:space="0" w:color="auto"/>
                        <w:left w:val="none" w:sz="0" w:space="0" w:color="auto"/>
                        <w:bottom w:val="none" w:sz="0" w:space="0" w:color="auto"/>
                        <w:right w:val="none" w:sz="0" w:space="0" w:color="auto"/>
                      </w:divBdr>
                    </w:div>
                  </w:divsChild>
                </w:div>
                <w:div w:id="259799056">
                  <w:marLeft w:val="0"/>
                  <w:marRight w:val="0"/>
                  <w:marTop w:val="0"/>
                  <w:marBottom w:val="0"/>
                  <w:divBdr>
                    <w:top w:val="none" w:sz="0" w:space="0" w:color="auto"/>
                    <w:left w:val="none" w:sz="0" w:space="0" w:color="auto"/>
                    <w:bottom w:val="none" w:sz="0" w:space="0" w:color="auto"/>
                    <w:right w:val="none" w:sz="0" w:space="0" w:color="auto"/>
                  </w:divBdr>
                  <w:divsChild>
                    <w:div w:id="1715958529">
                      <w:marLeft w:val="0"/>
                      <w:marRight w:val="0"/>
                      <w:marTop w:val="0"/>
                      <w:marBottom w:val="0"/>
                      <w:divBdr>
                        <w:top w:val="none" w:sz="0" w:space="0" w:color="auto"/>
                        <w:left w:val="none" w:sz="0" w:space="0" w:color="auto"/>
                        <w:bottom w:val="none" w:sz="0" w:space="0" w:color="auto"/>
                        <w:right w:val="none" w:sz="0" w:space="0" w:color="auto"/>
                      </w:divBdr>
                    </w:div>
                  </w:divsChild>
                </w:div>
                <w:div w:id="263268766">
                  <w:marLeft w:val="0"/>
                  <w:marRight w:val="0"/>
                  <w:marTop w:val="0"/>
                  <w:marBottom w:val="0"/>
                  <w:divBdr>
                    <w:top w:val="none" w:sz="0" w:space="0" w:color="auto"/>
                    <w:left w:val="none" w:sz="0" w:space="0" w:color="auto"/>
                    <w:bottom w:val="none" w:sz="0" w:space="0" w:color="auto"/>
                    <w:right w:val="none" w:sz="0" w:space="0" w:color="auto"/>
                  </w:divBdr>
                  <w:divsChild>
                    <w:div w:id="505948370">
                      <w:marLeft w:val="0"/>
                      <w:marRight w:val="0"/>
                      <w:marTop w:val="0"/>
                      <w:marBottom w:val="0"/>
                      <w:divBdr>
                        <w:top w:val="none" w:sz="0" w:space="0" w:color="auto"/>
                        <w:left w:val="none" w:sz="0" w:space="0" w:color="auto"/>
                        <w:bottom w:val="none" w:sz="0" w:space="0" w:color="auto"/>
                        <w:right w:val="none" w:sz="0" w:space="0" w:color="auto"/>
                      </w:divBdr>
                    </w:div>
                  </w:divsChild>
                </w:div>
                <w:div w:id="264313552">
                  <w:marLeft w:val="0"/>
                  <w:marRight w:val="0"/>
                  <w:marTop w:val="0"/>
                  <w:marBottom w:val="0"/>
                  <w:divBdr>
                    <w:top w:val="none" w:sz="0" w:space="0" w:color="auto"/>
                    <w:left w:val="none" w:sz="0" w:space="0" w:color="auto"/>
                    <w:bottom w:val="none" w:sz="0" w:space="0" w:color="auto"/>
                    <w:right w:val="none" w:sz="0" w:space="0" w:color="auto"/>
                  </w:divBdr>
                  <w:divsChild>
                    <w:div w:id="1531063259">
                      <w:marLeft w:val="0"/>
                      <w:marRight w:val="0"/>
                      <w:marTop w:val="0"/>
                      <w:marBottom w:val="0"/>
                      <w:divBdr>
                        <w:top w:val="none" w:sz="0" w:space="0" w:color="auto"/>
                        <w:left w:val="none" w:sz="0" w:space="0" w:color="auto"/>
                        <w:bottom w:val="none" w:sz="0" w:space="0" w:color="auto"/>
                        <w:right w:val="none" w:sz="0" w:space="0" w:color="auto"/>
                      </w:divBdr>
                    </w:div>
                  </w:divsChild>
                </w:div>
                <w:div w:id="304359437">
                  <w:marLeft w:val="0"/>
                  <w:marRight w:val="0"/>
                  <w:marTop w:val="0"/>
                  <w:marBottom w:val="0"/>
                  <w:divBdr>
                    <w:top w:val="none" w:sz="0" w:space="0" w:color="auto"/>
                    <w:left w:val="none" w:sz="0" w:space="0" w:color="auto"/>
                    <w:bottom w:val="none" w:sz="0" w:space="0" w:color="auto"/>
                    <w:right w:val="none" w:sz="0" w:space="0" w:color="auto"/>
                  </w:divBdr>
                  <w:divsChild>
                    <w:div w:id="43220491">
                      <w:marLeft w:val="0"/>
                      <w:marRight w:val="0"/>
                      <w:marTop w:val="0"/>
                      <w:marBottom w:val="0"/>
                      <w:divBdr>
                        <w:top w:val="none" w:sz="0" w:space="0" w:color="auto"/>
                        <w:left w:val="none" w:sz="0" w:space="0" w:color="auto"/>
                        <w:bottom w:val="none" w:sz="0" w:space="0" w:color="auto"/>
                        <w:right w:val="none" w:sz="0" w:space="0" w:color="auto"/>
                      </w:divBdr>
                    </w:div>
                  </w:divsChild>
                </w:div>
                <w:div w:id="311179670">
                  <w:marLeft w:val="0"/>
                  <w:marRight w:val="0"/>
                  <w:marTop w:val="0"/>
                  <w:marBottom w:val="0"/>
                  <w:divBdr>
                    <w:top w:val="none" w:sz="0" w:space="0" w:color="auto"/>
                    <w:left w:val="none" w:sz="0" w:space="0" w:color="auto"/>
                    <w:bottom w:val="none" w:sz="0" w:space="0" w:color="auto"/>
                    <w:right w:val="none" w:sz="0" w:space="0" w:color="auto"/>
                  </w:divBdr>
                  <w:divsChild>
                    <w:div w:id="421612616">
                      <w:marLeft w:val="0"/>
                      <w:marRight w:val="0"/>
                      <w:marTop w:val="0"/>
                      <w:marBottom w:val="0"/>
                      <w:divBdr>
                        <w:top w:val="none" w:sz="0" w:space="0" w:color="auto"/>
                        <w:left w:val="none" w:sz="0" w:space="0" w:color="auto"/>
                        <w:bottom w:val="none" w:sz="0" w:space="0" w:color="auto"/>
                        <w:right w:val="none" w:sz="0" w:space="0" w:color="auto"/>
                      </w:divBdr>
                    </w:div>
                  </w:divsChild>
                </w:div>
                <w:div w:id="318387772">
                  <w:marLeft w:val="0"/>
                  <w:marRight w:val="0"/>
                  <w:marTop w:val="0"/>
                  <w:marBottom w:val="0"/>
                  <w:divBdr>
                    <w:top w:val="none" w:sz="0" w:space="0" w:color="auto"/>
                    <w:left w:val="none" w:sz="0" w:space="0" w:color="auto"/>
                    <w:bottom w:val="none" w:sz="0" w:space="0" w:color="auto"/>
                    <w:right w:val="none" w:sz="0" w:space="0" w:color="auto"/>
                  </w:divBdr>
                  <w:divsChild>
                    <w:div w:id="1772774574">
                      <w:marLeft w:val="0"/>
                      <w:marRight w:val="0"/>
                      <w:marTop w:val="0"/>
                      <w:marBottom w:val="0"/>
                      <w:divBdr>
                        <w:top w:val="none" w:sz="0" w:space="0" w:color="auto"/>
                        <w:left w:val="none" w:sz="0" w:space="0" w:color="auto"/>
                        <w:bottom w:val="none" w:sz="0" w:space="0" w:color="auto"/>
                        <w:right w:val="none" w:sz="0" w:space="0" w:color="auto"/>
                      </w:divBdr>
                    </w:div>
                  </w:divsChild>
                </w:div>
                <w:div w:id="359431374">
                  <w:marLeft w:val="0"/>
                  <w:marRight w:val="0"/>
                  <w:marTop w:val="0"/>
                  <w:marBottom w:val="0"/>
                  <w:divBdr>
                    <w:top w:val="none" w:sz="0" w:space="0" w:color="auto"/>
                    <w:left w:val="none" w:sz="0" w:space="0" w:color="auto"/>
                    <w:bottom w:val="none" w:sz="0" w:space="0" w:color="auto"/>
                    <w:right w:val="none" w:sz="0" w:space="0" w:color="auto"/>
                  </w:divBdr>
                  <w:divsChild>
                    <w:div w:id="1539510257">
                      <w:marLeft w:val="0"/>
                      <w:marRight w:val="0"/>
                      <w:marTop w:val="0"/>
                      <w:marBottom w:val="0"/>
                      <w:divBdr>
                        <w:top w:val="none" w:sz="0" w:space="0" w:color="auto"/>
                        <w:left w:val="none" w:sz="0" w:space="0" w:color="auto"/>
                        <w:bottom w:val="none" w:sz="0" w:space="0" w:color="auto"/>
                        <w:right w:val="none" w:sz="0" w:space="0" w:color="auto"/>
                      </w:divBdr>
                    </w:div>
                  </w:divsChild>
                </w:div>
                <w:div w:id="440151855">
                  <w:marLeft w:val="0"/>
                  <w:marRight w:val="0"/>
                  <w:marTop w:val="0"/>
                  <w:marBottom w:val="0"/>
                  <w:divBdr>
                    <w:top w:val="none" w:sz="0" w:space="0" w:color="auto"/>
                    <w:left w:val="none" w:sz="0" w:space="0" w:color="auto"/>
                    <w:bottom w:val="none" w:sz="0" w:space="0" w:color="auto"/>
                    <w:right w:val="none" w:sz="0" w:space="0" w:color="auto"/>
                  </w:divBdr>
                  <w:divsChild>
                    <w:div w:id="762410376">
                      <w:marLeft w:val="0"/>
                      <w:marRight w:val="0"/>
                      <w:marTop w:val="0"/>
                      <w:marBottom w:val="0"/>
                      <w:divBdr>
                        <w:top w:val="none" w:sz="0" w:space="0" w:color="auto"/>
                        <w:left w:val="none" w:sz="0" w:space="0" w:color="auto"/>
                        <w:bottom w:val="none" w:sz="0" w:space="0" w:color="auto"/>
                        <w:right w:val="none" w:sz="0" w:space="0" w:color="auto"/>
                      </w:divBdr>
                    </w:div>
                  </w:divsChild>
                </w:div>
                <w:div w:id="561982054">
                  <w:marLeft w:val="0"/>
                  <w:marRight w:val="0"/>
                  <w:marTop w:val="0"/>
                  <w:marBottom w:val="0"/>
                  <w:divBdr>
                    <w:top w:val="none" w:sz="0" w:space="0" w:color="auto"/>
                    <w:left w:val="none" w:sz="0" w:space="0" w:color="auto"/>
                    <w:bottom w:val="none" w:sz="0" w:space="0" w:color="auto"/>
                    <w:right w:val="none" w:sz="0" w:space="0" w:color="auto"/>
                  </w:divBdr>
                  <w:divsChild>
                    <w:div w:id="126630843">
                      <w:marLeft w:val="0"/>
                      <w:marRight w:val="0"/>
                      <w:marTop w:val="0"/>
                      <w:marBottom w:val="0"/>
                      <w:divBdr>
                        <w:top w:val="none" w:sz="0" w:space="0" w:color="auto"/>
                        <w:left w:val="none" w:sz="0" w:space="0" w:color="auto"/>
                        <w:bottom w:val="none" w:sz="0" w:space="0" w:color="auto"/>
                        <w:right w:val="none" w:sz="0" w:space="0" w:color="auto"/>
                      </w:divBdr>
                    </w:div>
                  </w:divsChild>
                </w:div>
                <w:div w:id="614941054">
                  <w:marLeft w:val="0"/>
                  <w:marRight w:val="0"/>
                  <w:marTop w:val="0"/>
                  <w:marBottom w:val="0"/>
                  <w:divBdr>
                    <w:top w:val="none" w:sz="0" w:space="0" w:color="auto"/>
                    <w:left w:val="none" w:sz="0" w:space="0" w:color="auto"/>
                    <w:bottom w:val="none" w:sz="0" w:space="0" w:color="auto"/>
                    <w:right w:val="none" w:sz="0" w:space="0" w:color="auto"/>
                  </w:divBdr>
                  <w:divsChild>
                    <w:div w:id="484400956">
                      <w:marLeft w:val="0"/>
                      <w:marRight w:val="0"/>
                      <w:marTop w:val="0"/>
                      <w:marBottom w:val="0"/>
                      <w:divBdr>
                        <w:top w:val="none" w:sz="0" w:space="0" w:color="auto"/>
                        <w:left w:val="none" w:sz="0" w:space="0" w:color="auto"/>
                        <w:bottom w:val="none" w:sz="0" w:space="0" w:color="auto"/>
                        <w:right w:val="none" w:sz="0" w:space="0" w:color="auto"/>
                      </w:divBdr>
                    </w:div>
                  </w:divsChild>
                </w:div>
                <w:div w:id="656571744">
                  <w:marLeft w:val="0"/>
                  <w:marRight w:val="0"/>
                  <w:marTop w:val="0"/>
                  <w:marBottom w:val="0"/>
                  <w:divBdr>
                    <w:top w:val="none" w:sz="0" w:space="0" w:color="auto"/>
                    <w:left w:val="none" w:sz="0" w:space="0" w:color="auto"/>
                    <w:bottom w:val="none" w:sz="0" w:space="0" w:color="auto"/>
                    <w:right w:val="none" w:sz="0" w:space="0" w:color="auto"/>
                  </w:divBdr>
                  <w:divsChild>
                    <w:div w:id="757410757">
                      <w:marLeft w:val="0"/>
                      <w:marRight w:val="0"/>
                      <w:marTop w:val="0"/>
                      <w:marBottom w:val="0"/>
                      <w:divBdr>
                        <w:top w:val="none" w:sz="0" w:space="0" w:color="auto"/>
                        <w:left w:val="none" w:sz="0" w:space="0" w:color="auto"/>
                        <w:bottom w:val="none" w:sz="0" w:space="0" w:color="auto"/>
                        <w:right w:val="none" w:sz="0" w:space="0" w:color="auto"/>
                      </w:divBdr>
                    </w:div>
                  </w:divsChild>
                </w:div>
                <w:div w:id="821969516">
                  <w:marLeft w:val="0"/>
                  <w:marRight w:val="0"/>
                  <w:marTop w:val="0"/>
                  <w:marBottom w:val="0"/>
                  <w:divBdr>
                    <w:top w:val="none" w:sz="0" w:space="0" w:color="auto"/>
                    <w:left w:val="none" w:sz="0" w:space="0" w:color="auto"/>
                    <w:bottom w:val="none" w:sz="0" w:space="0" w:color="auto"/>
                    <w:right w:val="none" w:sz="0" w:space="0" w:color="auto"/>
                  </w:divBdr>
                  <w:divsChild>
                    <w:div w:id="1325930866">
                      <w:marLeft w:val="0"/>
                      <w:marRight w:val="0"/>
                      <w:marTop w:val="0"/>
                      <w:marBottom w:val="0"/>
                      <w:divBdr>
                        <w:top w:val="none" w:sz="0" w:space="0" w:color="auto"/>
                        <w:left w:val="none" w:sz="0" w:space="0" w:color="auto"/>
                        <w:bottom w:val="none" w:sz="0" w:space="0" w:color="auto"/>
                        <w:right w:val="none" w:sz="0" w:space="0" w:color="auto"/>
                      </w:divBdr>
                    </w:div>
                  </w:divsChild>
                </w:div>
                <w:div w:id="881940579">
                  <w:marLeft w:val="0"/>
                  <w:marRight w:val="0"/>
                  <w:marTop w:val="0"/>
                  <w:marBottom w:val="0"/>
                  <w:divBdr>
                    <w:top w:val="none" w:sz="0" w:space="0" w:color="auto"/>
                    <w:left w:val="none" w:sz="0" w:space="0" w:color="auto"/>
                    <w:bottom w:val="none" w:sz="0" w:space="0" w:color="auto"/>
                    <w:right w:val="none" w:sz="0" w:space="0" w:color="auto"/>
                  </w:divBdr>
                  <w:divsChild>
                    <w:div w:id="65341091">
                      <w:marLeft w:val="0"/>
                      <w:marRight w:val="0"/>
                      <w:marTop w:val="0"/>
                      <w:marBottom w:val="0"/>
                      <w:divBdr>
                        <w:top w:val="none" w:sz="0" w:space="0" w:color="auto"/>
                        <w:left w:val="none" w:sz="0" w:space="0" w:color="auto"/>
                        <w:bottom w:val="none" w:sz="0" w:space="0" w:color="auto"/>
                        <w:right w:val="none" w:sz="0" w:space="0" w:color="auto"/>
                      </w:divBdr>
                    </w:div>
                    <w:div w:id="728500124">
                      <w:marLeft w:val="0"/>
                      <w:marRight w:val="0"/>
                      <w:marTop w:val="0"/>
                      <w:marBottom w:val="0"/>
                      <w:divBdr>
                        <w:top w:val="none" w:sz="0" w:space="0" w:color="auto"/>
                        <w:left w:val="none" w:sz="0" w:space="0" w:color="auto"/>
                        <w:bottom w:val="none" w:sz="0" w:space="0" w:color="auto"/>
                        <w:right w:val="none" w:sz="0" w:space="0" w:color="auto"/>
                      </w:divBdr>
                    </w:div>
                  </w:divsChild>
                </w:div>
                <w:div w:id="918833522">
                  <w:marLeft w:val="0"/>
                  <w:marRight w:val="0"/>
                  <w:marTop w:val="0"/>
                  <w:marBottom w:val="0"/>
                  <w:divBdr>
                    <w:top w:val="none" w:sz="0" w:space="0" w:color="auto"/>
                    <w:left w:val="none" w:sz="0" w:space="0" w:color="auto"/>
                    <w:bottom w:val="none" w:sz="0" w:space="0" w:color="auto"/>
                    <w:right w:val="none" w:sz="0" w:space="0" w:color="auto"/>
                  </w:divBdr>
                  <w:divsChild>
                    <w:div w:id="811292716">
                      <w:marLeft w:val="0"/>
                      <w:marRight w:val="0"/>
                      <w:marTop w:val="0"/>
                      <w:marBottom w:val="0"/>
                      <w:divBdr>
                        <w:top w:val="none" w:sz="0" w:space="0" w:color="auto"/>
                        <w:left w:val="none" w:sz="0" w:space="0" w:color="auto"/>
                        <w:bottom w:val="none" w:sz="0" w:space="0" w:color="auto"/>
                        <w:right w:val="none" w:sz="0" w:space="0" w:color="auto"/>
                      </w:divBdr>
                    </w:div>
                  </w:divsChild>
                </w:div>
                <w:div w:id="933243397">
                  <w:marLeft w:val="0"/>
                  <w:marRight w:val="0"/>
                  <w:marTop w:val="0"/>
                  <w:marBottom w:val="0"/>
                  <w:divBdr>
                    <w:top w:val="none" w:sz="0" w:space="0" w:color="auto"/>
                    <w:left w:val="none" w:sz="0" w:space="0" w:color="auto"/>
                    <w:bottom w:val="none" w:sz="0" w:space="0" w:color="auto"/>
                    <w:right w:val="none" w:sz="0" w:space="0" w:color="auto"/>
                  </w:divBdr>
                  <w:divsChild>
                    <w:div w:id="301929918">
                      <w:marLeft w:val="0"/>
                      <w:marRight w:val="0"/>
                      <w:marTop w:val="0"/>
                      <w:marBottom w:val="0"/>
                      <w:divBdr>
                        <w:top w:val="none" w:sz="0" w:space="0" w:color="auto"/>
                        <w:left w:val="none" w:sz="0" w:space="0" w:color="auto"/>
                        <w:bottom w:val="none" w:sz="0" w:space="0" w:color="auto"/>
                        <w:right w:val="none" w:sz="0" w:space="0" w:color="auto"/>
                      </w:divBdr>
                    </w:div>
                  </w:divsChild>
                </w:div>
                <w:div w:id="941568931">
                  <w:marLeft w:val="0"/>
                  <w:marRight w:val="0"/>
                  <w:marTop w:val="0"/>
                  <w:marBottom w:val="0"/>
                  <w:divBdr>
                    <w:top w:val="none" w:sz="0" w:space="0" w:color="auto"/>
                    <w:left w:val="none" w:sz="0" w:space="0" w:color="auto"/>
                    <w:bottom w:val="none" w:sz="0" w:space="0" w:color="auto"/>
                    <w:right w:val="none" w:sz="0" w:space="0" w:color="auto"/>
                  </w:divBdr>
                  <w:divsChild>
                    <w:div w:id="920213922">
                      <w:marLeft w:val="0"/>
                      <w:marRight w:val="0"/>
                      <w:marTop w:val="0"/>
                      <w:marBottom w:val="0"/>
                      <w:divBdr>
                        <w:top w:val="none" w:sz="0" w:space="0" w:color="auto"/>
                        <w:left w:val="none" w:sz="0" w:space="0" w:color="auto"/>
                        <w:bottom w:val="none" w:sz="0" w:space="0" w:color="auto"/>
                        <w:right w:val="none" w:sz="0" w:space="0" w:color="auto"/>
                      </w:divBdr>
                    </w:div>
                  </w:divsChild>
                </w:div>
                <w:div w:id="1012151550">
                  <w:marLeft w:val="0"/>
                  <w:marRight w:val="0"/>
                  <w:marTop w:val="0"/>
                  <w:marBottom w:val="0"/>
                  <w:divBdr>
                    <w:top w:val="none" w:sz="0" w:space="0" w:color="auto"/>
                    <w:left w:val="none" w:sz="0" w:space="0" w:color="auto"/>
                    <w:bottom w:val="none" w:sz="0" w:space="0" w:color="auto"/>
                    <w:right w:val="none" w:sz="0" w:space="0" w:color="auto"/>
                  </w:divBdr>
                  <w:divsChild>
                    <w:div w:id="1340349337">
                      <w:marLeft w:val="0"/>
                      <w:marRight w:val="0"/>
                      <w:marTop w:val="0"/>
                      <w:marBottom w:val="0"/>
                      <w:divBdr>
                        <w:top w:val="none" w:sz="0" w:space="0" w:color="auto"/>
                        <w:left w:val="none" w:sz="0" w:space="0" w:color="auto"/>
                        <w:bottom w:val="none" w:sz="0" w:space="0" w:color="auto"/>
                        <w:right w:val="none" w:sz="0" w:space="0" w:color="auto"/>
                      </w:divBdr>
                    </w:div>
                  </w:divsChild>
                </w:div>
                <w:div w:id="1136407406">
                  <w:marLeft w:val="0"/>
                  <w:marRight w:val="0"/>
                  <w:marTop w:val="0"/>
                  <w:marBottom w:val="0"/>
                  <w:divBdr>
                    <w:top w:val="none" w:sz="0" w:space="0" w:color="auto"/>
                    <w:left w:val="none" w:sz="0" w:space="0" w:color="auto"/>
                    <w:bottom w:val="none" w:sz="0" w:space="0" w:color="auto"/>
                    <w:right w:val="none" w:sz="0" w:space="0" w:color="auto"/>
                  </w:divBdr>
                  <w:divsChild>
                    <w:div w:id="1634553403">
                      <w:marLeft w:val="0"/>
                      <w:marRight w:val="0"/>
                      <w:marTop w:val="0"/>
                      <w:marBottom w:val="0"/>
                      <w:divBdr>
                        <w:top w:val="none" w:sz="0" w:space="0" w:color="auto"/>
                        <w:left w:val="none" w:sz="0" w:space="0" w:color="auto"/>
                        <w:bottom w:val="none" w:sz="0" w:space="0" w:color="auto"/>
                        <w:right w:val="none" w:sz="0" w:space="0" w:color="auto"/>
                      </w:divBdr>
                    </w:div>
                  </w:divsChild>
                </w:div>
                <w:div w:id="1141653775">
                  <w:marLeft w:val="0"/>
                  <w:marRight w:val="0"/>
                  <w:marTop w:val="0"/>
                  <w:marBottom w:val="0"/>
                  <w:divBdr>
                    <w:top w:val="none" w:sz="0" w:space="0" w:color="auto"/>
                    <w:left w:val="none" w:sz="0" w:space="0" w:color="auto"/>
                    <w:bottom w:val="none" w:sz="0" w:space="0" w:color="auto"/>
                    <w:right w:val="none" w:sz="0" w:space="0" w:color="auto"/>
                  </w:divBdr>
                  <w:divsChild>
                    <w:div w:id="356851672">
                      <w:marLeft w:val="0"/>
                      <w:marRight w:val="0"/>
                      <w:marTop w:val="0"/>
                      <w:marBottom w:val="0"/>
                      <w:divBdr>
                        <w:top w:val="none" w:sz="0" w:space="0" w:color="auto"/>
                        <w:left w:val="none" w:sz="0" w:space="0" w:color="auto"/>
                        <w:bottom w:val="none" w:sz="0" w:space="0" w:color="auto"/>
                        <w:right w:val="none" w:sz="0" w:space="0" w:color="auto"/>
                      </w:divBdr>
                    </w:div>
                  </w:divsChild>
                </w:div>
                <w:div w:id="1154880592">
                  <w:marLeft w:val="0"/>
                  <w:marRight w:val="0"/>
                  <w:marTop w:val="0"/>
                  <w:marBottom w:val="0"/>
                  <w:divBdr>
                    <w:top w:val="none" w:sz="0" w:space="0" w:color="auto"/>
                    <w:left w:val="none" w:sz="0" w:space="0" w:color="auto"/>
                    <w:bottom w:val="none" w:sz="0" w:space="0" w:color="auto"/>
                    <w:right w:val="none" w:sz="0" w:space="0" w:color="auto"/>
                  </w:divBdr>
                  <w:divsChild>
                    <w:div w:id="728500343">
                      <w:marLeft w:val="0"/>
                      <w:marRight w:val="0"/>
                      <w:marTop w:val="0"/>
                      <w:marBottom w:val="0"/>
                      <w:divBdr>
                        <w:top w:val="none" w:sz="0" w:space="0" w:color="auto"/>
                        <w:left w:val="none" w:sz="0" w:space="0" w:color="auto"/>
                        <w:bottom w:val="none" w:sz="0" w:space="0" w:color="auto"/>
                        <w:right w:val="none" w:sz="0" w:space="0" w:color="auto"/>
                      </w:divBdr>
                    </w:div>
                  </w:divsChild>
                </w:div>
                <w:div w:id="1209218337">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0"/>
                      <w:marBottom w:val="0"/>
                      <w:divBdr>
                        <w:top w:val="none" w:sz="0" w:space="0" w:color="auto"/>
                        <w:left w:val="none" w:sz="0" w:space="0" w:color="auto"/>
                        <w:bottom w:val="none" w:sz="0" w:space="0" w:color="auto"/>
                        <w:right w:val="none" w:sz="0" w:space="0" w:color="auto"/>
                      </w:divBdr>
                    </w:div>
                  </w:divsChild>
                </w:div>
                <w:div w:id="1347292533">
                  <w:marLeft w:val="0"/>
                  <w:marRight w:val="0"/>
                  <w:marTop w:val="0"/>
                  <w:marBottom w:val="0"/>
                  <w:divBdr>
                    <w:top w:val="none" w:sz="0" w:space="0" w:color="auto"/>
                    <w:left w:val="none" w:sz="0" w:space="0" w:color="auto"/>
                    <w:bottom w:val="none" w:sz="0" w:space="0" w:color="auto"/>
                    <w:right w:val="none" w:sz="0" w:space="0" w:color="auto"/>
                  </w:divBdr>
                  <w:divsChild>
                    <w:div w:id="2134127431">
                      <w:marLeft w:val="0"/>
                      <w:marRight w:val="0"/>
                      <w:marTop w:val="0"/>
                      <w:marBottom w:val="0"/>
                      <w:divBdr>
                        <w:top w:val="none" w:sz="0" w:space="0" w:color="auto"/>
                        <w:left w:val="none" w:sz="0" w:space="0" w:color="auto"/>
                        <w:bottom w:val="none" w:sz="0" w:space="0" w:color="auto"/>
                        <w:right w:val="none" w:sz="0" w:space="0" w:color="auto"/>
                      </w:divBdr>
                    </w:div>
                  </w:divsChild>
                </w:div>
                <w:div w:id="1431854807">
                  <w:marLeft w:val="0"/>
                  <w:marRight w:val="0"/>
                  <w:marTop w:val="0"/>
                  <w:marBottom w:val="0"/>
                  <w:divBdr>
                    <w:top w:val="none" w:sz="0" w:space="0" w:color="auto"/>
                    <w:left w:val="none" w:sz="0" w:space="0" w:color="auto"/>
                    <w:bottom w:val="none" w:sz="0" w:space="0" w:color="auto"/>
                    <w:right w:val="none" w:sz="0" w:space="0" w:color="auto"/>
                  </w:divBdr>
                  <w:divsChild>
                    <w:div w:id="1255168949">
                      <w:marLeft w:val="0"/>
                      <w:marRight w:val="0"/>
                      <w:marTop w:val="0"/>
                      <w:marBottom w:val="0"/>
                      <w:divBdr>
                        <w:top w:val="none" w:sz="0" w:space="0" w:color="auto"/>
                        <w:left w:val="none" w:sz="0" w:space="0" w:color="auto"/>
                        <w:bottom w:val="none" w:sz="0" w:space="0" w:color="auto"/>
                        <w:right w:val="none" w:sz="0" w:space="0" w:color="auto"/>
                      </w:divBdr>
                    </w:div>
                  </w:divsChild>
                </w:div>
                <w:div w:id="1477526704">
                  <w:marLeft w:val="0"/>
                  <w:marRight w:val="0"/>
                  <w:marTop w:val="0"/>
                  <w:marBottom w:val="0"/>
                  <w:divBdr>
                    <w:top w:val="none" w:sz="0" w:space="0" w:color="auto"/>
                    <w:left w:val="none" w:sz="0" w:space="0" w:color="auto"/>
                    <w:bottom w:val="none" w:sz="0" w:space="0" w:color="auto"/>
                    <w:right w:val="none" w:sz="0" w:space="0" w:color="auto"/>
                  </w:divBdr>
                  <w:divsChild>
                    <w:div w:id="646544718">
                      <w:marLeft w:val="0"/>
                      <w:marRight w:val="0"/>
                      <w:marTop w:val="0"/>
                      <w:marBottom w:val="0"/>
                      <w:divBdr>
                        <w:top w:val="none" w:sz="0" w:space="0" w:color="auto"/>
                        <w:left w:val="none" w:sz="0" w:space="0" w:color="auto"/>
                        <w:bottom w:val="none" w:sz="0" w:space="0" w:color="auto"/>
                        <w:right w:val="none" w:sz="0" w:space="0" w:color="auto"/>
                      </w:divBdr>
                    </w:div>
                  </w:divsChild>
                </w:div>
                <w:div w:id="1481849391">
                  <w:marLeft w:val="0"/>
                  <w:marRight w:val="0"/>
                  <w:marTop w:val="0"/>
                  <w:marBottom w:val="0"/>
                  <w:divBdr>
                    <w:top w:val="none" w:sz="0" w:space="0" w:color="auto"/>
                    <w:left w:val="none" w:sz="0" w:space="0" w:color="auto"/>
                    <w:bottom w:val="none" w:sz="0" w:space="0" w:color="auto"/>
                    <w:right w:val="none" w:sz="0" w:space="0" w:color="auto"/>
                  </w:divBdr>
                  <w:divsChild>
                    <w:div w:id="1328703594">
                      <w:marLeft w:val="0"/>
                      <w:marRight w:val="0"/>
                      <w:marTop w:val="0"/>
                      <w:marBottom w:val="0"/>
                      <w:divBdr>
                        <w:top w:val="none" w:sz="0" w:space="0" w:color="auto"/>
                        <w:left w:val="none" w:sz="0" w:space="0" w:color="auto"/>
                        <w:bottom w:val="none" w:sz="0" w:space="0" w:color="auto"/>
                        <w:right w:val="none" w:sz="0" w:space="0" w:color="auto"/>
                      </w:divBdr>
                    </w:div>
                  </w:divsChild>
                </w:div>
                <w:div w:id="1505975699">
                  <w:marLeft w:val="0"/>
                  <w:marRight w:val="0"/>
                  <w:marTop w:val="0"/>
                  <w:marBottom w:val="0"/>
                  <w:divBdr>
                    <w:top w:val="none" w:sz="0" w:space="0" w:color="auto"/>
                    <w:left w:val="none" w:sz="0" w:space="0" w:color="auto"/>
                    <w:bottom w:val="none" w:sz="0" w:space="0" w:color="auto"/>
                    <w:right w:val="none" w:sz="0" w:space="0" w:color="auto"/>
                  </w:divBdr>
                  <w:divsChild>
                    <w:div w:id="1713729920">
                      <w:marLeft w:val="0"/>
                      <w:marRight w:val="0"/>
                      <w:marTop w:val="0"/>
                      <w:marBottom w:val="0"/>
                      <w:divBdr>
                        <w:top w:val="none" w:sz="0" w:space="0" w:color="auto"/>
                        <w:left w:val="none" w:sz="0" w:space="0" w:color="auto"/>
                        <w:bottom w:val="none" w:sz="0" w:space="0" w:color="auto"/>
                        <w:right w:val="none" w:sz="0" w:space="0" w:color="auto"/>
                      </w:divBdr>
                    </w:div>
                  </w:divsChild>
                </w:div>
                <w:div w:id="1538159386">
                  <w:marLeft w:val="0"/>
                  <w:marRight w:val="0"/>
                  <w:marTop w:val="0"/>
                  <w:marBottom w:val="0"/>
                  <w:divBdr>
                    <w:top w:val="none" w:sz="0" w:space="0" w:color="auto"/>
                    <w:left w:val="none" w:sz="0" w:space="0" w:color="auto"/>
                    <w:bottom w:val="none" w:sz="0" w:space="0" w:color="auto"/>
                    <w:right w:val="none" w:sz="0" w:space="0" w:color="auto"/>
                  </w:divBdr>
                  <w:divsChild>
                    <w:div w:id="1075281197">
                      <w:marLeft w:val="0"/>
                      <w:marRight w:val="0"/>
                      <w:marTop w:val="0"/>
                      <w:marBottom w:val="0"/>
                      <w:divBdr>
                        <w:top w:val="none" w:sz="0" w:space="0" w:color="auto"/>
                        <w:left w:val="none" w:sz="0" w:space="0" w:color="auto"/>
                        <w:bottom w:val="none" w:sz="0" w:space="0" w:color="auto"/>
                        <w:right w:val="none" w:sz="0" w:space="0" w:color="auto"/>
                      </w:divBdr>
                    </w:div>
                  </w:divsChild>
                </w:div>
                <w:div w:id="1552571361">
                  <w:marLeft w:val="0"/>
                  <w:marRight w:val="0"/>
                  <w:marTop w:val="0"/>
                  <w:marBottom w:val="0"/>
                  <w:divBdr>
                    <w:top w:val="none" w:sz="0" w:space="0" w:color="auto"/>
                    <w:left w:val="none" w:sz="0" w:space="0" w:color="auto"/>
                    <w:bottom w:val="none" w:sz="0" w:space="0" w:color="auto"/>
                    <w:right w:val="none" w:sz="0" w:space="0" w:color="auto"/>
                  </w:divBdr>
                  <w:divsChild>
                    <w:div w:id="1335961839">
                      <w:marLeft w:val="0"/>
                      <w:marRight w:val="0"/>
                      <w:marTop w:val="0"/>
                      <w:marBottom w:val="0"/>
                      <w:divBdr>
                        <w:top w:val="none" w:sz="0" w:space="0" w:color="auto"/>
                        <w:left w:val="none" w:sz="0" w:space="0" w:color="auto"/>
                        <w:bottom w:val="none" w:sz="0" w:space="0" w:color="auto"/>
                        <w:right w:val="none" w:sz="0" w:space="0" w:color="auto"/>
                      </w:divBdr>
                    </w:div>
                  </w:divsChild>
                </w:div>
                <w:div w:id="1572228212">
                  <w:marLeft w:val="0"/>
                  <w:marRight w:val="0"/>
                  <w:marTop w:val="0"/>
                  <w:marBottom w:val="0"/>
                  <w:divBdr>
                    <w:top w:val="none" w:sz="0" w:space="0" w:color="auto"/>
                    <w:left w:val="none" w:sz="0" w:space="0" w:color="auto"/>
                    <w:bottom w:val="none" w:sz="0" w:space="0" w:color="auto"/>
                    <w:right w:val="none" w:sz="0" w:space="0" w:color="auto"/>
                  </w:divBdr>
                  <w:divsChild>
                    <w:div w:id="278531269">
                      <w:marLeft w:val="0"/>
                      <w:marRight w:val="0"/>
                      <w:marTop w:val="0"/>
                      <w:marBottom w:val="0"/>
                      <w:divBdr>
                        <w:top w:val="none" w:sz="0" w:space="0" w:color="auto"/>
                        <w:left w:val="none" w:sz="0" w:space="0" w:color="auto"/>
                        <w:bottom w:val="none" w:sz="0" w:space="0" w:color="auto"/>
                        <w:right w:val="none" w:sz="0" w:space="0" w:color="auto"/>
                      </w:divBdr>
                    </w:div>
                  </w:divsChild>
                </w:div>
                <w:div w:id="1674911250">
                  <w:marLeft w:val="0"/>
                  <w:marRight w:val="0"/>
                  <w:marTop w:val="0"/>
                  <w:marBottom w:val="0"/>
                  <w:divBdr>
                    <w:top w:val="none" w:sz="0" w:space="0" w:color="auto"/>
                    <w:left w:val="none" w:sz="0" w:space="0" w:color="auto"/>
                    <w:bottom w:val="none" w:sz="0" w:space="0" w:color="auto"/>
                    <w:right w:val="none" w:sz="0" w:space="0" w:color="auto"/>
                  </w:divBdr>
                  <w:divsChild>
                    <w:div w:id="13501810">
                      <w:marLeft w:val="0"/>
                      <w:marRight w:val="0"/>
                      <w:marTop w:val="0"/>
                      <w:marBottom w:val="0"/>
                      <w:divBdr>
                        <w:top w:val="none" w:sz="0" w:space="0" w:color="auto"/>
                        <w:left w:val="none" w:sz="0" w:space="0" w:color="auto"/>
                        <w:bottom w:val="none" w:sz="0" w:space="0" w:color="auto"/>
                        <w:right w:val="none" w:sz="0" w:space="0" w:color="auto"/>
                      </w:divBdr>
                    </w:div>
                  </w:divsChild>
                </w:div>
                <w:div w:id="1734349575">
                  <w:marLeft w:val="0"/>
                  <w:marRight w:val="0"/>
                  <w:marTop w:val="0"/>
                  <w:marBottom w:val="0"/>
                  <w:divBdr>
                    <w:top w:val="none" w:sz="0" w:space="0" w:color="auto"/>
                    <w:left w:val="none" w:sz="0" w:space="0" w:color="auto"/>
                    <w:bottom w:val="none" w:sz="0" w:space="0" w:color="auto"/>
                    <w:right w:val="none" w:sz="0" w:space="0" w:color="auto"/>
                  </w:divBdr>
                  <w:divsChild>
                    <w:div w:id="1140150464">
                      <w:marLeft w:val="0"/>
                      <w:marRight w:val="0"/>
                      <w:marTop w:val="0"/>
                      <w:marBottom w:val="0"/>
                      <w:divBdr>
                        <w:top w:val="none" w:sz="0" w:space="0" w:color="auto"/>
                        <w:left w:val="none" w:sz="0" w:space="0" w:color="auto"/>
                        <w:bottom w:val="none" w:sz="0" w:space="0" w:color="auto"/>
                        <w:right w:val="none" w:sz="0" w:space="0" w:color="auto"/>
                      </w:divBdr>
                    </w:div>
                  </w:divsChild>
                </w:div>
                <w:div w:id="1825470129">
                  <w:marLeft w:val="0"/>
                  <w:marRight w:val="0"/>
                  <w:marTop w:val="0"/>
                  <w:marBottom w:val="0"/>
                  <w:divBdr>
                    <w:top w:val="none" w:sz="0" w:space="0" w:color="auto"/>
                    <w:left w:val="none" w:sz="0" w:space="0" w:color="auto"/>
                    <w:bottom w:val="none" w:sz="0" w:space="0" w:color="auto"/>
                    <w:right w:val="none" w:sz="0" w:space="0" w:color="auto"/>
                  </w:divBdr>
                  <w:divsChild>
                    <w:div w:id="467479688">
                      <w:marLeft w:val="0"/>
                      <w:marRight w:val="0"/>
                      <w:marTop w:val="0"/>
                      <w:marBottom w:val="0"/>
                      <w:divBdr>
                        <w:top w:val="none" w:sz="0" w:space="0" w:color="auto"/>
                        <w:left w:val="none" w:sz="0" w:space="0" w:color="auto"/>
                        <w:bottom w:val="none" w:sz="0" w:space="0" w:color="auto"/>
                        <w:right w:val="none" w:sz="0" w:space="0" w:color="auto"/>
                      </w:divBdr>
                    </w:div>
                  </w:divsChild>
                </w:div>
                <w:div w:id="1855994107">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sChild>
                </w:div>
                <w:div w:id="1892419256">
                  <w:marLeft w:val="0"/>
                  <w:marRight w:val="0"/>
                  <w:marTop w:val="0"/>
                  <w:marBottom w:val="0"/>
                  <w:divBdr>
                    <w:top w:val="none" w:sz="0" w:space="0" w:color="auto"/>
                    <w:left w:val="none" w:sz="0" w:space="0" w:color="auto"/>
                    <w:bottom w:val="none" w:sz="0" w:space="0" w:color="auto"/>
                    <w:right w:val="none" w:sz="0" w:space="0" w:color="auto"/>
                  </w:divBdr>
                  <w:divsChild>
                    <w:div w:id="143357833">
                      <w:marLeft w:val="0"/>
                      <w:marRight w:val="0"/>
                      <w:marTop w:val="0"/>
                      <w:marBottom w:val="0"/>
                      <w:divBdr>
                        <w:top w:val="none" w:sz="0" w:space="0" w:color="auto"/>
                        <w:left w:val="none" w:sz="0" w:space="0" w:color="auto"/>
                        <w:bottom w:val="none" w:sz="0" w:space="0" w:color="auto"/>
                        <w:right w:val="none" w:sz="0" w:space="0" w:color="auto"/>
                      </w:divBdr>
                    </w:div>
                  </w:divsChild>
                </w:div>
                <w:div w:id="1930966848">
                  <w:marLeft w:val="0"/>
                  <w:marRight w:val="0"/>
                  <w:marTop w:val="0"/>
                  <w:marBottom w:val="0"/>
                  <w:divBdr>
                    <w:top w:val="none" w:sz="0" w:space="0" w:color="auto"/>
                    <w:left w:val="none" w:sz="0" w:space="0" w:color="auto"/>
                    <w:bottom w:val="none" w:sz="0" w:space="0" w:color="auto"/>
                    <w:right w:val="none" w:sz="0" w:space="0" w:color="auto"/>
                  </w:divBdr>
                  <w:divsChild>
                    <w:div w:id="1001856449">
                      <w:marLeft w:val="0"/>
                      <w:marRight w:val="0"/>
                      <w:marTop w:val="0"/>
                      <w:marBottom w:val="0"/>
                      <w:divBdr>
                        <w:top w:val="none" w:sz="0" w:space="0" w:color="auto"/>
                        <w:left w:val="none" w:sz="0" w:space="0" w:color="auto"/>
                        <w:bottom w:val="none" w:sz="0" w:space="0" w:color="auto"/>
                        <w:right w:val="none" w:sz="0" w:space="0" w:color="auto"/>
                      </w:divBdr>
                    </w:div>
                  </w:divsChild>
                </w:div>
                <w:div w:id="2040664748">
                  <w:marLeft w:val="0"/>
                  <w:marRight w:val="0"/>
                  <w:marTop w:val="0"/>
                  <w:marBottom w:val="0"/>
                  <w:divBdr>
                    <w:top w:val="none" w:sz="0" w:space="0" w:color="auto"/>
                    <w:left w:val="none" w:sz="0" w:space="0" w:color="auto"/>
                    <w:bottom w:val="none" w:sz="0" w:space="0" w:color="auto"/>
                    <w:right w:val="none" w:sz="0" w:space="0" w:color="auto"/>
                  </w:divBdr>
                  <w:divsChild>
                    <w:div w:id="1533298342">
                      <w:marLeft w:val="0"/>
                      <w:marRight w:val="0"/>
                      <w:marTop w:val="0"/>
                      <w:marBottom w:val="0"/>
                      <w:divBdr>
                        <w:top w:val="none" w:sz="0" w:space="0" w:color="auto"/>
                        <w:left w:val="none" w:sz="0" w:space="0" w:color="auto"/>
                        <w:bottom w:val="none" w:sz="0" w:space="0" w:color="auto"/>
                        <w:right w:val="none" w:sz="0" w:space="0" w:color="auto"/>
                      </w:divBdr>
                    </w:div>
                  </w:divsChild>
                </w:div>
                <w:div w:id="2052916430">
                  <w:marLeft w:val="0"/>
                  <w:marRight w:val="0"/>
                  <w:marTop w:val="0"/>
                  <w:marBottom w:val="0"/>
                  <w:divBdr>
                    <w:top w:val="none" w:sz="0" w:space="0" w:color="auto"/>
                    <w:left w:val="none" w:sz="0" w:space="0" w:color="auto"/>
                    <w:bottom w:val="none" w:sz="0" w:space="0" w:color="auto"/>
                    <w:right w:val="none" w:sz="0" w:space="0" w:color="auto"/>
                  </w:divBdr>
                  <w:divsChild>
                    <w:div w:id="1848598181">
                      <w:marLeft w:val="0"/>
                      <w:marRight w:val="0"/>
                      <w:marTop w:val="0"/>
                      <w:marBottom w:val="0"/>
                      <w:divBdr>
                        <w:top w:val="none" w:sz="0" w:space="0" w:color="auto"/>
                        <w:left w:val="none" w:sz="0" w:space="0" w:color="auto"/>
                        <w:bottom w:val="none" w:sz="0" w:space="0" w:color="auto"/>
                        <w:right w:val="none" w:sz="0" w:space="0" w:color="auto"/>
                      </w:divBdr>
                    </w:div>
                  </w:divsChild>
                </w:div>
                <w:div w:id="2081709672">
                  <w:marLeft w:val="0"/>
                  <w:marRight w:val="0"/>
                  <w:marTop w:val="0"/>
                  <w:marBottom w:val="0"/>
                  <w:divBdr>
                    <w:top w:val="none" w:sz="0" w:space="0" w:color="auto"/>
                    <w:left w:val="none" w:sz="0" w:space="0" w:color="auto"/>
                    <w:bottom w:val="none" w:sz="0" w:space="0" w:color="auto"/>
                    <w:right w:val="none" w:sz="0" w:space="0" w:color="auto"/>
                  </w:divBdr>
                  <w:divsChild>
                    <w:div w:id="682243469">
                      <w:marLeft w:val="0"/>
                      <w:marRight w:val="0"/>
                      <w:marTop w:val="0"/>
                      <w:marBottom w:val="0"/>
                      <w:divBdr>
                        <w:top w:val="none" w:sz="0" w:space="0" w:color="auto"/>
                        <w:left w:val="none" w:sz="0" w:space="0" w:color="auto"/>
                        <w:bottom w:val="none" w:sz="0" w:space="0" w:color="auto"/>
                        <w:right w:val="none" w:sz="0" w:space="0" w:color="auto"/>
                      </w:divBdr>
                    </w:div>
                  </w:divsChild>
                </w:div>
                <w:div w:id="2119526050">
                  <w:marLeft w:val="0"/>
                  <w:marRight w:val="0"/>
                  <w:marTop w:val="0"/>
                  <w:marBottom w:val="0"/>
                  <w:divBdr>
                    <w:top w:val="none" w:sz="0" w:space="0" w:color="auto"/>
                    <w:left w:val="none" w:sz="0" w:space="0" w:color="auto"/>
                    <w:bottom w:val="none" w:sz="0" w:space="0" w:color="auto"/>
                    <w:right w:val="none" w:sz="0" w:space="0" w:color="auto"/>
                  </w:divBdr>
                  <w:divsChild>
                    <w:div w:id="10224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370">
          <w:marLeft w:val="0"/>
          <w:marRight w:val="0"/>
          <w:marTop w:val="0"/>
          <w:marBottom w:val="0"/>
          <w:divBdr>
            <w:top w:val="none" w:sz="0" w:space="0" w:color="auto"/>
            <w:left w:val="none" w:sz="0" w:space="0" w:color="auto"/>
            <w:bottom w:val="none" w:sz="0" w:space="0" w:color="auto"/>
            <w:right w:val="none" w:sz="0" w:space="0" w:color="auto"/>
          </w:divBdr>
          <w:divsChild>
            <w:div w:id="801773187">
              <w:marLeft w:val="-75"/>
              <w:marRight w:val="0"/>
              <w:marTop w:val="30"/>
              <w:marBottom w:val="30"/>
              <w:divBdr>
                <w:top w:val="none" w:sz="0" w:space="0" w:color="auto"/>
                <w:left w:val="none" w:sz="0" w:space="0" w:color="auto"/>
                <w:bottom w:val="none" w:sz="0" w:space="0" w:color="auto"/>
                <w:right w:val="none" w:sz="0" w:space="0" w:color="auto"/>
              </w:divBdr>
              <w:divsChild>
                <w:div w:id="153104214">
                  <w:marLeft w:val="0"/>
                  <w:marRight w:val="0"/>
                  <w:marTop w:val="0"/>
                  <w:marBottom w:val="0"/>
                  <w:divBdr>
                    <w:top w:val="none" w:sz="0" w:space="0" w:color="auto"/>
                    <w:left w:val="none" w:sz="0" w:space="0" w:color="auto"/>
                    <w:bottom w:val="none" w:sz="0" w:space="0" w:color="auto"/>
                    <w:right w:val="none" w:sz="0" w:space="0" w:color="auto"/>
                  </w:divBdr>
                  <w:divsChild>
                    <w:div w:id="224724349">
                      <w:marLeft w:val="0"/>
                      <w:marRight w:val="0"/>
                      <w:marTop w:val="0"/>
                      <w:marBottom w:val="0"/>
                      <w:divBdr>
                        <w:top w:val="none" w:sz="0" w:space="0" w:color="auto"/>
                        <w:left w:val="none" w:sz="0" w:space="0" w:color="auto"/>
                        <w:bottom w:val="none" w:sz="0" w:space="0" w:color="auto"/>
                        <w:right w:val="none" w:sz="0" w:space="0" w:color="auto"/>
                      </w:divBdr>
                    </w:div>
                  </w:divsChild>
                </w:div>
                <w:div w:id="161047725">
                  <w:marLeft w:val="0"/>
                  <w:marRight w:val="0"/>
                  <w:marTop w:val="0"/>
                  <w:marBottom w:val="0"/>
                  <w:divBdr>
                    <w:top w:val="none" w:sz="0" w:space="0" w:color="auto"/>
                    <w:left w:val="none" w:sz="0" w:space="0" w:color="auto"/>
                    <w:bottom w:val="none" w:sz="0" w:space="0" w:color="auto"/>
                    <w:right w:val="none" w:sz="0" w:space="0" w:color="auto"/>
                  </w:divBdr>
                  <w:divsChild>
                    <w:div w:id="951591208">
                      <w:marLeft w:val="0"/>
                      <w:marRight w:val="0"/>
                      <w:marTop w:val="0"/>
                      <w:marBottom w:val="0"/>
                      <w:divBdr>
                        <w:top w:val="none" w:sz="0" w:space="0" w:color="auto"/>
                        <w:left w:val="none" w:sz="0" w:space="0" w:color="auto"/>
                        <w:bottom w:val="none" w:sz="0" w:space="0" w:color="auto"/>
                        <w:right w:val="none" w:sz="0" w:space="0" w:color="auto"/>
                      </w:divBdr>
                    </w:div>
                  </w:divsChild>
                </w:div>
                <w:div w:id="181821300">
                  <w:marLeft w:val="0"/>
                  <w:marRight w:val="0"/>
                  <w:marTop w:val="0"/>
                  <w:marBottom w:val="0"/>
                  <w:divBdr>
                    <w:top w:val="none" w:sz="0" w:space="0" w:color="auto"/>
                    <w:left w:val="none" w:sz="0" w:space="0" w:color="auto"/>
                    <w:bottom w:val="none" w:sz="0" w:space="0" w:color="auto"/>
                    <w:right w:val="none" w:sz="0" w:space="0" w:color="auto"/>
                  </w:divBdr>
                  <w:divsChild>
                    <w:div w:id="1322929151">
                      <w:marLeft w:val="0"/>
                      <w:marRight w:val="0"/>
                      <w:marTop w:val="0"/>
                      <w:marBottom w:val="0"/>
                      <w:divBdr>
                        <w:top w:val="none" w:sz="0" w:space="0" w:color="auto"/>
                        <w:left w:val="none" w:sz="0" w:space="0" w:color="auto"/>
                        <w:bottom w:val="none" w:sz="0" w:space="0" w:color="auto"/>
                        <w:right w:val="none" w:sz="0" w:space="0" w:color="auto"/>
                      </w:divBdr>
                    </w:div>
                  </w:divsChild>
                </w:div>
                <w:div w:id="205260076">
                  <w:marLeft w:val="0"/>
                  <w:marRight w:val="0"/>
                  <w:marTop w:val="0"/>
                  <w:marBottom w:val="0"/>
                  <w:divBdr>
                    <w:top w:val="none" w:sz="0" w:space="0" w:color="auto"/>
                    <w:left w:val="none" w:sz="0" w:space="0" w:color="auto"/>
                    <w:bottom w:val="none" w:sz="0" w:space="0" w:color="auto"/>
                    <w:right w:val="none" w:sz="0" w:space="0" w:color="auto"/>
                  </w:divBdr>
                  <w:divsChild>
                    <w:div w:id="1624113272">
                      <w:marLeft w:val="0"/>
                      <w:marRight w:val="0"/>
                      <w:marTop w:val="0"/>
                      <w:marBottom w:val="0"/>
                      <w:divBdr>
                        <w:top w:val="none" w:sz="0" w:space="0" w:color="auto"/>
                        <w:left w:val="none" w:sz="0" w:space="0" w:color="auto"/>
                        <w:bottom w:val="none" w:sz="0" w:space="0" w:color="auto"/>
                        <w:right w:val="none" w:sz="0" w:space="0" w:color="auto"/>
                      </w:divBdr>
                    </w:div>
                  </w:divsChild>
                </w:div>
                <w:div w:id="283541501">
                  <w:marLeft w:val="0"/>
                  <w:marRight w:val="0"/>
                  <w:marTop w:val="0"/>
                  <w:marBottom w:val="0"/>
                  <w:divBdr>
                    <w:top w:val="none" w:sz="0" w:space="0" w:color="auto"/>
                    <w:left w:val="none" w:sz="0" w:space="0" w:color="auto"/>
                    <w:bottom w:val="none" w:sz="0" w:space="0" w:color="auto"/>
                    <w:right w:val="none" w:sz="0" w:space="0" w:color="auto"/>
                  </w:divBdr>
                  <w:divsChild>
                    <w:div w:id="450515934">
                      <w:marLeft w:val="0"/>
                      <w:marRight w:val="0"/>
                      <w:marTop w:val="0"/>
                      <w:marBottom w:val="0"/>
                      <w:divBdr>
                        <w:top w:val="none" w:sz="0" w:space="0" w:color="auto"/>
                        <w:left w:val="none" w:sz="0" w:space="0" w:color="auto"/>
                        <w:bottom w:val="none" w:sz="0" w:space="0" w:color="auto"/>
                        <w:right w:val="none" w:sz="0" w:space="0" w:color="auto"/>
                      </w:divBdr>
                    </w:div>
                  </w:divsChild>
                </w:div>
                <w:div w:id="555896522">
                  <w:marLeft w:val="0"/>
                  <w:marRight w:val="0"/>
                  <w:marTop w:val="0"/>
                  <w:marBottom w:val="0"/>
                  <w:divBdr>
                    <w:top w:val="none" w:sz="0" w:space="0" w:color="auto"/>
                    <w:left w:val="none" w:sz="0" w:space="0" w:color="auto"/>
                    <w:bottom w:val="none" w:sz="0" w:space="0" w:color="auto"/>
                    <w:right w:val="none" w:sz="0" w:space="0" w:color="auto"/>
                  </w:divBdr>
                  <w:divsChild>
                    <w:div w:id="1665357871">
                      <w:marLeft w:val="0"/>
                      <w:marRight w:val="0"/>
                      <w:marTop w:val="0"/>
                      <w:marBottom w:val="0"/>
                      <w:divBdr>
                        <w:top w:val="none" w:sz="0" w:space="0" w:color="auto"/>
                        <w:left w:val="none" w:sz="0" w:space="0" w:color="auto"/>
                        <w:bottom w:val="none" w:sz="0" w:space="0" w:color="auto"/>
                        <w:right w:val="none" w:sz="0" w:space="0" w:color="auto"/>
                      </w:divBdr>
                    </w:div>
                  </w:divsChild>
                </w:div>
                <w:div w:id="591359386">
                  <w:marLeft w:val="0"/>
                  <w:marRight w:val="0"/>
                  <w:marTop w:val="0"/>
                  <w:marBottom w:val="0"/>
                  <w:divBdr>
                    <w:top w:val="none" w:sz="0" w:space="0" w:color="auto"/>
                    <w:left w:val="none" w:sz="0" w:space="0" w:color="auto"/>
                    <w:bottom w:val="none" w:sz="0" w:space="0" w:color="auto"/>
                    <w:right w:val="none" w:sz="0" w:space="0" w:color="auto"/>
                  </w:divBdr>
                  <w:divsChild>
                    <w:div w:id="1164005799">
                      <w:marLeft w:val="0"/>
                      <w:marRight w:val="0"/>
                      <w:marTop w:val="0"/>
                      <w:marBottom w:val="0"/>
                      <w:divBdr>
                        <w:top w:val="none" w:sz="0" w:space="0" w:color="auto"/>
                        <w:left w:val="none" w:sz="0" w:space="0" w:color="auto"/>
                        <w:bottom w:val="none" w:sz="0" w:space="0" w:color="auto"/>
                        <w:right w:val="none" w:sz="0" w:space="0" w:color="auto"/>
                      </w:divBdr>
                    </w:div>
                  </w:divsChild>
                </w:div>
                <w:div w:id="606161052">
                  <w:marLeft w:val="0"/>
                  <w:marRight w:val="0"/>
                  <w:marTop w:val="0"/>
                  <w:marBottom w:val="0"/>
                  <w:divBdr>
                    <w:top w:val="none" w:sz="0" w:space="0" w:color="auto"/>
                    <w:left w:val="none" w:sz="0" w:space="0" w:color="auto"/>
                    <w:bottom w:val="none" w:sz="0" w:space="0" w:color="auto"/>
                    <w:right w:val="none" w:sz="0" w:space="0" w:color="auto"/>
                  </w:divBdr>
                  <w:divsChild>
                    <w:div w:id="1221673172">
                      <w:marLeft w:val="0"/>
                      <w:marRight w:val="0"/>
                      <w:marTop w:val="0"/>
                      <w:marBottom w:val="0"/>
                      <w:divBdr>
                        <w:top w:val="none" w:sz="0" w:space="0" w:color="auto"/>
                        <w:left w:val="none" w:sz="0" w:space="0" w:color="auto"/>
                        <w:bottom w:val="none" w:sz="0" w:space="0" w:color="auto"/>
                        <w:right w:val="none" w:sz="0" w:space="0" w:color="auto"/>
                      </w:divBdr>
                    </w:div>
                  </w:divsChild>
                </w:div>
                <w:div w:id="711156548">
                  <w:marLeft w:val="0"/>
                  <w:marRight w:val="0"/>
                  <w:marTop w:val="0"/>
                  <w:marBottom w:val="0"/>
                  <w:divBdr>
                    <w:top w:val="none" w:sz="0" w:space="0" w:color="auto"/>
                    <w:left w:val="none" w:sz="0" w:space="0" w:color="auto"/>
                    <w:bottom w:val="none" w:sz="0" w:space="0" w:color="auto"/>
                    <w:right w:val="none" w:sz="0" w:space="0" w:color="auto"/>
                  </w:divBdr>
                  <w:divsChild>
                    <w:div w:id="200097013">
                      <w:marLeft w:val="0"/>
                      <w:marRight w:val="0"/>
                      <w:marTop w:val="0"/>
                      <w:marBottom w:val="0"/>
                      <w:divBdr>
                        <w:top w:val="none" w:sz="0" w:space="0" w:color="auto"/>
                        <w:left w:val="none" w:sz="0" w:space="0" w:color="auto"/>
                        <w:bottom w:val="none" w:sz="0" w:space="0" w:color="auto"/>
                        <w:right w:val="none" w:sz="0" w:space="0" w:color="auto"/>
                      </w:divBdr>
                    </w:div>
                  </w:divsChild>
                </w:div>
                <w:div w:id="737556081">
                  <w:marLeft w:val="0"/>
                  <w:marRight w:val="0"/>
                  <w:marTop w:val="0"/>
                  <w:marBottom w:val="0"/>
                  <w:divBdr>
                    <w:top w:val="none" w:sz="0" w:space="0" w:color="auto"/>
                    <w:left w:val="none" w:sz="0" w:space="0" w:color="auto"/>
                    <w:bottom w:val="none" w:sz="0" w:space="0" w:color="auto"/>
                    <w:right w:val="none" w:sz="0" w:space="0" w:color="auto"/>
                  </w:divBdr>
                  <w:divsChild>
                    <w:div w:id="512846570">
                      <w:marLeft w:val="0"/>
                      <w:marRight w:val="0"/>
                      <w:marTop w:val="0"/>
                      <w:marBottom w:val="0"/>
                      <w:divBdr>
                        <w:top w:val="none" w:sz="0" w:space="0" w:color="auto"/>
                        <w:left w:val="none" w:sz="0" w:space="0" w:color="auto"/>
                        <w:bottom w:val="none" w:sz="0" w:space="0" w:color="auto"/>
                        <w:right w:val="none" w:sz="0" w:space="0" w:color="auto"/>
                      </w:divBdr>
                    </w:div>
                  </w:divsChild>
                </w:div>
                <w:div w:id="882332825">
                  <w:marLeft w:val="0"/>
                  <w:marRight w:val="0"/>
                  <w:marTop w:val="0"/>
                  <w:marBottom w:val="0"/>
                  <w:divBdr>
                    <w:top w:val="none" w:sz="0" w:space="0" w:color="auto"/>
                    <w:left w:val="none" w:sz="0" w:space="0" w:color="auto"/>
                    <w:bottom w:val="none" w:sz="0" w:space="0" w:color="auto"/>
                    <w:right w:val="none" w:sz="0" w:space="0" w:color="auto"/>
                  </w:divBdr>
                  <w:divsChild>
                    <w:div w:id="1586373923">
                      <w:marLeft w:val="0"/>
                      <w:marRight w:val="0"/>
                      <w:marTop w:val="0"/>
                      <w:marBottom w:val="0"/>
                      <w:divBdr>
                        <w:top w:val="none" w:sz="0" w:space="0" w:color="auto"/>
                        <w:left w:val="none" w:sz="0" w:space="0" w:color="auto"/>
                        <w:bottom w:val="none" w:sz="0" w:space="0" w:color="auto"/>
                        <w:right w:val="none" w:sz="0" w:space="0" w:color="auto"/>
                      </w:divBdr>
                    </w:div>
                  </w:divsChild>
                </w:div>
                <w:div w:id="951014398">
                  <w:marLeft w:val="0"/>
                  <w:marRight w:val="0"/>
                  <w:marTop w:val="0"/>
                  <w:marBottom w:val="0"/>
                  <w:divBdr>
                    <w:top w:val="none" w:sz="0" w:space="0" w:color="auto"/>
                    <w:left w:val="none" w:sz="0" w:space="0" w:color="auto"/>
                    <w:bottom w:val="none" w:sz="0" w:space="0" w:color="auto"/>
                    <w:right w:val="none" w:sz="0" w:space="0" w:color="auto"/>
                  </w:divBdr>
                  <w:divsChild>
                    <w:div w:id="2081830520">
                      <w:marLeft w:val="0"/>
                      <w:marRight w:val="0"/>
                      <w:marTop w:val="0"/>
                      <w:marBottom w:val="0"/>
                      <w:divBdr>
                        <w:top w:val="none" w:sz="0" w:space="0" w:color="auto"/>
                        <w:left w:val="none" w:sz="0" w:space="0" w:color="auto"/>
                        <w:bottom w:val="none" w:sz="0" w:space="0" w:color="auto"/>
                        <w:right w:val="none" w:sz="0" w:space="0" w:color="auto"/>
                      </w:divBdr>
                    </w:div>
                  </w:divsChild>
                </w:div>
                <w:div w:id="975721172">
                  <w:marLeft w:val="0"/>
                  <w:marRight w:val="0"/>
                  <w:marTop w:val="0"/>
                  <w:marBottom w:val="0"/>
                  <w:divBdr>
                    <w:top w:val="none" w:sz="0" w:space="0" w:color="auto"/>
                    <w:left w:val="none" w:sz="0" w:space="0" w:color="auto"/>
                    <w:bottom w:val="none" w:sz="0" w:space="0" w:color="auto"/>
                    <w:right w:val="none" w:sz="0" w:space="0" w:color="auto"/>
                  </w:divBdr>
                  <w:divsChild>
                    <w:div w:id="1650403359">
                      <w:marLeft w:val="0"/>
                      <w:marRight w:val="0"/>
                      <w:marTop w:val="0"/>
                      <w:marBottom w:val="0"/>
                      <w:divBdr>
                        <w:top w:val="none" w:sz="0" w:space="0" w:color="auto"/>
                        <w:left w:val="none" w:sz="0" w:space="0" w:color="auto"/>
                        <w:bottom w:val="none" w:sz="0" w:space="0" w:color="auto"/>
                        <w:right w:val="none" w:sz="0" w:space="0" w:color="auto"/>
                      </w:divBdr>
                    </w:div>
                  </w:divsChild>
                </w:div>
                <w:div w:id="1004355706">
                  <w:marLeft w:val="0"/>
                  <w:marRight w:val="0"/>
                  <w:marTop w:val="0"/>
                  <w:marBottom w:val="0"/>
                  <w:divBdr>
                    <w:top w:val="none" w:sz="0" w:space="0" w:color="auto"/>
                    <w:left w:val="none" w:sz="0" w:space="0" w:color="auto"/>
                    <w:bottom w:val="none" w:sz="0" w:space="0" w:color="auto"/>
                    <w:right w:val="none" w:sz="0" w:space="0" w:color="auto"/>
                  </w:divBdr>
                  <w:divsChild>
                    <w:div w:id="424232576">
                      <w:marLeft w:val="0"/>
                      <w:marRight w:val="0"/>
                      <w:marTop w:val="0"/>
                      <w:marBottom w:val="0"/>
                      <w:divBdr>
                        <w:top w:val="none" w:sz="0" w:space="0" w:color="auto"/>
                        <w:left w:val="none" w:sz="0" w:space="0" w:color="auto"/>
                        <w:bottom w:val="none" w:sz="0" w:space="0" w:color="auto"/>
                        <w:right w:val="none" w:sz="0" w:space="0" w:color="auto"/>
                      </w:divBdr>
                    </w:div>
                  </w:divsChild>
                </w:div>
                <w:div w:id="1117289059">
                  <w:marLeft w:val="0"/>
                  <w:marRight w:val="0"/>
                  <w:marTop w:val="0"/>
                  <w:marBottom w:val="0"/>
                  <w:divBdr>
                    <w:top w:val="none" w:sz="0" w:space="0" w:color="auto"/>
                    <w:left w:val="none" w:sz="0" w:space="0" w:color="auto"/>
                    <w:bottom w:val="none" w:sz="0" w:space="0" w:color="auto"/>
                    <w:right w:val="none" w:sz="0" w:space="0" w:color="auto"/>
                  </w:divBdr>
                  <w:divsChild>
                    <w:div w:id="1564019905">
                      <w:marLeft w:val="0"/>
                      <w:marRight w:val="0"/>
                      <w:marTop w:val="0"/>
                      <w:marBottom w:val="0"/>
                      <w:divBdr>
                        <w:top w:val="none" w:sz="0" w:space="0" w:color="auto"/>
                        <w:left w:val="none" w:sz="0" w:space="0" w:color="auto"/>
                        <w:bottom w:val="none" w:sz="0" w:space="0" w:color="auto"/>
                        <w:right w:val="none" w:sz="0" w:space="0" w:color="auto"/>
                      </w:divBdr>
                    </w:div>
                  </w:divsChild>
                </w:div>
                <w:div w:id="1146430168">
                  <w:marLeft w:val="0"/>
                  <w:marRight w:val="0"/>
                  <w:marTop w:val="0"/>
                  <w:marBottom w:val="0"/>
                  <w:divBdr>
                    <w:top w:val="none" w:sz="0" w:space="0" w:color="auto"/>
                    <w:left w:val="none" w:sz="0" w:space="0" w:color="auto"/>
                    <w:bottom w:val="none" w:sz="0" w:space="0" w:color="auto"/>
                    <w:right w:val="none" w:sz="0" w:space="0" w:color="auto"/>
                  </w:divBdr>
                  <w:divsChild>
                    <w:div w:id="1054350773">
                      <w:marLeft w:val="0"/>
                      <w:marRight w:val="0"/>
                      <w:marTop w:val="0"/>
                      <w:marBottom w:val="0"/>
                      <w:divBdr>
                        <w:top w:val="none" w:sz="0" w:space="0" w:color="auto"/>
                        <w:left w:val="none" w:sz="0" w:space="0" w:color="auto"/>
                        <w:bottom w:val="none" w:sz="0" w:space="0" w:color="auto"/>
                        <w:right w:val="none" w:sz="0" w:space="0" w:color="auto"/>
                      </w:divBdr>
                    </w:div>
                  </w:divsChild>
                </w:div>
                <w:div w:id="1249316229">
                  <w:marLeft w:val="0"/>
                  <w:marRight w:val="0"/>
                  <w:marTop w:val="0"/>
                  <w:marBottom w:val="0"/>
                  <w:divBdr>
                    <w:top w:val="none" w:sz="0" w:space="0" w:color="auto"/>
                    <w:left w:val="none" w:sz="0" w:space="0" w:color="auto"/>
                    <w:bottom w:val="none" w:sz="0" w:space="0" w:color="auto"/>
                    <w:right w:val="none" w:sz="0" w:space="0" w:color="auto"/>
                  </w:divBdr>
                  <w:divsChild>
                    <w:div w:id="2066054802">
                      <w:marLeft w:val="0"/>
                      <w:marRight w:val="0"/>
                      <w:marTop w:val="0"/>
                      <w:marBottom w:val="0"/>
                      <w:divBdr>
                        <w:top w:val="none" w:sz="0" w:space="0" w:color="auto"/>
                        <w:left w:val="none" w:sz="0" w:space="0" w:color="auto"/>
                        <w:bottom w:val="none" w:sz="0" w:space="0" w:color="auto"/>
                        <w:right w:val="none" w:sz="0" w:space="0" w:color="auto"/>
                      </w:divBdr>
                    </w:div>
                  </w:divsChild>
                </w:div>
                <w:div w:id="1273513455">
                  <w:marLeft w:val="0"/>
                  <w:marRight w:val="0"/>
                  <w:marTop w:val="0"/>
                  <w:marBottom w:val="0"/>
                  <w:divBdr>
                    <w:top w:val="none" w:sz="0" w:space="0" w:color="auto"/>
                    <w:left w:val="none" w:sz="0" w:space="0" w:color="auto"/>
                    <w:bottom w:val="none" w:sz="0" w:space="0" w:color="auto"/>
                    <w:right w:val="none" w:sz="0" w:space="0" w:color="auto"/>
                  </w:divBdr>
                  <w:divsChild>
                    <w:div w:id="883101819">
                      <w:marLeft w:val="0"/>
                      <w:marRight w:val="0"/>
                      <w:marTop w:val="0"/>
                      <w:marBottom w:val="0"/>
                      <w:divBdr>
                        <w:top w:val="none" w:sz="0" w:space="0" w:color="auto"/>
                        <w:left w:val="none" w:sz="0" w:space="0" w:color="auto"/>
                        <w:bottom w:val="none" w:sz="0" w:space="0" w:color="auto"/>
                        <w:right w:val="none" w:sz="0" w:space="0" w:color="auto"/>
                      </w:divBdr>
                    </w:div>
                  </w:divsChild>
                </w:div>
                <w:div w:id="1405640977">
                  <w:marLeft w:val="0"/>
                  <w:marRight w:val="0"/>
                  <w:marTop w:val="0"/>
                  <w:marBottom w:val="0"/>
                  <w:divBdr>
                    <w:top w:val="none" w:sz="0" w:space="0" w:color="auto"/>
                    <w:left w:val="none" w:sz="0" w:space="0" w:color="auto"/>
                    <w:bottom w:val="none" w:sz="0" w:space="0" w:color="auto"/>
                    <w:right w:val="none" w:sz="0" w:space="0" w:color="auto"/>
                  </w:divBdr>
                  <w:divsChild>
                    <w:div w:id="227544988">
                      <w:marLeft w:val="0"/>
                      <w:marRight w:val="0"/>
                      <w:marTop w:val="0"/>
                      <w:marBottom w:val="0"/>
                      <w:divBdr>
                        <w:top w:val="none" w:sz="0" w:space="0" w:color="auto"/>
                        <w:left w:val="none" w:sz="0" w:space="0" w:color="auto"/>
                        <w:bottom w:val="none" w:sz="0" w:space="0" w:color="auto"/>
                        <w:right w:val="none" w:sz="0" w:space="0" w:color="auto"/>
                      </w:divBdr>
                    </w:div>
                  </w:divsChild>
                </w:div>
                <w:div w:id="1474176583">
                  <w:marLeft w:val="0"/>
                  <w:marRight w:val="0"/>
                  <w:marTop w:val="0"/>
                  <w:marBottom w:val="0"/>
                  <w:divBdr>
                    <w:top w:val="none" w:sz="0" w:space="0" w:color="auto"/>
                    <w:left w:val="none" w:sz="0" w:space="0" w:color="auto"/>
                    <w:bottom w:val="none" w:sz="0" w:space="0" w:color="auto"/>
                    <w:right w:val="none" w:sz="0" w:space="0" w:color="auto"/>
                  </w:divBdr>
                  <w:divsChild>
                    <w:div w:id="736392299">
                      <w:marLeft w:val="0"/>
                      <w:marRight w:val="0"/>
                      <w:marTop w:val="0"/>
                      <w:marBottom w:val="0"/>
                      <w:divBdr>
                        <w:top w:val="none" w:sz="0" w:space="0" w:color="auto"/>
                        <w:left w:val="none" w:sz="0" w:space="0" w:color="auto"/>
                        <w:bottom w:val="none" w:sz="0" w:space="0" w:color="auto"/>
                        <w:right w:val="none" w:sz="0" w:space="0" w:color="auto"/>
                      </w:divBdr>
                    </w:div>
                  </w:divsChild>
                </w:div>
                <w:div w:id="1665476232">
                  <w:marLeft w:val="0"/>
                  <w:marRight w:val="0"/>
                  <w:marTop w:val="0"/>
                  <w:marBottom w:val="0"/>
                  <w:divBdr>
                    <w:top w:val="none" w:sz="0" w:space="0" w:color="auto"/>
                    <w:left w:val="none" w:sz="0" w:space="0" w:color="auto"/>
                    <w:bottom w:val="none" w:sz="0" w:space="0" w:color="auto"/>
                    <w:right w:val="none" w:sz="0" w:space="0" w:color="auto"/>
                  </w:divBdr>
                  <w:divsChild>
                    <w:div w:id="1353917045">
                      <w:marLeft w:val="0"/>
                      <w:marRight w:val="0"/>
                      <w:marTop w:val="0"/>
                      <w:marBottom w:val="0"/>
                      <w:divBdr>
                        <w:top w:val="none" w:sz="0" w:space="0" w:color="auto"/>
                        <w:left w:val="none" w:sz="0" w:space="0" w:color="auto"/>
                        <w:bottom w:val="none" w:sz="0" w:space="0" w:color="auto"/>
                        <w:right w:val="none" w:sz="0" w:space="0" w:color="auto"/>
                      </w:divBdr>
                    </w:div>
                  </w:divsChild>
                </w:div>
                <w:div w:id="1767774529">
                  <w:marLeft w:val="0"/>
                  <w:marRight w:val="0"/>
                  <w:marTop w:val="0"/>
                  <w:marBottom w:val="0"/>
                  <w:divBdr>
                    <w:top w:val="none" w:sz="0" w:space="0" w:color="auto"/>
                    <w:left w:val="none" w:sz="0" w:space="0" w:color="auto"/>
                    <w:bottom w:val="none" w:sz="0" w:space="0" w:color="auto"/>
                    <w:right w:val="none" w:sz="0" w:space="0" w:color="auto"/>
                  </w:divBdr>
                  <w:divsChild>
                    <w:div w:id="1292783354">
                      <w:marLeft w:val="0"/>
                      <w:marRight w:val="0"/>
                      <w:marTop w:val="0"/>
                      <w:marBottom w:val="0"/>
                      <w:divBdr>
                        <w:top w:val="none" w:sz="0" w:space="0" w:color="auto"/>
                        <w:left w:val="none" w:sz="0" w:space="0" w:color="auto"/>
                        <w:bottom w:val="none" w:sz="0" w:space="0" w:color="auto"/>
                        <w:right w:val="none" w:sz="0" w:space="0" w:color="auto"/>
                      </w:divBdr>
                    </w:div>
                  </w:divsChild>
                </w:div>
                <w:div w:id="1771272639">
                  <w:marLeft w:val="0"/>
                  <w:marRight w:val="0"/>
                  <w:marTop w:val="0"/>
                  <w:marBottom w:val="0"/>
                  <w:divBdr>
                    <w:top w:val="none" w:sz="0" w:space="0" w:color="auto"/>
                    <w:left w:val="none" w:sz="0" w:space="0" w:color="auto"/>
                    <w:bottom w:val="none" w:sz="0" w:space="0" w:color="auto"/>
                    <w:right w:val="none" w:sz="0" w:space="0" w:color="auto"/>
                  </w:divBdr>
                  <w:divsChild>
                    <w:div w:id="2081636156">
                      <w:marLeft w:val="0"/>
                      <w:marRight w:val="0"/>
                      <w:marTop w:val="0"/>
                      <w:marBottom w:val="0"/>
                      <w:divBdr>
                        <w:top w:val="none" w:sz="0" w:space="0" w:color="auto"/>
                        <w:left w:val="none" w:sz="0" w:space="0" w:color="auto"/>
                        <w:bottom w:val="none" w:sz="0" w:space="0" w:color="auto"/>
                        <w:right w:val="none" w:sz="0" w:space="0" w:color="auto"/>
                      </w:divBdr>
                    </w:div>
                  </w:divsChild>
                </w:div>
                <w:div w:id="1827818687">
                  <w:marLeft w:val="0"/>
                  <w:marRight w:val="0"/>
                  <w:marTop w:val="0"/>
                  <w:marBottom w:val="0"/>
                  <w:divBdr>
                    <w:top w:val="none" w:sz="0" w:space="0" w:color="auto"/>
                    <w:left w:val="none" w:sz="0" w:space="0" w:color="auto"/>
                    <w:bottom w:val="none" w:sz="0" w:space="0" w:color="auto"/>
                    <w:right w:val="none" w:sz="0" w:space="0" w:color="auto"/>
                  </w:divBdr>
                  <w:divsChild>
                    <w:div w:id="641470651">
                      <w:marLeft w:val="0"/>
                      <w:marRight w:val="0"/>
                      <w:marTop w:val="0"/>
                      <w:marBottom w:val="0"/>
                      <w:divBdr>
                        <w:top w:val="none" w:sz="0" w:space="0" w:color="auto"/>
                        <w:left w:val="none" w:sz="0" w:space="0" w:color="auto"/>
                        <w:bottom w:val="none" w:sz="0" w:space="0" w:color="auto"/>
                        <w:right w:val="none" w:sz="0" w:space="0" w:color="auto"/>
                      </w:divBdr>
                    </w:div>
                  </w:divsChild>
                </w:div>
                <w:div w:id="1846825575">
                  <w:marLeft w:val="0"/>
                  <w:marRight w:val="0"/>
                  <w:marTop w:val="0"/>
                  <w:marBottom w:val="0"/>
                  <w:divBdr>
                    <w:top w:val="none" w:sz="0" w:space="0" w:color="auto"/>
                    <w:left w:val="none" w:sz="0" w:space="0" w:color="auto"/>
                    <w:bottom w:val="none" w:sz="0" w:space="0" w:color="auto"/>
                    <w:right w:val="none" w:sz="0" w:space="0" w:color="auto"/>
                  </w:divBdr>
                  <w:divsChild>
                    <w:div w:id="1586257542">
                      <w:marLeft w:val="0"/>
                      <w:marRight w:val="0"/>
                      <w:marTop w:val="0"/>
                      <w:marBottom w:val="0"/>
                      <w:divBdr>
                        <w:top w:val="none" w:sz="0" w:space="0" w:color="auto"/>
                        <w:left w:val="none" w:sz="0" w:space="0" w:color="auto"/>
                        <w:bottom w:val="none" w:sz="0" w:space="0" w:color="auto"/>
                        <w:right w:val="none" w:sz="0" w:space="0" w:color="auto"/>
                      </w:divBdr>
                    </w:div>
                  </w:divsChild>
                </w:div>
                <w:div w:id="1867406523">
                  <w:marLeft w:val="0"/>
                  <w:marRight w:val="0"/>
                  <w:marTop w:val="0"/>
                  <w:marBottom w:val="0"/>
                  <w:divBdr>
                    <w:top w:val="none" w:sz="0" w:space="0" w:color="auto"/>
                    <w:left w:val="none" w:sz="0" w:space="0" w:color="auto"/>
                    <w:bottom w:val="none" w:sz="0" w:space="0" w:color="auto"/>
                    <w:right w:val="none" w:sz="0" w:space="0" w:color="auto"/>
                  </w:divBdr>
                  <w:divsChild>
                    <w:div w:id="832061587">
                      <w:marLeft w:val="0"/>
                      <w:marRight w:val="0"/>
                      <w:marTop w:val="0"/>
                      <w:marBottom w:val="0"/>
                      <w:divBdr>
                        <w:top w:val="none" w:sz="0" w:space="0" w:color="auto"/>
                        <w:left w:val="none" w:sz="0" w:space="0" w:color="auto"/>
                        <w:bottom w:val="none" w:sz="0" w:space="0" w:color="auto"/>
                        <w:right w:val="none" w:sz="0" w:space="0" w:color="auto"/>
                      </w:divBdr>
                    </w:div>
                  </w:divsChild>
                </w:div>
                <w:div w:id="1896117259">
                  <w:marLeft w:val="0"/>
                  <w:marRight w:val="0"/>
                  <w:marTop w:val="0"/>
                  <w:marBottom w:val="0"/>
                  <w:divBdr>
                    <w:top w:val="none" w:sz="0" w:space="0" w:color="auto"/>
                    <w:left w:val="none" w:sz="0" w:space="0" w:color="auto"/>
                    <w:bottom w:val="none" w:sz="0" w:space="0" w:color="auto"/>
                    <w:right w:val="none" w:sz="0" w:space="0" w:color="auto"/>
                  </w:divBdr>
                  <w:divsChild>
                    <w:div w:id="853225281">
                      <w:marLeft w:val="0"/>
                      <w:marRight w:val="0"/>
                      <w:marTop w:val="0"/>
                      <w:marBottom w:val="0"/>
                      <w:divBdr>
                        <w:top w:val="none" w:sz="0" w:space="0" w:color="auto"/>
                        <w:left w:val="none" w:sz="0" w:space="0" w:color="auto"/>
                        <w:bottom w:val="none" w:sz="0" w:space="0" w:color="auto"/>
                        <w:right w:val="none" w:sz="0" w:space="0" w:color="auto"/>
                      </w:divBdr>
                    </w:div>
                  </w:divsChild>
                </w:div>
                <w:div w:id="2011979586">
                  <w:marLeft w:val="0"/>
                  <w:marRight w:val="0"/>
                  <w:marTop w:val="0"/>
                  <w:marBottom w:val="0"/>
                  <w:divBdr>
                    <w:top w:val="none" w:sz="0" w:space="0" w:color="auto"/>
                    <w:left w:val="none" w:sz="0" w:space="0" w:color="auto"/>
                    <w:bottom w:val="none" w:sz="0" w:space="0" w:color="auto"/>
                    <w:right w:val="none" w:sz="0" w:space="0" w:color="auto"/>
                  </w:divBdr>
                  <w:divsChild>
                    <w:div w:id="1206597666">
                      <w:marLeft w:val="0"/>
                      <w:marRight w:val="0"/>
                      <w:marTop w:val="0"/>
                      <w:marBottom w:val="0"/>
                      <w:divBdr>
                        <w:top w:val="none" w:sz="0" w:space="0" w:color="auto"/>
                        <w:left w:val="none" w:sz="0" w:space="0" w:color="auto"/>
                        <w:bottom w:val="none" w:sz="0" w:space="0" w:color="auto"/>
                        <w:right w:val="none" w:sz="0" w:space="0" w:color="auto"/>
                      </w:divBdr>
                    </w:div>
                  </w:divsChild>
                </w:div>
                <w:div w:id="2118527549">
                  <w:marLeft w:val="0"/>
                  <w:marRight w:val="0"/>
                  <w:marTop w:val="0"/>
                  <w:marBottom w:val="0"/>
                  <w:divBdr>
                    <w:top w:val="none" w:sz="0" w:space="0" w:color="auto"/>
                    <w:left w:val="none" w:sz="0" w:space="0" w:color="auto"/>
                    <w:bottom w:val="none" w:sz="0" w:space="0" w:color="auto"/>
                    <w:right w:val="none" w:sz="0" w:space="0" w:color="auto"/>
                  </w:divBdr>
                  <w:divsChild>
                    <w:div w:id="21285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5748">
          <w:marLeft w:val="0"/>
          <w:marRight w:val="0"/>
          <w:marTop w:val="0"/>
          <w:marBottom w:val="0"/>
          <w:divBdr>
            <w:top w:val="none" w:sz="0" w:space="0" w:color="auto"/>
            <w:left w:val="none" w:sz="0" w:space="0" w:color="auto"/>
            <w:bottom w:val="none" w:sz="0" w:space="0" w:color="auto"/>
            <w:right w:val="none" w:sz="0" w:space="0" w:color="auto"/>
          </w:divBdr>
        </w:div>
        <w:div w:id="1359428312">
          <w:marLeft w:val="0"/>
          <w:marRight w:val="0"/>
          <w:marTop w:val="0"/>
          <w:marBottom w:val="0"/>
          <w:divBdr>
            <w:top w:val="none" w:sz="0" w:space="0" w:color="auto"/>
            <w:left w:val="none" w:sz="0" w:space="0" w:color="auto"/>
            <w:bottom w:val="none" w:sz="0" w:space="0" w:color="auto"/>
            <w:right w:val="none" w:sz="0" w:space="0" w:color="auto"/>
          </w:divBdr>
        </w:div>
        <w:div w:id="1383600049">
          <w:marLeft w:val="0"/>
          <w:marRight w:val="0"/>
          <w:marTop w:val="0"/>
          <w:marBottom w:val="0"/>
          <w:divBdr>
            <w:top w:val="none" w:sz="0" w:space="0" w:color="auto"/>
            <w:left w:val="none" w:sz="0" w:space="0" w:color="auto"/>
            <w:bottom w:val="none" w:sz="0" w:space="0" w:color="auto"/>
            <w:right w:val="none" w:sz="0" w:space="0" w:color="auto"/>
          </w:divBdr>
        </w:div>
        <w:div w:id="2008171339">
          <w:marLeft w:val="0"/>
          <w:marRight w:val="0"/>
          <w:marTop w:val="0"/>
          <w:marBottom w:val="0"/>
          <w:divBdr>
            <w:top w:val="none" w:sz="0" w:space="0" w:color="auto"/>
            <w:left w:val="none" w:sz="0" w:space="0" w:color="auto"/>
            <w:bottom w:val="none" w:sz="0" w:space="0" w:color="auto"/>
            <w:right w:val="none" w:sz="0" w:space="0" w:color="auto"/>
          </w:divBdr>
        </w:div>
      </w:divsChild>
    </w:div>
    <w:div w:id="1231188582">
      <w:bodyDiv w:val="1"/>
      <w:marLeft w:val="0"/>
      <w:marRight w:val="0"/>
      <w:marTop w:val="0"/>
      <w:marBottom w:val="0"/>
      <w:divBdr>
        <w:top w:val="none" w:sz="0" w:space="0" w:color="auto"/>
        <w:left w:val="none" w:sz="0" w:space="0" w:color="auto"/>
        <w:bottom w:val="none" w:sz="0" w:space="0" w:color="auto"/>
        <w:right w:val="none" w:sz="0" w:space="0" w:color="auto"/>
      </w:divBdr>
    </w:div>
    <w:div w:id="127448295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521357371">
      <w:bodyDiv w:val="1"/>
      <w:marLeft w:val="0"/>
      <w:marRight w:val="0"/>
      <w:marTop w:val="0"/>
      <w:marBottom w:val="0"/>
      <w:divBdr>
        <w:top w:val="none" w:sz="0" w:space="0" w:color="auto"/>
        <w:left w:val="none" w:sz="0" w:space="0" w:color="auto"/>
        <w:bottom w:val="none" w:sz="0" w:space="0" w:color="auto"/>
        <w:right w:val="none" w:sz="0" w:space="0" w:color="auto"/>
      </w:divBdr>
    </w:div>
    <w:div w:id="1627737030">
      <w:bodyDiv w:val="1"/>
      <w:marLeft w:val="0"/>
      <w:marRight w:val="0"/>
      <w:marTop w:val="0"/>
      <w:marBottom w:val="0"/>
      <w:divBdr>
        <w:top w:val="none" w:sz="0" w:space="0" w:color="auto"/>
        <w:left w:val="none" w:sz="0" w:space="0" w:color="auto"/>
        <w:bottom w:val="none" w:sz="0" w:space="0" w:color="auto"/>
        <w:right w:val="none" w:sz="0" w:space="0" w:color="auto"/>
      </w:divBdr>
    </w:div>
    <w:div w:id="1634361961">
      <w:bodyDiv w:val="1"/>
      <w:marLeft w:val="0"/>
      <w:marRight w:val="0"/>
      <w:marTop w:val="0"/>
      <w:marBottom w:val="0"/>
      <w:divBdr>
        <w:top w:val="none" w:sz="0" w:space="0" w:color="auto"/>
        <w:left w:val="none" w:sz="0" w:space="0" w:color="auto"/>
        <w:bottom w:val="none" w:sz="0" w:space="0" w:color="auto"/>
        <w:right w:val="none" w:sz="0" w:space="0" w:color="auto"/>
      </w:divBdr>
    </w:div>
    <w:div w:id="18552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vpsc.vic.gov.au/wp-content/uploads/2020/04/Report-State-of-the-Public-Sector-in-Victoria-2018-to-2019.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tf.vic.gov.au/investment-lifecycle-and-high-value-high-risk-guidelines/procurement"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vpsc.vic.gov.au/wp-content/uploads/2020/04/Report-State-of-the-Public-Sector-in-Victoria-2018-to-2019.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dtf.vic.gov.au/infrastructure-investment/investment-lifecycle-and-high-value-high-risk-guidelin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A045E80-3657-4634-BC76-99D2A6C5290C}"/>
      </w:docPartPr>
      <w:docPartBody>
        <w:p w:rsidR="00F80F2C" w:rsidRDefault="008F1016">
          <w:r w:rsidRPr="00A02B5B">
            <w:rPr>
              <w:rStyle w:val="PlaceholderText"/>
            </w:rPr>
            <w:t>Click or tap here to enter text.</w:t>
          </w:r>
        </w:p>
      </w:docPartBody>
    </w:docPart>
    <w:docPart>
      <w:docPartPr>
        <w:name w:val="A544670A875B4DF1854C96A744C50343"/>
        <w:category>
          <w:name w:val="General"/>
          <w:gallery w:val="placeholder"/>
        </w:category>
        <w:types>
          <w:type w:val="bbPlcHdr"/>
        </w:types>
        <w:behaviors>
          <w:behavior w:val="content"/>
        </w:behaviors>
        <w:guid w:val="{12E99E7A-2FFB-42BA-B491-66E0CE6C6ECA}"/>
      </w:docPartPr>
      <w:docPartBody>
        <w:p w:rsidR="00A67650" w:rsidRDefault="000D79F3" w:rsidP="000D79F3">
          <w:pPr>
            <w:pStyle w:val="A544670A875B4DF1854C96A744C50343"/>
          </w:pPr>
          <w:r w:rsidRPr="00CD4E8E">
            <w:rPr>
              <w:rStyle w:val="PlaceholderText"/>
            </w:rPr>
            <w:t>[Company]</w:t>
          </w:r>
        </w:p>
      </w:docPartBody>
    </w:docPart>
    <w:docPart>
      <w:docPartPr>
        <w:name w:val="056E5715ED3440CF930C4CB987869492"/>
        <w:category>
          <w:name w:val="General"/>
          <w:gallery w:val="placeholder"/>
        </w:category>
        <w:types>
          <w:type w:val="bbPlcHdr"/>
        </w:types>
        <w:behaviors>
          <w:behavior w:val="content"/>
        </w:behaviors>
        <w:guid w:val="{29EFB552-AF1D-4C6B-BBD1-06AD4BC87E59}"/>
      </w:docPartPr>
      <w:docPartBody>
        <w:p w:rsidR="00125EA8" w:rsidRDefault="00831966" w:rsidP="00831966">
          <w:pPr>
            <w:pStyle w:val="056E5715ED3440CF930C4CB987869492"/>
          </w:pPr>
          <w:r w:rsidRPr="00CE329D">
            <w:rPr>
              <w:rFonts w:cstheme="minorHAnsi"/>
              <w:b/>
              <w:i/>
              <w:sz w:val="18"/>
              <w:szCs w:val="18"/>
            </w:rPr>
            <w:t>[Business case/Initiative title]</w:t>
          </w:r>
        </w:p>
      </w:docPartBody>
    </w:docPart>
    <w:docPart>
      <w:docPartPr>
        <w:name w:val="44C008A345764EFF8F8F05FE4561B929"/>
        <w:category>
          <w:name w:val="General"/>
          <w:gallery w:val="placeholder"/>
        </w:category>
        <w:types>
          <w:type w:val="bbPlcHdr"/>
        </w:types>
        <w:behaviors>
          <w:behavior w:val="content"/>
        </w:behaviors>
        <w:guid w:val="{226BAC8C-5BA3-47E8-A52B-46E446A52409}"/>
      </w:docPartPr>
      <w:docPartBody>
        <w:p w:rsidR="00125EA8" w:rsidRDefault="00831966" w:rsidP="00831966">
          <w:pPr>
            <w:pStyle w:val="44C008A345764EFF8F8F05FE4561B929"/>
          </w:pPr>
          <w:r w:rsidRPr="00CD4E8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16"/>
    <w:rsid w:val="00014514"/>
    <w:rsid w:val="00043F98"/>
    <w:rsid w:val="00064B61"/>
    <w:rsid w:val="00094A93"/>
    <w:rsid w:val="000A71F2"/>
    <w:rsid w:val="000C05C3"/>
    <w:rsid w:val="000D79F3"/>
    <w:rsid w:val="00125EA8"/>
    <w:rsid w:val="00134AE9"/>
    <w:rsid w:val="001827DE"/>
    <w:rsid w:val="00192313"/>
    <w:rsid w:val="00197368"/>
    <w:rsid w:val="001C3F58"/>
    <w:rsid w:val="001F200A"/>
    <w:rsid w:val="00211960"/>
    <w:rsid w:val="00213B51"/>
    <w:rsid w:val="00274820"/>
    <w:rsid w:val="00277F8C"/>
    <w:rsid w:val="002B763C"/>
    <w:rsid w:val="002C047A"/>
    <w:rsid w:val="002D7E16"/>
    <w:rsid w:val="002F29F6"/>
    <w:rsid w:val="002F479B"/>
    <w:rsid w:val="00360006"/>
    <w:rsid w:val="00367C6F"/>
    <w:rsid w:val="0041222B"/>
    <w:rsid w:val="00447775"/>
    <w:rsid w:val="00462128"/>
    <w:rsid w:val="00475F63"/>
    <w:rsid w:val="00480D95"/>
    <w:rsid w:val="004C4593"/>
    <w:rsid w:val="004E4038"/>
    <w:rsid w:val="005141BB"/>
    <w:rsid w:val="00541926"/>
    <w:rsid w:val="00565C1A"/>
    <w:rsid w:val="005D7739"/>
    <w:rsid w:val="005E7B0B"/>
    <w:rsid w:val="00602760"/>
    <w:rsid w:val="00606C32"/>
    <w:rsid w:val="006073E5"/>
    <w:rsid w:val="00607565"/>
    <w:rsid w:val="00621A7F"/>
    <w:rsid w:val="00624FFA"/>
    <w:rsid w:val="006746CB"/>
    <w:rsid w:val="006C1A2D"/>
    <w:rsid w:val="00724DB9"/>
    <w:rsid w:val="0073676C"/>
    <w:rsid w:val="007C5A7D"/>
    <w:rsid w:val="007E754D"/>
    <w:rsid w:val="00831966"/>
    <w:rsid w:val="00873CE1"/>
    <w:rsid w:val="00873D70"/>
    <w:rsid w:val="008F1016"/>
    <w:rsid w:val="00906E09"/>
    <w:rsid w:val="00920700"/>
    <w:rsid w:val="0093738D"/>
    <w:rsid w:val="00984C88"/>
    <w:rsid w:val="00987B03"/>
    <w:rsid w:val="009C7A02"/>
    <w:rsid w:val="009D306B"/>
    <w:rsid w:val="00A564E1"/>
    <w:rsid w:val="00A67650"/>
    <w:rsid w:val="00B036A8"/>
    <w:rsid w:val="00B31B45"/>
    <w:rsid w:val="00B65EBC"/>
    <w:rsid w:val="00B66927"/>
    <w:rsid w:val="00BA64DD"/>
    <w:rsid w:val="00C706EF"/>
    <w:rsid w:val="00C829A9"/>
    <w:rsid w:val="00C84ECB"/>
    <w:rsid w:val="00CA4A86"/>
    <w:rsid w:val="00CD01CB"/>
    <w:rsid w:val="00D453C6"/>
    <w:rsid w:val="00D54EDF"/>
    <w:rsid w:val="00D63008"/>
    <w:rsid w:val="00D7272E"/>
    <w:rsid w:val="00DC7D96"/>
    <w:rsid w:val="00DC7DF0"/>
    <w:rsid w:val="00DF12D5"/>
    <w:rsid w:val="00DF3479"/>
    <w:rsid w:val="00E2628A"/>
    <w:rsid w:val="00E6541C"/>
    <w:rsid w:val="00F25795"/>
    <w:rsid w:val="00F40650"/>
    <w:rsid w:val="00F80F2C"/>
    <w:rsid w:val="00F8612D"/>
    <w:rsid w:val="00F879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66"/>
    <w:rPr>
      <w:color w:val="808080"/>
    </w:rPr>
  </w:style>
  <w:style w:type="paragraph" w:customStyle="1" w:styleId="A544670A875B4DF1854C96A744C50343">
    <w:name w:val="A544670A875B4DF1854C96A744C50343"/>
    <w:rsid w:val="000D79F3"/>
  </w:style>
  <w:style w:type="paragraph" w:customStyle="1" w:styleId="056E5715ED3440CF930C4CB987869492">
    <w:name w:val="056E5715ED3440CF930C4CB987869492"/>
    <w:rsid w:val="00831966"/>
  </w:style>
  <w:style w:type="paragraph" w:customStyle="1" w:styleId="44C008A345764EFF8F8F05FE4561B929">
    <w:name w:val="44C008A345764EFF8F8F05FE4561B929"/>
    <w:rsid w:val="00831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orktask xmlns="612ed4d1-c1c5-4dd8-b1b4-2ca9ac75df49" xsi:nil="true"/>
    <CMNumber xmlns="612ed4d1-c1c5-4dd8-b1b4-2ca9ac75df49" xsi:nil="true"/>
    <_dlc_DocId xmlns="01c0f5ca-0b3f-49b6-b59f-6d657e44a718">RY7JXCH3M54P-1794690801-1785</_dlc_DocId>
    <_dlc_DocIdUrl xmlns="01c0f5ca-0b3f-49b6-b59f-6d657e44a718">
      <Url>https://vicgov.sharepoint.com/sites/DTFPortfolioAnalysis/_layouts/15/DocIdRedir.aspx?ID=RY7JXCH3M54P-1794690801-1785</Url>
      <Description>RY7JXCH3M54P-1794690801-1785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10" ma:contentTypeDescription="Create a new document." ma:contentTypeScope="" ma:versionID="f9f316db889a8114671e4d95644ac7c9">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f79424bc9a1bf7305beac829ddb39d8b"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element ref="ns3:MediaServiceSearchProperties" minOccurs="0"/>
                <xsd:element ref="ns3:C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CMNumber" ma:index="20" nillable="true" ma:displayName="CM Number" ma:format="Dropdown" ma:internalName="C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2.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3.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612ed4d1-c1c5-4dd8-b1b4-2ca9ac75df49"/>
    <ds:schemaRef ds:uri="01c0f5ca-0b3f-49b6-b59f-6d657e44a718"/>
  </ds:schemaRefs>
</ds:datastoreItem>
</file>

<file path=customXml/itemProps4.xml><?xml version="1.0" encoding="utf-8"?>
<ds:datastoreItem xmlns:ds="http://schemas.openxmlformats.org/officeDocument/2006/customXml" ds:itemID="{AC688BDF-E0C0-4688-8740-BEB77B696D53}">
  <ds:schemaRefs>
    <ds:schemaRef ds:uri="http://schemas.microsoft.com/sharepoint/events"/>
  </ds:schemaRefs>
</ds:datastoreItem>
</file>

<file path=customXml/itemProps5.xml><?xml version="1.0" encoding="utf-8"?>
<ds:datastoreItem xmlns:ds="http://schemas.openxmlformats.org/officeDocument/2006/customXml" ds:itemID="{5D90C9FA-39FE-49A6-9FAE-51B4BC47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790BF0-BC81-40B1-A3F3-684D7D58B123}">
  <ds:schemaRefs>
    <ds:schemaRef ds:uri="http://www.w3.org/2001/XMLSchema"/>
  </ds:schemaRefs>
</ds:datastoreItem>
</file>

<file path=customXml/itemProps7.xml><?xml version="1.0" encoding="utf-8"?>
<ds:datastoreItem xmlns:ds="http://schemas.openxmlformats.org/officeDocument/2006/customXml" ds:itemID="{23D9C935-817C-48E7-98BE-E7F798CC8B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23</TotalTime>
  <Pages>28</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[Department name]</Company>
  <LinksUpToDate>false</LinksUpToDate>
  <CharactersWithSpaces>43472</CharactersWithSpaces>
  <SharedDoc>false</SharedDoc>
  <HLinks>
    <vt:vector size="546" baseType="variant">
      <vt:variant>
        <vt:i4>4456461</vt:i4>
      </vt:variant>
      <vt:variant>
        <vt:i4>561</vt:i4>
      </vt:variant>
      <vt:variant>
        <vt:i4>0</vt:i4>
      </vt:variant>
      <vt:variant>
        <vt:i4>5</vt:i4>
      </vt:variant>
      <vt:variant>
        <vt:lpwstr>https://vpsc.vic.gov.au/wp-content/uploads/2020/04/Report-State-of-the-Public-Sector-in-Victoria-2018-to-2019.pdf</vt:lpwstr>
      </vt:variant>
      <vt:variant>
        <vt:lpwstr/>
      </vt:variant>
      <vt:variant>
        <vt:i4>4456461</vt:i4>
      </vt:variant>
      <vt:variant>
        <vt:i4>540</vt:i4>
      </vt:variant>
      <vt:variant>
        <vt:i4>0</vt:i4>
      </vt:variant>
      <vt:variant>
        <vt:i4>5</vt:i4>
      </vt:variant>
      <vt:variant>
        <vt:lpwstr>https://vpsc.vic.gov.au/wp-content/uploads/2020/04/Report-State-of-the-Public-Sector-in-Victoria-2018-to-2019.pdf</vt:lpwstr>
      </vt:variant>
      <vt:variant>
        <vt:lpwstr/>
      </vt:variant>
      <vt:variant>
        <vt:i4>1048631</vt:i4>
      </vt:variant>
      <vt:variant>
        <vt:i4>524</vt:i4>
      </vt:variant>
      <vt:variant>
        <vt:i4>0</vt:i4>
      </vt:variant>
      <vt:variant>
        <vt:i4>5</vt:i4>
      </vt:variant>
      <vt:variant>
        <vt:lpwstr/>
      </vt:variant>
      <vt:variant>
        <vt:lpwstr>_Toc177114051</vt:lpwstr>
      </vt:variant>
      <vt:variant>
        <vt:i4>1048631</vt:i4>
      </vt:variant>
      <vt:variant>
        <vt:i4>518</vt:i4>
      </vt:variant>
      <vt:variant>
        <vt:i4>0</vt:i4>
      </vt:variant>
      <vt:variant>
        <vt:i4>5</vt:i4>
      </vt:variant>
      <vt:variant>
        <vt:lpwstr/>
      </vt:variant>
      <vt:variant>
        <vt:lpwstr>_Toc177114050</vt:lpwstr>
      </vt:variant>
      <vt:variant>
        <vt:i4>1114167</vt:i4>
      </vt:variant>
      <vt:variant>
        <vt:i4>512</vt:i4>
      </vt:variant>
      <vt:variant>
        <vt:i4>0</vt:i4>
      </vt:variant>
      <vt:variant>
        <vt:i4>5</vt:i4>
      </vt:variant>
      <vt:variant>
        <vt:lpwstr/>
      </vt:variant>
      <vt:variant>
        <vt:lpwstr>_Toc177114049</vt:lpwstr>
      </vt:variant>
      <vt:variant>
        <vt:i4>1114167</vt:i4>
      </vt:variant>
      <vt:variant>
        <vt:i4>506</vt:i4>
      </vt:variant>
      <vt:variant>
        <vt:i4>0</vt:i4>
      </vt:variant>
      <vt:variant>
        <vt:i4>5</vt:i4>
      </vt:variant>
      <vt:variant>
        <vt:lpwstr/>
      </vt:variant>
      <vt:variant>
        <vt:lpwstr>_Toc177114048</vt:lpwstr>
      </vt:variant>
      <vt:variant>
        <vt:i4>1114167</vt:i4>
      </vt:variant>
      <vt:variant>
        <vt:i4>500</vt:i4>
      </vt:variant>
      <vt:variant>
        <vt:i4>0</vt:i4>
      </vt:variant>
      <vt:variant>
        <vt:i4>5</vt:i4>
      </vt:variant>
      <vt:variant>
        <vt:lpwstr/>
      </vt:variant>
      <vt:variant>
        <vt:lpwstr>_Toc177114047</vt:lpwstr>
      </vt:variant>
      <vt:variant>
        <vt:i4>1114167</vt:i4>
      </vt:variant>
      <vt:variant>
        <vt:i4>494</vt:i4>
      </vt:variant>
      <vt:variant>
        <vt:i4>0</vt:i4>
      </vt:variant>
      <vt:variant>
        <vt:i4>5</vt:i4>
      </vt:variant>
      <vt:variant>
        <vt:lpwstr/>
      </vt:variant>
      <vt:variant>
        <vt:lpwstr>_Toc177114046</vt:lpwstr>
      </vt:variant>
      <vt:variant>
        <vt:i4>1114167</vt:i4>
      </vt:variant>
      <vt:variant>
        <vt:i4>488</vt:i4>
      </vt:variant>
      <vt:variant>
        <vt:i4>0</vt:i4>
      </vt:variant>
      <vt:variant>
        <vt:i4>5</vt:i4>
      </vt:variant>
      <vt:variant>
        <vt:lpwstr/>
      </vt:variant>
      <vt:variant>
        <vt:lpwstr>_Toc177114045</vt:lpwstr>
      </vt:variant>
      <vt:variant>
        <vt:i4>1114167</vt:i4>
      </vt:variant>
      <vt:variant>
        <vt:i4>482</vt:i4>
      </vt:variant>
      <vt:variant>
        <vt:i4>0</vt:i4>
      </vt:variant>
      <vt:variant>
        <vt:i4>5</vt:i4>
      </vt:variant>
      <vt:variant>
        <vt:lpwstr/>
      </vt:variant>
      <vt:variant>
        <vt:lpwstr>_Toc177114044</vt:lpwstr>
      </vt:variant>
      <vt:variant>
        <vt:i4>1114167</vt:i4>
      </vt:variant>
      <vt:variant>
        <vt:i4>476</vt:i4>
      </vt:variant>
      <vt:variant>
        <vt:i4>0</vt:i4>
      </vt:variant>
      <vt:variant>
        <vt:i4>5</vt:i4>
      </vt:variant>
      <vt:variant>
        <vt:lpwstr/>
      </vt:variant>
      <vt:variant>
        <vt:lpwstr>_Toc177114043</vt:lpwstr>
      </vt:variant>
      <vt:variant>
        <vt:i4>1114167</vt:i4>
      </vt:variant>
      <vt:variant>
        <vt:i4>470</vt:i4>
      </vt:variant>
      <vt:variant>
        <vt:i4>0</vt:i4>
      </vt:variant>
      <vt:variant>
        <vt:i4>5</vt:i4>
      </vt:variant>
      <vt:variant>
        <vt:lpwstr/>
      </vt:variant>
      <vt:variant>
        <vt:lpwstr>_Toc177114042</vt:lpwstr>
      </vt:variant>
      <vt:variant>
        <vt:i4>1114167</vt:i4>
      </vt:variant>
      <vt:variant>
        <vt:i4>464</vt:i4>
      </vt:variant>
      <vt:variant>
        <vt:i4>0</vt:i4>
      </vt:variant>
      <vt:variant>
        <vt:i4>5</vt:i4>
      </vt:variant>
      <vt:variant>
        <vt:lpwstr/>
      </vt:variant>
      <vt:variant>
        <vt:lpwstr>_Toc177114041</vt:lpwstr>
      </vt:variant>
      <vt:variant>
        <vt:i4>1114167</vt:i4>
      </vt:variant>
      <vt:variant>
        <vt:i4>458</vt:i4>
      </vt:variant>
      <vt:variant>
        <vt:i4>0</vt:i4>
      </vt:variant>
      <vt:variant>
        <vt:i4>5</vt:i4>
      </vt:variant>
      <vt:variant>
        <vt:lpwstr/>
      </vt:variant>
      <vt:variant>
        <vt:lpwstr>_Toc177114040</vt:lpwstr>
      </vt:variant>
      <vt:variant>
        <vt:i4>1441847</vt:i4>
      </vt:variant>
      <vt:variant>
        <vt:i4>452</vt:i4>
      </vt:variant>
      <vt:variant>
        <vt:i4>0</vt:i4>
      </vt:variant>
      <vt:variant>
        <vt:i4>5</vt:i4>
      </vt:variant>
      <vt:variant>
        <vt:lpwstr/>
      </vt:variant>
      <vt:variant>
        <vt:lpwstr>_Toc177114039</vt:lpwstr>
      </vt:variant>
      <vt:variant>
        <vt:i4>1441847</vt:i4>
      </vt:variant>
      <vt:variant>
        <vt:i4>446</vt:i4>
      </vt:variant>
      <vt:variant>
        <vt:i4>0</vt:i4>
      </vt:variant>
      <vt:variant>
        <vt:i4>5</vt:i4>
      </vt:variant>
      <vt:variant>
        <vt:lpwstr/>
      </vt:variant>
      <vt:variant>
        <vt:lpwstr>_Toc177114038</vt:lpwstr>
      </vt:variant>
      <vt:variant>
        <vt:i4>1441847</vt:i4>
      </vt:variant>
      <vt:variant>
        <vt:i4>440</vt:i4>
      </vt:variant>
      <vt:variant>
        <vt:i4>0</vt:i4>
      </vt:variant>
      <vt:variant>
        <vt:i4>5</vt:i4>
      </vt:variant>
      <vt:variant>
        <vt:lpwstr/>
      </vt:variant>
      <vt:variant>
        <vt:lpwstr>_Toc177114037</vt:lpwstr>
      </vt:variant>
      <vt:variant>
        <vt:i4>1441847</vt:i4>
      </vt:variant>
      <vt:variant>
        <vt:i4>434</vt:i4>
      </vt:variant>
      <vt:variant>
        <vt:i4>0</vt:i4>
      </vt:variant>
      <vt:variant>
        <vt:i4>5</vt:i4>
      </vt:variant>
      <vt:variant>
        <vt:lpwstr/>
      </vt:variant>
      <vt:variant>
        <vt:lpwstr>_Toc177114036</vt:lpwstr>
      </vt:variant>
      <vt:variant>
        <vt:i4>1441847</vt:i4>
      </vt:variant>
      <vt:variant>
        <vt:i4>428</vt:i4>
      </vt:variant>
      <vt:variant>
        <vt:i4>0</vt:i4>
      </vt:variant>
      <vt:variant>
        <vt:i4>5</vt:i4>
      </vt:variant>
      <vt:variant>
        <vt:lpwstr/>
      </vt:variant>
      <vt:variant>
        <vt:lpwstr>_Toc177114035</vt:lpwstr>
      </vt:variant>
      <vt:variant>
        <vt:i4>1441847</vt:i4>
      </vt:variant>
      <vt:variant>
        <vt:i4>422</vt:i4>
      </vt:variant>
      <vt:variant>
        <vt:i4>0</vt:i4>
      </vt:variant>
      <vt:variant>
        <vt:i4>5</vt:i4>
      </vt:variant>
      <vt:variant>
        <vt:lpwstr/>
      </vt:variant>
      <vt:variant>
        <vt:lpwstr>_Toc177114034</vt:lpwstr>
      </vt:variant>
      <vt:variant>
        <vt:i4>1441847</vt:i4>
      </vt:variant>
      <vt:variant>
        <vt:i4>416</vt:i4>
      </vt:variant>
      <vt:variant>
        <vt:i4>0</vt:i4>
      </vt:variant>
      <vt:variant>
        <vt:i4>5</vt:i4>
      </vt:variant>
      <vt:variant>
        <vt:lpwstr/>
      </vt:variant>
      <vt:variant>
        <vt:lpwstr>_Toc177114033</vt:lpwstr>
      </vt:variant>
      <vt:variant>
        <vt:i4>1441847</vt:i4>
      </vt:variant>
      <vt:variant>
        <vt:i4>410</vt:i4>
      </vt:variant>
      <vt:variant>
        <vt:i4>0</vt:i4>
      </vt:variant>
      <vt:variant>
        <vt:i4>5</vt:i4>
      </vt:variant>
      <vt:variant>
        <vt:lpwstr/>
      </vt:variant>
      <vt:variant>
        <vt:lpwstr>_Toc177114032</vt:lpwstr>
      </vt:variant>
      <vt:variant>
        <vt:i4>1441847</vt:i4>
      </vt:variant>
      <vt:variant>
        <vt:i4>404</vt:i4>
      </vt:variant>
      <vt:variant>
        <vt:i4>0</vt:i4>
      </vt:variant>
      <vt:variant>
        <vt:i4>5</vt:i4>
      </vt:variant>
      <vt:variant>
        <vt:lpwstr/>
      </vt:variant>
      <vt:variant>
        <vt:lpwstr>_Toc177114031</vt:lpwstr>
      </vt:variant>
      <vt:variant>
        <vt:i4>1441847</vt:i4>
      </vt:variant>
      <vt:variant>
        <vt:i4>398</vt:i4>
      </vt:variant>
      <vt:variant>
        <vt:i4>0</vt:i4>
      </vt:variant>
      <vt:variant>
        <vt:i4>5</vt:i4>
      </vt:variant>
      <vt:variant>
        <vt:lpwstr/>
      </vt:variant>
      <vt:variant>
        <vt:lpwstr>_Toc177114030</vt:lpwstr>
      </vt:variant>
      <vt:variant>
        <vt:i4>1507383</vt:i4>
      </vt:variant>
      <vt:variant>
        <vt:i4>392</vt:i4>
      </vt:variant>
      <vt:variant>
        <vt:i4>0</vt:i4>
      </vt:variant>
      <vt:variant>
        <vt:i4>5</vt:i4>
      </vt:variant>
      <vt:variant>
        <vt:lpwstr/>
      </vt:variant>
      <vt:variant>
        <vt:lpwstr>_Toc177114029</vt:lpwstr>
      </vt:variant>
      <vt:variant>
        <vt:i4>1507383</vt:i4>
      </vt:variant>
      <vt:variant>
        <vt:i4>386</vt:i4>
      </vt:variant>
      <vt:variant>
        <vt:i4>0</vt:i4>
      </vt:variant>
      <vt:variant>
        <vt:i4>5</vt:i4>
      </vt:variant>
      <vt:variant>
        <vt:lpwstr/>
      </vt:variant>
      <vt:variant>
        <vt:lpwstr>_Toc177114028</vt:lpwstr>
      </vt:variant>
      <vt:variant>
        <vt:i4>1507383</vt:i4>
      </vt:variant>
      <vt:variant>
        <vt:i4>380</vt:i4>
      </vt:variant>
      <vt:variant>
        <vt:i4>0</vt:i4>
      </vt:variant>
      <vt:variant>
        <vt:i4>5</vt:i4>
      </vt:variant>
      <vt:variant>
        <vt:lpwstr/>
      </vt:variant>
      <vt:variant>
        <vt:lpwstr>_Toc177114027</vt:lpwstr>
      </vt:variant>
      <vt:variant>
        <vt:i4>1507383</vt:i4>
      </vt:variant>
      <vt:variant>
        <vt:i4>374</vt:i4>
      </vt:variant>
      <vt:variant>
        <vt:i4>0</vt:i4>
      </vt:variant>
      <vt:variant>
        <vt:i4>5</vt:i4>
      </vt:variant>
      <vt:variant>
        <vt:lpwstr/>
      </vt:variant>
      <vt:variant>
        <vt:lpwstr>_Toc177114026</vt:lpwstr>
      </vt:variant>
      <vt:variant>
        <vt:i4>1507383</vt:i4>
      </vt:variant>
      <vt:variant>
        <vt:i4>368</vt:i4>
      </vt:variant>
      <vt:variant>
        <vt:i4>0</vt:i4>
      </vt:variant>
      <vt:variant>
        <vt:i4>5</vt:i4>
      </vt:variant>
      <vt:variant>
        <vt:lpwstr/>
      </vt:variant>
      <vt:variant>
        <vt:lpwstr>_Toc177114025</vt:lpwstr>
      </vt:variant>
      <vt:variant>
        <vt:i4>1507383</vt:i4>
      </vt:variant>
      <vt:variant>
        <vt:i4>362</vt:i4>
      </vt:variant>
      <vt:variant>
        <vt:i4>0</vt:i4>
      </vt:variant>
      <vt:variant>
        <vt:i4>5</vt:i4>
      </vt:variant>
      <vt:variant>
        <vt:lpwstr/>
      </vt:variant>
      <vt:variant>
        <vt:lpwstr>_Toc177114024</vt:lpwstr>
      </vt:variant>
      <vt:variant>
        <vt:i4>1507383</vt:i4>
      </vt:variant>
      <vt:variant>
        <vt:i4>356</vt:i4>
      </vt:variant>
      <vt:variant>
        <vt:i4>0</vt:i4>
      </vt:variant>
      <vt:variant>
        <vt:i4>5</vt:i4>
      </vt:variant>
      <vt:variant>
        <vt:lpwstr/>
      </vt:variant>
      <vt:variant>
        <vt:lpwstr>_Toc177114023</vt:lpwstr>
      </vt:variant>
      <vt:variant>
        <vt:i4>1507383</vt:i4>
      </vt:variant>
      <vt:variant>
        <vt:i4>350</vt:i4>
      </vt:variant>
      <vt:variant>
        <vt:i4>0</vt:i4>
      </vt:variant>
      <vt:variant>
        <vt:i4>5</vt:i4>
      </vt:variant>
      <vt:variant>
        <vt:lpwstr/>
      </vt:variant>
      <vt:variant>
        <vt:lpwstr>_Toc177114022</vt:lpwstr>
      </vt:variant>
      <vt:variant>
        <vt:i4>1507383</vt:i4>
      </vt:variant>
      <vt:variant>
        <vt:i4>344</vt:i4>
      </vt:variant>
      <vt:variant>
        <vt:i4>0</vt:i4>
      </vt:variant>
      <vt:variant>
        <vt:i4>5</vt:i4>
      </vt:variant>
      <vt:variant>
        <vt:lpwstr/>
      </vt:variant>
      <vt:variant>
        <vt:lpwstr>_Toc177114021</vt:lpwstr>
      </vt:variant>
      <vt:variant>
        <vt:i4>1507383</vt:i4>
      </vt:variant>
      <vt:variant>
        <vt:i4>338</vt:i4>
      </vt:variant>
      <vt:variant>
        <vt:i4>0</vt:i4>
      </vt:variant>
      <vt:variant>
        <vt:i4>5</vt:i4>
      </vt:variant>
      <vt:variant>
        <vt:lpwstr/>
      </vt:variant>
      <vt:variant>
        <vt:lpwstr>_Toc177114020</vt:lpwstr>
      </vt:variant>
      <vt:variant>
        <vt:i4>1310775</vt:i4>
      </vt:variant>
      <vt:variant>
        <vt:i4>332</vt:i4>
      </vt:variant>
      <vt:variant>
        <vt:i4>0</vt:i4>
      </vt:variant>
      <vt:variant>
        <vt:i4>5</vt:i4>
      </vt:variant>
      <vt:variant>
        <vt:lpwstr/>
      </vt:variant>
      <vt:variant>
        <vt:lpwstr>_Toc177114019</vt:lpwstr>
      </vt:variant>
      <vt:variant>
        <vt:i4>1310775</vt:i4>
      </vt:variant>
      <vt:variant>
        <vt:i4>326</vt:i4>
      </vt:variant>
      <vt:variant>
        <vt:i4>0</vt:i4>
      </vt:variant>
      <vt:variant>
        <vt:i4>5</vt:i4>
      </vt:variant>
      <vt:variant>
        <vt:lpwstr/>
      </vt:variant>
      <vt:variant>
        <vt:lpwstr>_Toc177114018</vt:lpwstr>
      </vt:variant>
      <vt:variant>
        <vt:i4>1310775</vt:i4>
      </vt:variant>
      <vt:variant>
        <vt:i4>320</vt:i4>
      </vt:variant>
      <vt:variant>
        <vt:i4>0</vt:i4>
      </vt:variant>
      <vt:variant>
        <vt:i4>5</vt:i4>
      </vt:variant>
      <vt:variant>
        <vt:lpwstr/>
      </vt:variant>
      <vt:variant>
        <vt:lpwstr>_Toc177114017</vt:lpwstr>
      </vt:variant>
      <vt:variant>
        <vt:i4>1310775</vt:i4>
      </vt:variant>
      <vt:variant>
        <vt:i4>314</vt:i4>
      </vt:variant>
      <vt:variant>
        <vt:i4>0</vt:i4>
      </vt:variant>
      <vt:variant>
        <vt:i4>5</vt:i4>
      </vt:variant>
      <vt:variant>
        <vt:lpwstr/>
      </vt:variant>
      <vt:variant>
        <vt:lpwstr>_Toc177114016</vt:lpwstr>
      </vt:variant>
      <vt:variant>
        <vt:i4>1310775</vt:i4>
      </vt:variant>
      <vt:variant>
        <vt:i4>308</vt:i4>
      </vt:variant>
      <vt:variant>
        <vt:i4>0</vt:i4>
      </vt:variant>
      <vt:variant>
        <vt:i4>5</vt:i4>
      </vt:variant>
      <vt:variant>
        <vt:lpwstr/>
      </vt:variant>
      <vt:variant>
        <vt:lpwstr>_Toc177114015</vt:lpwstr>
      </vt:variant>
      <vt:variant>
        <vt:i4>1310775</vt:i4>
      </vt:variant>
      <vt:variant>
        <vt:i4>302</vt:i4>
      </vt:variant>
      <vt:variant>
        <vt:i4>0</vt:i4>
      </vt:variant>
      <vt:variant>
        <vt:i4>5</vt:i4>
      </vt:variant>
      <vt:variant>
        <vt:lpwstr/>
      </vt:variant>
      <vt:variant>
        <vt:lpwstr>_Toc177114014</vt:lpwstr>
      </vt:variant>
      <vt:variant>
        <vt:i4>1310775</vt:i4>
      </vt:variant>
      <vt:variant>
        <vt:i4>296</vt:i4>
      </vt:variant>
      <vt:variant>
        <vt:i4>0</vt:i4>
      </vt:variant>
      <vt:variant>
        <vt:i4>5</vt:i4>
      </vt:variant>
      <vt:variant>
        <vt:lpwstr/>
      </vt:variant>
      <vt:variant>
        <vt:lpwstr>_Toc177114013</vt:lpwstr>
      </vt:variant>
      <vt:variant>
        <vt:i4>1310775</vt:i4>
      </vt:variant>
      <vt:variant>
        <vt:i4>290</vt:i4>
      </vt:variant>
      <vt:variant>
        <vt:i4>0</vt:i4>
      </vt:variant>
      <vt:variant>
        <vt:i4>5</vt:i4>
      </vt:variant>
      <vt:variant>
        <vt:lpwstr/>
      </vt:variant>
      <vt:variant>
        <vt:lpwstr>_Toc177114012</vt:lpwstr>
      </vt:variant>
      <vt:variant>
        <vt:i4>1310775</vt:i4>
      </vt:variant>
      <vt:variant>
        <vt:i4>284</vt:i4>
      </vt:variant>
      <vt:variant>
        <vt:i4>0</vt:i4>
      </vt:variant>
      <vt:variant>
        <vt:i4>5</vt:i4>
      </vt:variant>
      <vt:variant>
        <vt:lpwstr/>
      </vt:variant>
      <vt:variant>
        <vt:lpwstr>_Toc177114011</vt:lpwstr>
      </vt:variant>
      <vt:variant>
        <vt:i4>1310775</vt:i4>
      </vt:variant>
      <vt:variant>
        <vt:i4>278</vt:i4>
      </vt:variant>
      <vt:variant>
        <vt:i4>0</vt:i4>
      </vt:variant>
      <vt:variant>
        <vt:i4>5</vt:i4>
      </vt:variant>
      <vt:variant>
        <vt:lpwstr/>
      </vt:variant>
      <vt:variant>
        <vt:lpwstr>_Toc177114010</vt:lpwstr>
      </vt:variant>
      <vt:variant>
        <vt:i4>1376311</vt:i4>
      </vt:variant>
      <vt:variant>
        <vt:i4>272</vt:i4>
      </vt:variant>
      <vt:variant>
        <vt:i4>0</vt:i4>
      </vt:variant>
      <vt:variant>
        <vt:i4>5</vt:i4>
      </vt:variant>
      <vt:variant>
        <vt:lpwstr/>
      </vt:variant>
      <vt:variant>
        <vt:lpwstr>_Toc177114009</vt:lpwstr>
      </vt:variant>
      <vt:variant>
        <vt:i4>1376311</vt:i4>
      </vt:variant>
      <vt:variant>
        <vt:i4>266</vt:i4>
      </vt:variant>
      <vt:variant>
        <vt:i4>0</vt:i4>
      </vt:variant>
      <vt:variant>
        <vt:i4>5</vt:i4>
      </vt:variant>
      <vt:variant>
        <vt:lpwstr/>
      </vt:variant>
      <vt:variant>
        <vt:lpwstr>_Toc177114008</vt:lpwstr>
      </vt:variant>
      <vt:variant>
        <vt:i4>1376311</vt:i4>
      </vt:variant>
      <vt:variant>
        <vt:i4>260</vt:i4>
      </vt:variant>
      <vt:variant>
        <vt:i4>0</vt:i4>
      </vt:variant>
      <vt:variant>
        <vt:i4>5</vt:i4>
      </vt:variant>
      <vt:variant>
        <vt:lpwstr/>
      </vt:variant>
      <vt:variant>
        <vt:lpwstr>_Toc177114007</vt:lpwstr>
      </vt:variant>
      <vt:variant>
        <vt:i4>1376311</vt:i4>
      </vt:variant>
      <vt:variant>
        <vt:i4>254</vt:i4>
      </vt:variant>
      <vt:variant>
        <vt:i4>0</vt:i4>
      </vt:variant>
      <vt:variant>
        <vt:i4>5</vt:i4>
      </vt:variant>
      <vt:variant>
        <vt:lpwstr/>
      </vt:variant>
      <vt:variant>
        <vt:lpwstr>_Toc177114006</vt:lpwstr>
      </vt:variant>
      <vt:variant>
        <vt:i4>1376311</vt:i4>
      </vt:variant>
      <vt:variant>
        <vt:i4>248</vt:i4>
      </vt:variant>
      <vt:variant>
        <vt:i4>0</vt:i4>
      </vt:variant>
      <vt:variant>
        <vt:i4>5</vt:i4>
      </vt:variant>
      <vt:variant>
        <vt:lpwstr/>
      </vt:variant>
      <vt:variant>
        <vt:lpwstr>_Toc177114005</vt:lpwstr>
      </vt:variant>
      <vt:variant>
        <vt:i4>1376311</vt:i4>
      </vt:variant>
      <vt:variant>
        <vt:i4>242</vt:i4>
      </vt:variant>
      <vt:variant>
        <vt:i4>0</vt:i4>
      </vt:variant>
      <vt:variant>
        <vt:i4>5</vt:i4>
      </vt:variant>
      <vt:variant>
        <vt:lpwstr/>
      </vt:variant>
      <vt:variant>
        <vt:lpwstr>_Toc177114004</vt:lpwstr>
      </vt:variant>
      <vt:variant>
        <vt:i4>1376311</vt:i4>
      </vt:variant>
      <vt:variant>
        <vt:i4>236</vt:i4>
      </vt:variant>
      <vt:variant>
        <vt:i4>0</vt:i4>
      </vt:variant>
      <vt:variant>
        <vt:i4>5</vt:i4>
      </vt:variant>
      <vt:variant>
        <vt:lpwstr/>
      </vt:variant>
      <vt:variant>
        <vt:lpwstr>_Toc177114003</vt:lpwstr>
      </vt:variant>
      <vt:variant>
        <vt:i4>1376311</vt:i4>
      </vt:variant>
      <vt:variant>
        <vt:i4>230</vt:i4>
      </vt:variant>
      <vt:variant>
        <vt:i4>0</vt:i4>
      </vt:variant>
      <vt:variant>
        <vt:i4>5</vt:i4>
      </vt:variant>
      <vt:variant>
        <vt:lpwstr/>
      </vt:variant>
      <vt:variant>
        <vt:lpwstr>_Toc177114002</vt:lpwstr>
      </vt:variant>
      <vt:variant>
        <vt:i4>1376311</vt:i4>
      </vt:variant>
      <vt:variant>
        <vt:i4>224</vt:i4>
      </vt:variant>
      <vt:variant>
        <vt:i4>0</vt:i4>
      </vt:variant>
      <vt:variant>
        <vt:i4>5</vt:i4>
      </vt:variant>
      <vt:variant>
        <vt:lpwstr/>
      </vt:variant>
      <vt:variant>
        <vt:lpwstr>_Toc177114001</vt:lpwstr>
      </vt:variant>
      <vt:variant>
        <vt:i4>1376311</vt:i4>
      </vt:variant>
      <vt:variant>
        <vt:i4>218</vt:i4>
      </vt:variant>
      <vt:variant>
        <vt:i4>0</vt:i4>
      </vt:variant>
      <vt:variant>
        <vt:i4>5</vt:i4>
      </vt:variant>
      <vt:variant>
        <vt:lpwstr/>
      </vt:variant>
      <vt:variant>
        <vt:lpwstr>_Toc177114000</vt:lpwstr>
      </vt:variant>
      <vt:variant>
        <vt:i4>1769534</vt:i4>
      </vt:variant>
      <vt:variant>
        <vt:i4>212</vt:i4>
      </vt:variant>
      <vt:variant>
        <vt:i4>0</vt:i4>
      </vt:variant>
      <vt:variant>
        <vt:i4>5</vt:i4>
      </vt:variant>
      <vt:variant>
        <vt:lpwstr/>
      </vt:variant>
      <vt:variant>
        <vt:lpwstr>_Toc177113999</vt:lpwstr>
      </vt:variant>
      <vt:variant>
        <vt:i4>1769534</vt:i4>
      </vt:variant>
      <vt:variant>
        <vt:i4>206</vt:i4>
      </vt:variant>
      <vt:variant>
        <vt:i4>0</vt:i4>
      </vt:variant>
      <vt:variant>
        <vt:i4>5</vt:i4>
      </vt:variant>
      <vt:variant>
        <vt:lpwstr/>
      </vt:variant>
      <vt:variant>
        <vt:lpwstr>_Toc177113998</vt:lpwstr>
      </vt:variant>
      <vt:variant>
        <vt:i4>1769534</vt:i4>
      </vt:variant>
      <vt:variant>
        <vt:i4>200</vt:i4>
      </vt:variant>
      <vt:variant>
        <vt:i4>0</vt:i4>
      </vt:variant>
      <vt:variant>
        <vt:i4>5</vt:i4>
      </vt:variant>
      <vt:variant>
        <vt:lpwstr/>
      </vt:variant>
      <vt:variant>
        <vt:lpwstr>_Toc177113997</vt:lpwstr>
      </vt:variant>
      <vt:variant>
        <vt:i4>1769534</vt:i4>
      </vt:variant>
      <vt:variant>
        <vt:i4>194</vt:i4>
      </vt:variant>
      <vt:variant>
        <vt:i4>0</vt:i4>
      </vt:variant>
      <vt:variant>
        <vt:i4>5</vt:i4>
      </vt:variant>
      <vt:variant>
        <vt:lpwstr/>
      </vt:variant>
      <vt:variant>
        <vt:lpwstr>_Toc177113996</vt:lpwstr>
      </vt:variant>
      <vt:variant>
        <vt:i4>1769534</vt:i4>
      </vt:variant>
      <vt:variant>
        <vt:i4>188</vt:i4>
      </vt:variant>
      <vt:variant>
        <vt:i4>0</vt:i4>
      </vt:variant>
      <vt:variant>
        <vt:i4>5</vt:i4>
      </vt:variant>
      <vt:variant>
        <vt:lpwstr/>
      </vt:variant>
      <vt:variant>
        <vt:lpwstr>_Toc177113995</vt:lpwstr>
      </vt:variant>
      <vt:variant>
        <vt:i4>1769534</vt:i4>
      </vt:variant>
      <vt:variant>
        <vt:i4>182</vt:i4>
      </vt:variant>
      <vt:variant>
        <vt:i4>0</vt:i4>
      </vt:variant>
      <vt:variant>
        <vt:i4>5</vt:i4>
      </vt:variant>
      <vt:variant>
        <vt:lpwstr/>
      </vt:variant>
      <vt:variant>
        <vt:lpwstr>_Toc177113994</vt:lpwstr>
      </vt:variant>
      <vt:variant>
        <vt:i4>1769534</vt:i4>
      </vt:variant>
      <vt:variant>
        <vt:i4>176</vt:i4>
      </vt:variant>
      <vt:variant>
        <vt:i4>0</vt:i4>
      </vt:variant>
      <vt:variant>
        <vt:i4>5</vt:i4>
      </vt:variant>
      <vt:variant>
        <vt:lpwstr/>
      </vt:variant>
      <vt:variant>
        <vt:lpwstr>_Toc177113993</vt:lpwstr>
      </vt:variant>
      <vt:variant>
        <vt:i4>1769534</vt:i4>
      </vt:variant>
      <vt:variant>
        <vt:i4>170</vt:i4>
      </vt:variant>
      <vt:variant>
        <vt:i4>0</vt:i4>
      </vt:variant>
      <vt:variant>
        <vt:i4>5</vt:i4>
      </vt:variant>
      <vt:variant>
        <vt:lpwstr/>
      </vt:variant>
      <vt:variant>
        <vt:lpwstr>_Toc177113992</vt:lpwstr>
      </vt:variant>
      <vt:variant>
        <vt:i4>1769534</vt:i4>
      </vt:variant>
      <vt:variant>
        <vt:i4>164</vt:i4>
      </vt:variant>
      <vt:variant>
        <vt:i4>0</vt:i4>
      </vt:variant>
      <vt:variant>
        <vt:i4>5</vt:i4>
      </vt:variant>
      <vt:variant>
        <vt:lpwstr/>
      </vt:variant>
      <vt:variant>
        <vt:lpwstr>_Toc177113991</vt:lpwstr>
      </vt:variant>
      <vt:variant>
        <vt:i4>1769534</vt:i4>
      </vt:variant>
      <vt:variant>
        <vt:i4>158</vt:i4>
      </vt:variant>
      <vt:variant>
        <vt:i4>0</vt:i4>
      </vt:variant>
      <vt:variant>
        <vt:i4>5</vt:i4>
      </vt:variant>
      <vt:variant>
        <vt:lpwstr/>
      </vt:variant>
      <vt:variant>
        <vt:lpwstr>_Toc177113990</vt:lpwstr>
      </vt:variant>
      <vt:variant>
        <vt:i4>1703998</vt:i4>
      </vt:variant>
      <vt:variant>
        <vt:i4>152</vt:i4>
      </vt:variant>
      <vt:variant>
        <vt:i4>0</vt:i4>
      </vt:variant>
      <vt:variant>
        <vt:i4>5</vt:i4>
      </vt:variant>
      <vt:variant>
        <vt:lpwstr/>
      </vt:variant>
      <vt:variant>
        <vt:lpwstr>_Toc177113989</vt:lpwstr>
      </vt:variant>
      <vt:variant>
        <vt:i4>1703998</vt:i4>
      </vt:variant>
      <vt:variant>
        <vt:i4>146</vt:i4>
      </vt:variant>
      <vt:variant>
        <vt:i4>0</vt:i4>
      </vt:variant>
      <vt:variant>
        <vt:i4>5</vt:i4>
      </vt:variant>
      <vt:variant>
        <vt:lpwstr/>
      </vt:variant>
      <vt:variant>
        <vt:lpwstr>_Toc177113988</vt:lpwstr>
      </vt:variant>
      <vt:variant>
        <vt:i4>1703998</vt:i4>
      </vt:variant>
      <vt:variant>
        <vt:i4>140</vt:i4>
      </vt:variant>
      <vt:variant>
        <vt:i4>0</vt:i4>
      </vt:variant>
      <vt:variant>
        <vt:i4>5</vt:i4>
      </vt:variant>
      <vt:variant>
        <vt:lpwstr/>
      </vt:variant>
      <vt:variant>
        <vt:lpwstr>_Toc177113987</vt:lpwstr>
      </vt:variant>
      <vt:variant>
        <vt:i4>1703998</vt:i4>
      </vt:variant>
      <vt:variant>
        <vt:i4>134</vt:i4>
      </vt:variant>
      <vt:variant>
        <vt:i4>0</vt:i4>
      </vt:variant>
      <vt:variant>
        <vt:i4>5</vt:i4>
      </vt:variant>
      <vt:variant>
        <vt:lpwstr/>
      </vt:variant>
      <vt:variant>
        <vt:lpwstr>_Toc177113986</vt:lpwstr>
      </vt:variant>
      <vt:variant>
        <vt:i4>1703998</vt:i4>
      </vt:variant>
      <vt:variant>
        <vt:i4>128</vt:i4>
      </vt:variant>
      <vt:variant>
        <vt:i4>0</vt:i4>
      </vt:variant>
      <vt:variant>
        <vt:i4>5</vt:i4>
      </vt:variant>
      <vt:variant>
        <vt:lpwstr/>
      </vt:variant>
      <vt:variant>
        <vt:lpwstr>_Toc177113985</vt:lpwstr>
      </vt:variant>
      <vt:variant>
        <vt:i4>1703998</vt:i4>
      </vt:variant>
      <vt:variant>
        <vt:i4>122</vt:i4>
      </vt:variant>
      <vt:variant>
        <vt:i4>0</vt:i4>
      </vt:variant>
      <vt:variant>
        <vt:i4>5</vt:i4>
      </vt:variant>
      <vt:variant>
        <vt:lpwstr/>
      </vt:variant>
      <vt:variant>
        <vt:lpwstr>_Toc177113984</vt:lpwstr>
      </vt:variant>
      <vt:variant>
        <vt:i4>1703998</vt:i4>
      </vt:variant>
      <vt:variant>
        <vt:i4>116</vt:i4>
      </vt:variant>
      <vt:variant>
        <vt:i4>0</vt:i4>
      </vt:variant>
      <vt:variant>
        <vt:i4>5</vt:i4>
      </vt:variant>
      <vt:variant>
        <vt:lpwstr/>
      </vt:variant>
      <vt:variant>
        <vt:lpwstr>_Toc177113983</vt:lpwstr>
      </vt:variant>
      <vt:variant>
        <vt:i4>1703998</vt:i4>
      </vt:variant>
      <vt:variant>
        <vt:i4>110</vt:i4>
      </vt:variant>
      <vt:variant>
        <vt:i4>0</vt:i4>
      </vt:variant>
      <vt:variant>
        <vt:i4>5</vt:i4>
      </vt:variant>
      <vt:variant>
        <vt:lpwstr/>
      </vt:variant>
      <vt:variant>
        <vt:lpwstr>_Toc177113982</vt:lpwstr>
      </vt:variant>
      <vt:variant>
        <vt:i4>1703998</vt:i4>
      </vt:variant>
      <vt:variant>
        <vt:i4>104</vt:i4>
      </vt:variant>
      <vt:variant>
        <vt:i4>0</vt:i4>
      </vt:variant>
      <vt:variant>
        <vt:i4>5</vt:i4>
      </vt:variant>
      <vt:variant>
        <vt:lpwstr/>
      </vt:variant>
      <vt:variant>
        <vt:lpwstr>_Toc177113981</vt:lpwstr>
      </vt:variant>
      <vt:variant>
        <vt:i4>1703998</vt:i4>
      </vt:variant>
      <vt:variant>
        <vt:i4>98</vt:i4>
      </vt:variant>
      <vt:variant>
        <vt:i4>0</vt:i4>
      </vt:variant>
      <vt:variant>
        <vt:i4>5</vt:i4>
      </vt:variant>
      <vt:variant>
        <vt:lpwstr/>
      </vt:variant>
      <vt:variant>
        <vt:lpwstr>_Toc177113980</vt:lpwstr>
      </vt:variant>
      <vt:variant>
        <vt:i4>1376318</vt:i4>
      </vt:variant>
      <vt:variant>
        <vt:i4>92</vt:i4>
      </vt:variant>
      <vt:variant>
        <vt:i4>0</vt:i4>
      </vt:variant>
      <vt:variant>
        <vt:i4>5</vt:i4>
      </vt:variant>
      <vt:variant>
        <vt:lpwstr/>
      </vt:variant>
      <vt:variant>
        <vt:lpwstr>_Toc177113979</vt:lpwstr>
      </vt:variant>
      <vt:variant>
        <vt:i4>1376318</vt:i4>
      </vt:variant>
      <vt:variant>
        <vt:i4>86</vt:i4>
      </vt:variant>
      <vt:variant>
        <vt:i4>0</vt:i4>
      </vt:variant>
      <vt:variant>
        <vt:i4>5</vt:i4>
      </vt:variant>
      <vt:variant>
        <vt:lpwstr/>
      </vt:variant>
      <vt:variant>
        <vt:lpwstr>_Toc177113978</vt:lpwstr>
      </vt:variant>
      <vt:variant>
        <vt:i4>1376318</vt:i4>
      </vt:variant>
      <vt:variant>
        <vt:i4>80</vt:i4>
      </vt:variant>
      <vt:variant>
        <vt:i4>0</vt:i4>
      </vt:variant>
      <vt:variant>
        <vt:i4>5</vt:i4>
      </vt:variant>
      <vt:variant>
        <vt:lpwstr/>
      </vt:variant>
      <vt:variant>
        <vt:lpwstr>_Toc177113977</vt:lpwstr>
      </vt:variant>
      <vt:variant>
        <vt:i4>1376318</vt:i4>
      </vt:variant>
      <vt:variant>
        <vt:i4>74</vt:i4>
      </vt:variant>
      <vt:variant>
        <vt:i4>0</vt:i4>
      </vt:variant>
      <vt:variant>
        <vt:i4>5</vt:i4>
      </vt:variant>
      <vt:variant>
        <vt:lpwstr/>
      </vt:variant>
      <vt:variant>
        <vt:lpwstr>_Toc177113976</vt:lpwstr>
      </vt:variant>
      <vt:variant>
        <vt:i4>1376318</vt:i4>
      </vt:variant>
      <vt:variant>
        <vt:i4>68</vt:i4>
      </vt:variant>
      <vt:variant>
        <vt:i4>0</vt:i4>
      </vt:variant>
      <vt:variant>
        <vt:i4>5</vt:i4>
      </vt:variant>
      <vt:variant>
        <vt:lpwstr/>
      </vt:variant>
      <vt:variant>
        <vt:lpwstr>_Toc177113975</vt:lpwstr>
      </vt:variant>
      <vt:variant>
        <vt:i4>1376318</vt:i4>
      </vt:variant>
      <vt:variant>
        <vt:i4>62</vt:i4>
      </vt:variant>
      <vt:variant>
        <vt:i4>0</vt:i4>
      </vt:variant>
      <vt:variant>
        <vt:i4>5</vt:i4>
      </vt:variant>
      <vt:variant>
        <vt:lpwstr/>
      </vt:variant>
      <vt:variant>
        <vt:lpwstr>_Toc177113974</vt:lpwstr>
      </vt:variant>
      <vt:variant>
        <vt:i4>1376318</vt:i4>
      </vt:variant>
      <vt:variant>
        <vt:i4>56</vt:i4>
      </vt:variant>
      <vt:variant>
        <vt:i4>0</vt:i4>
      </vt:variant>
      <vt:variant>
        <vt:i4>5</vt:i4>
      </vt:variant>
      <vt:variant>
        <vt:lpwstr/>
      </vt:variant>
      <vt:variant>
        <vt:lpwstr>_Toc177113973</vt:lpwstr>
      </vt:variant>
      <vt:variant>
        <vt:i4>1376318</vt:i4>
      </vt:variant>
      <vt:variant>
        <vt:i4>50</vt:i4>
      </vt:variant>
      <vt:variant>
        <vt:i4>0</vt:i4>
      </vt:variant>
      <vt:variant>
        <vt:i4>5</vt:i4>
      </vt:variant>
      <vt:variant>
        <vt:lpwstr/>
      </vt:variant>
      <vt:variant>
        <vt:lpwstr>_Toc177113972</vt:lpwstr>
      </vt:variant>
      <vt:variant>
        <vt:i4>1376318</vt:i4>
      </vt:variant>
      <vt:variant>
        <vt:i4>44</vt:i4>
      </vt:variant>
      <vt:variant>
        <vt:i4>0</vt:i4>
      </vt:variant>
      <vt:variant>
        <vt:i4>5</vt:i4>
      </vt:variant>
      <vt:variant>
        <vt:lpwstr/>
      </vt:variant>
      <vt:variant>
        <vt:lpwstr>_Toc177113971</vt:lpwstr>
      </vt:variant>
      <vt:variant>
        <vt:i4>1376318</vt:i4>
      </vt:variant>
      <vt:variant>
        <vt:i4>38</vt:i4>
      </vt:variant>
      <vt:variant>
        <vt:i4>0</vt:i4>
      </vt:variant>
      <vt:variant>
        <vt:i4>5</vt:i4>
      </vt:variant>
      <vt:variant>
        <vt:lpwstr/>
      </vt:variant>
      <vt:variant>
        <vt:lpwstr>_Toc177113970</vt:lpwstr>
      </vt:variant>
      <vt:variant>
        <vt:i4>1310782</vt:i4>
      </vt:variant>
      <vt:variant>
        <vt:i4>32</vt:i4>
      </vt:variant>
      <vt:variant>
        <vt:i4>0</vt:i4>
      </vt:variant>
      <vt:variant>
        <vt:i4>5</vt:i4>
      </vt:variant>
      <vt:variant>
        <vt:lpwstr/>
      </vt:variant>
      <vt:variant>
        <vt:lpwstr>_Toc177113969</vt:lpwstr>
      </vt:variant>
      <vt:variant>
        <vt:i4>1310782</vt:i4>
      </vt:variant>
      <vt:variant>
        <vt:i4>26</vt:i4>
      </vt:variant>
      <vt:variant>
        <vt:i4>0</vt:i4>
      </vt:variant>
      <vt:variant>
        <vt:i4>5</vt:i4>
      </vt:variant>
      <vt:variant>
        <vt:lpwstr/>
      </vt:variant>
      <vt:variant>
        <vt:lpwstr>_Toc177113968</vt:lpwstr>
      </vt:variant>
      <vt:variant>
        <vt:i4>1310782</vt:i4>
      </vt:variant>
      <vt:variant>
        <vt:i4>20</vt:i4>
      </vt:variant>
      <vt:variant>
        <vt:i4>0</vt:i4>
      </vt:variant>
      <vt:variant>
        <vt:i4>5</vt:i4>
      </vt:variant>
      <vt:variant>
        <vt:lpwstr/>
      </vt:variant>
      <vt:variant>
        <vt:lpwstr>_Toc177113967</vt:lpwstr>
      </vt:variant>
      <vt:variant>
        <vt:i4>1310782</vt:i4>
      </vt:variant>
      <vt:variant>
        <vt:i4>14</vt:i4>
      </vt:variant>
      <vt:variant>
        <vt:i4>0</vt:i4>
      </vt:variant>
      <vt:variant>
        <vt:i4>5</vt:i4>
      </vt:variant>
      <vt:variant>
        <vt:lpwstr/>
      </vt:variant>
      <vt:variant>
        <vt:lpwstr>_Toc177113966</vt:lpwstr>
      </vt:variant>
      <vt:variant>
        <vt:i4>1310782</vt:i4>
      </vt:variant>
      <vt:variant>
        <vt:i4>8</vt:i4>
      </vt:variant>
      <vt:variant>
        <vt:i4>0</vt:i4>
      </vt:variant>
      <vt:variant>
        <vt:i4>5</vt:i4>
      </vt:variant>
      <vt:variant>
        <vt:lpwstr/>
      </vt:variant>
      <vt:variant>
        <vt:lpwstr>_Toc177113965</vt:lpwstr>
      </vt:variant>
      <vt:variant>
        <vt:i4>2228272</vt:i4>
      </vt:variant>
      <vt:variant>
        <vt:i4>3</vt:i4>
      </vt:variant>
      <vt:variant>
        <vt:i4>0</vt:i4>
      </vt:variant>
      <vt:variant>
        <vt:i4>5</vt:i4>
      </vt:variant>
      <vt:variant>
        <vt:lpwstr>https://www.dtf.vic.gov.au/investment-lifecycle-and-high-value-high-risk-guidelines/procurement</vt:lpwstr>
      </vt:variant>
      <vt:variant>
        <vt:lpwstr/>
      </vt:variant>
      <vt:variant>
        <vt:i4>4653063</vt:i4>
      </vt:variant>
      <vt:variant>
        <vt:i4>0</vt:i4>
      </vt:variant>
      <vt:variant>
        <vt:i4>0</vt:i4>
      </vt:variant>
      <vt:variant>
        <vt:i4>5</vt:i4>
      </vt:variant>
      <vt:variant>
        <vt:lpwstr>https://www.dtf.vic.gov.au/infrastructure-investment/investment-lifecycle-and-high-value-high-risk-guidelines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Ruth McDonald (DTF)</cp:lastModifiedBy>
  <cp:revision>62</cp:revision>
  <cp:lastPrinted>2024-08-31T09:34:00Z</cp:lastPrinted>
  <dcterms:created xsi:type="dcterms:W3CDTF">2024-09-12T18:55:00Z</dcterms:created>
  <dcterms:modified xsi:type="dcterms:W3CDTF">2024-09-13T05:06:00Z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0x010100554C838C6836BC4F889909807A521D51</vt:lpwstr>
  </property>
  <property fmtid="{D5CDD505-2E9C-101B-9397-08002B2CF9AE}" pid="5" name="MSIP_Label_84b43b0e-ca08-41a3-b972-135b918e3541_Enabled">
    <vt:lpwstr>true</vt:lpwstr>
  </property>
  <property fmtid="{D5CDD505-2E9C-101B-9397-08002B2CF9AE}" pid="6" name="MSIP_Label_84b43b0e-ca08-41a3-b972-135b918e3541_SetDate">
    <vt:lpwstr>2023-10-09T06:04:27Z</vt:lpwstr>
  </property>
  <property fmtid="{D5CDD505-2E9C-101B-9397-08002B2CF9AE}" pid="7" name="MSIP_Label_84b43b0e-ca08-41a3-b972-135b918e3541_Method">
    <vt:lpwstr>Privileged</vt:lpwstr>
  </property>
  <property fmtid="{D5CDD505-2E9C-101B-9397-08002B2CF9AE}" pid="8" name="MSIP_Label_84b43b0e-ca08-41a3-b972-135b918e3541_Name">
    <vt:lpwstr>84b43b0e-ca08-41a3-b972-135b918e3541</vt:lpwstr>
  </property>
  <property fmtid="{D5CDD505-2E9C-101B-9397-08002B2CF9AE}" pid="9" name="MSIP_Label_84b43b0e-ca08-41a3-b972-135b918e3541_SiteId">
    <vt:lpwstr>722ea0be-3e1c-4b11-ad6f-9401d6856e24</vt:lpwstr>
  </property>
  <property fmtid="{D5CDD505-2E9C-101B-9397-08002B2CF9AE}" pid="10" name="MSIP_Label_84b43b0e-ca08-41a3-b972-135b918e3541_ActionId">
    <vt:lpwstr>079b16ab-cc4c-477c-bbac-c792d3df6f88</vt:lpwstr>
  </property>
  <property fmtid="{D5CDD505-2E9C-101B-9397-08002B2CF9AE}" pid="11" name="MSIP_Label_84b43b0e-ca08-41a3-b972-135b918e3541_ContentBits">
    <vt:lpwstr>2</vt:lpwstr>
  </property>
  <property fmtid="{D5CDD505-2E9C-101B-9397-08002B2CF9AE}" pid="12" name="_dlc_DocIdItemGuid">
    <vt:lpwstr>679f5bef-e0c5-4d6c-8518-8eb6c6ab1ff5</vt:lpwstr>
  </property>
</Properties>
</file>