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5536" w14:textId="32055330" w:rsidR="00D25A80" w:rsidRDefault="00D25A80" w:rsidP="00D25A80">
      <w:pPr>
        <w:pStyle w:val="Heading1"/>
        <w:spacing w:before="0"/>
      </w:pPr>
      <w:bookmarkStart w:id="0" w:name="_Toc118466148"/>
      <w:bookmarkStart w:id="1" w:name="_Toc120789408"/>
      <w:bookmarkStart w:id="2" w:name="_Hlk120787859"/>
      <w:bookmarkStart w:id="3" w:name="_Toc177127873"/>
      <w:r>
        <w:t>Short form business case guidance</w:t>
      </w:r>
      <w:bookmarkEnd w:id="0"/>
      <w:bookmarkEnd w:id="1"/>
      <w:bookmarkEnd w:id="3"/>
    </w:p>
    <w:p w14:paraId="061ADB14" w14:textId="77777777" w:rsidR="00D25A80" w:rsidRPr="00F24019" w:rsidRDefault="00D25A80" w:rsidP="00D25A80">
      <w:pPr>
        <w:pBdr>
          <w:top w:val="single" w:sz="12" w:space="1" w:color="0072CE" w:themeColor="accent1"/>
          <w:left w:val="single" w:sz="12" w:space="4" w:color="0072CE" w:themeColor="accent1"/>
          <w:bottom w:val="single" w:sz="12" w:space="0" w:color="0072CE" w:themeColor="accent1"/>
          <w:right w:val="single" w:sz="12" w:space="4" w:color="0072CE" w:themeColor="accent1"/>
        </w:pBdr>
        <w:ind w:left="851" w:hanging="851"/>
        <w:rPr>
          <w:b/>
          <w:sz w:val="22"/>
        </w:rPr>
      </w:pPr>
      <w:r w:rsidRPr="00F24019">
        <w:rPr>
          <w:b/>
          <w:sz w:val="22"/>
        </w:rPr>
        <w:t xml:space="preserve">Note: </w:t>
      </w:r>
      <w:r w:rsidRPr="00F24019">
        <w:rPr>
          <w:b/>
          <w:sz w:val="22"/>
        </w:rPr>
        <w:tab/>
        <w:t xml:space="preserve">All business cases must </w:t>
      </w:r>
      <w:r>
        <w:rPr>
          <w:b/>
          <w:sz w:val="22"/>
        </w:rPr>
        <w:t>have</w:t>
      </w:r>
      <w:r w:rsidRPr="00F24019">
        <w:rPr>
          <w:b/>
          <w:sz w:val="22"/>
        </w:rPr>
        <w:t xml:space="preserve"> a </w:t>
      </w:r>
      <w:proofErr w:type="gramStart"/>
      <w:r w:rsidRPr="00865A82">
        <w:rPr>
          <w:b/>
          <w:i/>
          <w:sz w:val="22"/>
        </w:rPr>
        <w:t>Business</w:t>
      </w:r>
      <w:proofErr w:type="gramEnd"/>
      <w:r w:rsidRPr="00865A82">
        <w:rPr>
          <w:b/>
          <w:i/>
          <w:sz w:val="22"/>
        </w:rPr>
        <w:t xml:space="preserve"> case cover sheet</w:t>
      </w:r>
      <w:r w:rsidRPr="00F24019">
        <w:rPr>
          <w:b/>
          <w:sz w:val="22"/>
        </w:rPr>
        <w:t xml:space="preserve"> (Attachment </w:t>
      </w:r>
      <w:r>
        <w:rPr>
          <w:b/>
          <w:sz w:val="22"/>
        </w:rPr>
        <w:t>C</w:t>
      </w:r>
      <w:r w:rsidRPr="00F24019">
        <w:rPr>
          <w:b/>
          <w:sz w:val="22"/>
        </w:rPr>
        <w:t>)</w:t>
      </w:r>
    </w:p>
    <w:p w14:paraId="4F53354D" w14:textId="77777777" w:rsidR="00D25A80" w:rsidRDefault="00D25A80" w:rsidP="00D25A80">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rPr>
          <w:b/>
        </w:rPr>
        <w:t>Guidance notes</w:t>
      </w:r>
    </w:p>
    <w:p w14:paraId="4630BD2A" w14:textId="77777777" w:rsidR="00D25A80" w:rsidRDefault="00D25A80" w:rsidP="00D25A80">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t>Text in the shaded boxes is for guidance only and should be deleted prior to submission.</w:t>
      </w:r>
    </w:p>
    <w:p w14:paraId="56D5C734" w14:textId="77777777" w:rsidR="00D25A80" w:rsidRPr="0091201F" w:rsidRDefault="00D25A80" w:rsidP="00D25A80">
      <w:pPr>
        <w:shd w:val="clear" w:color="auto" w:fill="CCE3F5"/>
        <w:rPr>
          <w:b/>
        </w:rPr>
      </w:pPr>
      <w:r w:rsidRPr="0091201F">
        <w:rPr>
          <w:b/>
        </w:rPr>
        <w:t>Use of this template</w:t>
      </w:r>
    </w:p>
    <w:p w14:paraId="6247F2A6" w14:textId="77777777" w:rsidR="00D25A80" w:rsidRDefault="00D25A80" w:rsidP="00D25A80">
      <w:pPr>
        <w:pStyle w:val="GuidanceBullet1"/>
      </w:pPr>
      <w:r>
        <w:t xml:space="preserve">This template </w:t>
      </w:r>
      <w:r w:rsidRPr="0091201F">
        <w:t>can</w:t>
      </w:r>
      <w:r>
        <w:t xml:space="preserve"> be used for both asset and output proposals with modification as appropriate.</w:t>
      </w:r>
    </w:p>
    <w:p w14:paraId="7D34C58F" w14:textId="77777777" w:rsidR="00D25A80" w:rsidRDefault="00D25A80" w:rsidP="00D25A80">
      <w:pPr>
        <w:pStyle w:val="GuidanceBullet1"/>
      </w:pPr>
      <w:r>
        <w:t>The long form business case template should be used for asset initiatives over $10 million and asset initiatives classified as high-value high-risk (HVHR).</w:t>
      </w:r>
    </w:p>
    <w:p w14:paraId="6C8BF76E" w14:textId="3D69DC27" w:rsidR="00D25A80" w:rsidRDefault="00D25A80" w:rsidP="00D25A80">
      <w:pPr>
        <w:pStyle w:val="GuidanceBullet1"/>
      </w:pPr>
      <w:r>
        <w:t>The level of detail should be scaled to the complexity of the proposal and some sections may not be relevant for all proposals.</w:t>
      </w:r>
      <w:r w:rsidR="00C8406A">
        <w:t xml:space="preserve"> </w:t>
      </w:r>
      <w:r w:rsidR="00C8406A" w:rsidRPr="001036FD">
        <w:t>Most proposals should be 20-40 pages</w:t>
      </w:r>
      <w:r w:rsidR="0087086F" w:rsidRPr="001036FD">
        <w:t xml:space="preserve"> in length</w:t>
      </w:r>
      <w:r w:rsidR="00C8406A" w:rsidRPr="001036FD">
        <w:t>, excluding attachments.</w:t>
      </w:r>
      <w:r w:rsidR="00C8406A">
        <w:t xml:space="preserve"> </w:t>
      </w:r>
    </w:p>
    <w:p w14:paraId="50A03A29" w14:textId="77777777" w:rsidR="00D25A80" w:rsidRPr="00E1368B" w:rsidRDefault="00D25A80" w:rsidP="00D25A80">
      <w:pPr>
        <w:pStyle w:val="GuidanceBullet1"/>
        <w:numPr>
          <w:ilvl w:val="0"/>
          <w:numId w:val="0"/>
        </w:numPr>
        <w:rPr>
          <w:sz w:val="2"/>
        </w:rPr>
      </w:pPr>
    </w:p>
    <w:p w14:paraId="2DE412D5" w14:textId="1505328C" w:rsidR="00D25A80" w:rsidRPr="00ED3206" w:rsidRDefault="00D25A80" w:rsidP="00D25A80">
      <w:pPr>
        <w:shd w:val="clear" w:color="auto" w:fill="CCE3F5"/>
        <w:rPr>
          <w:b/>
        </w:rPr>
      </w:pPr>
      <w:r>
        <w:rPr>
          <w:b/>
        </w:rPr>
        <w:t>Revisions to this</w:t>
      </w:r>
      <w:r w:rsidRPr="00E1368B">
        <w:rPr>
          <w:b/>
        </w:rPr>
        <w:t xml:space="preserve"> template since </w:t>
      </w:r>
      <w:r w:rsidRPr="00ED3206">
        <w:rPr>
          <w:b/>
        </w:rPr>
        <w:t xml:space="preserve">the </w:t>
      </w:r>
      <w:r w:rsidR="00946643">
        <w:rPr>
          <w:b/>
          <w:iCs/>
        </w:rPr>
        <w:t>2024</w:t>
      </w:r>
      <w:r w:rsidR="0094780C">
        <w:rPr>
          <w:b/>
          <w:iCs/>
        </w:rPr>
        <w:t>-</w:t>
      </w:r>
      <w:r w:rsidR="00946643">
        <w:rPr>
          <w:b/>
          <w:iCs/>
        </w:rPr>
        <w:t>25</w:t>
      </w:r>
      <w:r w:rsidR="00946643" w:rsidRPr="00ED3206">
        <w:rPr>
          <w:b/>
          <w:iCs/>
        </w:rPr>
        <w:t xml:space="preserve"> </w:t>
      </w:r>
      <w:r w:rsidRPr="00ED3206">
        <w:rPr>
          <w:b/>
          <w:iCs/>
        </w:rPr>
        <w:t xml:space="preserve">budget template </w:t>
      </w:r>
    </w:p>
    <w:tbl>
      <w:tblPr>
        <w:tblStyle w:val="DTFtexttable"/>
        <w:tblW w:w="5002" w:type="pct"/>
        <w:tblLayout w:type="fixed"/>
        <w:tblLook w:val="0620" w:firstRow="1" w:lastRow="0" w:firstColumn="0" w:lastColumn="0" w:noHBand="1" w:noVBand="1"/>
      </w:tblPr>
      <w:tblGrid>
        <w:gridCol w:w="2297"/>
        <w:gridCol w:w="5159"/>
        <w:gridCol w:w="2294"/>
      </w:tblGrid>
      <w:tr w:rsidR="00D25A80" w:rsidRPr="00501EF7" w14:paraId="29592A84" w14:textId="77777777" w:rsidTr="00FC704E">
        <w:trPr>
          <w:cnfStyle w:val="100000000000" w:firstRow="1" w:lastRow="0" w:firstColumn="0" w:lastColumn="0" w:oddVBand="0" w:evenVBand="0" w:oddHBand="0" w:evenHBand="0" w:firstRowFirstColumn="0" w:firstRowLastColumn="0" w:lastRowFirstColumn="0" w:lastRowLastColumn="0"/>
        </w:trPr>
        <w:tc>
          <w:tcPr>
            <w:tcW w:w="2297" w:type="dxa"/>
            <w:tcBorders>
              <w:bottom w:val="single" w:sz="6" w:space="0" w:color="A6A6A6" w:themeColor="background1" w:themeShade="A6"/>
            </w:tcBorders>
          </w:tcPr>
          <w:p w14:paraId="21B34A5A" w14:textId="77777777" w:rsidR="00D25A80" w:rsidRPr="00501EF7" w:rsidRDefault="00D25A80">
            <w:pPr>
              <w:pStyle w:val="Tablebulletindent"/>
              <w:ind w:left="0"/>
            </w:pPr>
            <w:r w:rsidRPr="00501EF7">
              <w:t>Details</w:t>
            </w:r>
          </w:p>
        </w:tc>
        <w:tc>
          <w:tcPr>
            <w:tcW w:w="5159" w:type="dxa"/>
            <w:tcBorders>
              <w:bottom w:val="single" w:sz="6" w:space="0" w:color="A6A6A6" w:themeColor="background1" w:themeShade="A6"/>
            </w:tcBorders>
          </w:tcPr>
          <w:p w14:paraId="7638116B" w14:textId="77777777" w:rsidR="00D25A80" w:rsidRPr="00501EF7" w:rsidRDefault="00D25A80">
            <w:pPr>
              <w:pStyle w:val="Tablebulletindent"/>
              <w:ind w:left="0"/>
            </w:pPr>
            <w:r w:rsidRPr="00501EF7">
              <w:t>Why</w:t>
            </w:r>
          </w:p>
        </w:tc>
        <w:tc>
          <w:tcPr>
            <w:tcW w:w="2294" w:type="dxa"/>
            <w:tcBorders>
              <w:bottom w:val="single" w:sz="6" w:space="0" w:color="A6A6A6" w:themeColor="background1" w:themeShade="A6"/>
            </w:tcBorders>
          </w:tcPr>
          <w:p w14:paraId="600134F3" w14:textId="77777777" w:rsidR="00D25A80" w:rsidRPr="00501EF7" w:rsidRDefault="00D25A80">
            <w:pPr>
              <w:pStyle w:val="Tablebulletindent"/>
              <w:ind w:left="0" w:right="-250"/>
            </w:pPr>
            <w:r w:rsidRPr="00501EF7">
              <w:t>Business case location(s)</w:t>
            </w:r>
          </w:p>
        </w:tc>
      </w:tr>
      <w:tr w:rsidR="00D25A80" w:rsidRPr="005D7811" w14:paraId="258DDC9B" w14:textId="77777777" w:rsidTr="00FC704E">
        <w:tc>
          <w:tcPr>
            <w:tcW w:w="2297" w:type="dxa"/>
            <w:tcBorders>
              <w:top w:val="single" w:sz="6" w:space="0" w:color="A6A6A6" w:themeColor="background1" w:themeShade="A6"/>
              <w:bottom w:val="single" w:sz="6" w:space="0" w:color="A6A6A6" w:themeColor="background1" w:themeShade="A6"/>
            </w:tcBorders>
            <w:shd w:val="clear" w:color="auto" w:fill="CCE3F5"/>
          </w:tcPr>
          <w:p w14:paraId="0D887DCA" w14:textId="77777777" w:rsidR="00D25A80" w:rsidRPr="001036FD" w:rsidDel="00FA7EA9" w:rsidRDefault="00D25A80">
            <w:pPr>
              <w:pStyle w:val="Tablebulletindent"/>
              <w:ind w:left="0"/>
              <w:rPr>
                <w:color w:val="auto"/>
              </w:rPr>
            </w:pPr>
            <w:r w:rsidRPr="001036FD">
              <w:rPr>
                <w:color w:val="auto"/>
              </w:rPr>
              <w:t>Gender impacts</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484E5844" w14:textId="412F676A" w:rsidR="00D25A80" w:rsidRPr="001036FD" w:rsidRDefault="28CED0C0">
            <w:pPr>
              <w:pStyle w:val="Tablebulletindent"/>
              <w:ind w:left="0"/>
              <w:rPr>
                <w:iCs/>
              </w:rPr>
            </w:pPr>
            <w:r>
              <w:t>New requirement to indicate how your proposal has been adapted to respond to gendered issues</w:t>
            </w:r>
            <w:r w:rsidDel="00CA78E4">
              <w:t>.</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009D1727" w14:textId="77777777" w:rsidR="00D25A80" w:rsidRPr="001036FD" w:rsidDel="00FA7EA9" w:rsidRDefault="00D25A80">
            <w:pPr>
              <w:pStyle w:val="Tablebulletindent"/>
              <w:tabs>
                <w:tab w:val="left" w:pos="2301"/>
              </w:tabs>
              <w:ind w:left="0" w:right="78"/>
              <w:rPr>
                <w:iCs/>
              </w:rPr>
            </w:pPr>
            <w:r w:rsidRPr="001036FD">
              <w:rPr>
                <w:iCs/>
              </w:rPr>
              <w:t>Section 3.3</w:t>
            </w:r>
          </w:p>
        </w:tc>
      </w:tr>
      <w:tr w:rsidR="008069C5" w:rsidRPr="005D7811" w14:paraId="5C6E3B05" w14:textId="77777777" w:rsidTr="00FC704E">
        <w:trPr>
          <w:trHeight w:val="524"/>
        </w:trPr>
        <w:tc>
          <w:tcPr>
            <w:tcW w:w="2297" w:type="dxa"/>
            <w:tcBorders>
              <w:top w:val="single" w:sz="6" w:space="0" w:color="A6A6A6" w:themeColor="background1" w:themeShade="A6"/>
              <w:bottom w:val="single" w:sz="6" w:space="0" w:color="A6A6A6" w:themeColor="background1" w:themeShade="A6"/>
            </w:tcBorders>
            <w:shd w:val="clear" w:color="auto" w:fill="CCE3F5"/>
          </w:tcPr>
          <w:p w14:paraId="18FEF687" w14:textId="30189E31" w:rsidR="008069C5" w:rsidRPr="001036FD" w:rsidRDefault="008069C5">
            <w:pPr>
              <w:pStyle w:val="Tablebulletindent"/>
              <w:ind w:left="0"/>
              <w:rPr>
                <w:color w:val="auto"/>
              </w:rPr>
            </w:pPr>
            <w:r>
              <w:rPr>
                <w:color w:val="auto"/>
              </w:rPr>
              <w:t>Climate Action Assessment</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08444EC5" w14:textId="575AAE59" w:rsidR="008069C5" w:rsidRPr="001036FD" w:rsidRDefault="007904D5">
            <w:pPr>
              <w:pStyle w:val="Tablebulletindent"/>
              <w:ind w:left="0"/>
              <w:rPr>
                <w:iCs/>
              </w:rPr>
            </w:pPr>
            <w:r>
              <w:rPr>
                <w:iCs/>
              </w:rPr>
              <w:t xml:space="preserve">Climate </w:t>
            </w:r>
            <w:r w:rsidR="00BA0EA4">
              <w:rPr>
                <w:iCs/>
              </w:rPr>
              <w:t>Action Screening and Assessment</w:t>
            </w:r>
            <w:r w:rsidR="007B74CD">
              <w:rPr>
                <w:iCs/>
              </w:rPr>
              <w:t xml:space="preserve"> </w:t>
            </w:r>
            <w:r w:rsidR="004F2355">
              <w:rPr>
                <w:iCs/>
              </w:rPr>
              <w:t>require</w:t>
            </w:r>
            <w:r w:rsidR="00FA5925">
              <w:rPr>
                <w:iCs/>
              </w:rPr>
              <w:t xml:space="preserve">d for </w:t>
            </w:r>
            <w:r w:rsidR="00FA5925">
              <w:t>202</w:t>
            </w:r>
            <w:r w:rsidR="21D40792">
              <w:t>5</w:t>
            </w:r>
            <w:r w:rsidR="00FA5925">
              <w:t>-2</w:t>
            </w:r>
            <w:r w:rsidR="5F985F5E">
              <w:t>6</w:t>
            </w:r>
            <w:r w:rsidR="00FA5925">
              <w:rPr>
                <w:iCs/>
              </w:rPr>
              <w:t xml:space="preserve"> budge</w:t>
            </w:r>
            <w:r w:rsidR="00E54B84">
              <w:rPr>
                <w:iCs/>
              </w:rPr>
              <w:t>t initiatives</w:t>
            </w:r>
            <w:r w:rsidR="00836D24">
              <w:rPr>
                <w:iCs/>
              </w:rPr>
              <w:t xml:space="preserve">, with </w:t>
            </w:r>
            <w:proofErr w:type="gramStart"/>
            <w:r w:rsidR="00E75664">
              <w:rPr>
                <w:iCs/>
              </w:rPr>
              <w:t>a number of</w:t>
            </w:r>
            <w:proofErr w:type="gramEnd"/>
            <w:r w:rsidR="00836D24">
              <w:rPr>
                <w:iCs/>
              </w:rPr>
              <w:t xml:space="preserve"> minor</w:t>
            </w:r>
            <w:r w:rsidR="00753A2D">
              <w:rPr>
                <w:iCs/>
              </w:rPr>
              <w:t xml:space="preserve"> </w:t>
            </w:r>
            <w:r w:rsidR="00E75664">
              <w:rPr>
                <w:iCs/>
              </w:rPr>
              <w:t>improvements</w:t>
            </w:r>
            <w:r w:rsidR="00753A2D">
              <w:rPr>
                <w:iCs/>
              </w:rPr>
              <w:t xml:space="preserve"> made to the template </w:t>
            </w:r>
            <w:r w:rsidR="00E75664">
              <w:rPr>
                <w:iCs/>
              </w:rPr>
              <w:t>compared to</w:t>
            </w:r>
            <w:r w:rsidR="00753A2D">
              <w:rPr>
                <w:iCs/>
              </w:rPr>
              <w:t xml:space="preserve"> the previous version</w:t>
            </w:r>
            <w:r w:rsidR="00BB79FC">
              <w:rPr>
                <w:iCs/>
              </w:rPr>
              <w:t>.</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3F8E981C" w14:textId="4D219BFA" w:rsidR="008069C5" w:rsidRPr="001036FD" w:rsidRDefault="00BB79FC">
            <w:pPr>
              <w:pStyle w:val="Tablebulletindent"/>
              <w:tabs>
                <w:tab w:val="left" w:pos="2301"/>
              </w:tabs>
              <w:ind w:left="0" w:right="78"/>
              <w:rPr>
                <w:iCs/>
              </w:rPr>
            </w:pPr>
            <w:r>
              <w:rPr>
                <w:iCs/>
              </w:rPr>
              <w:t>Section 3.4</w:t>
            </w:r>
          </w:p>
        </w:tc>
      </w:tr>
      <w:tr w:rsidR="002F2EF8" w:rsidRPr="005D7811" w14:paraId="0C9C158A" w14:textId="77777777" w:rsidTr="00FC704E">
        <w:trPr>
          <w:trHeight w:val="524"/>
        </w:trPr>
        <w:tc>
          <w:tcPr>
            <w:tcW w:w="2297" w:type="dxa"/>
            <w:tcBorders>
              <w:top w:val="single" w:sz="6" w:space="0" w:color="A6A6A6" w:themeColor="background1" w:themeShade="A6"/>
              <w:bottom w:val="single" w:sz="6" w:space="0" w:color="A6A6A6" w:themeColor="background1" w:themeShade="A6"/>
            </w:tcBorders>
            <w:shd w:val="clear" w:color="auto" w:fill="CCE3F5"/>
          </w:tcPr>
          <w:p w14:paraId="456B0452" w14:textId="4D9CF56B" w:rsidR="002F2EF8" w:rsidRDefault="002F2EF8">
            <w:pPr>
              <w:pStyle w:val="Tablebulletindent"/>
              <w:ind w:left="0"/>
              <w:rPr>
                <w:color w:val="auto"/>
              </w:rPr>
            </w:pPr>
            <w:r>
              <w:rPr>
                <w:color w:val="auto"/>
              </w:rPr>
              <w:t>First Peoples engagement</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359198D4" w14:textId="138490BB" w:rsidR="002F2EF8" w:rsidRDefault="00B641EA">
            <w:pPr>
              <w:pStyle w:val="Tablebulletindent"/>
              <w:ind w:left="0"/>
              <w:rPr>
                <w:iCs/>
              </w:rPr>
            </w:pPr>
            <w:r>
              <w:rPr>
                <w:iCs/>
              </w:rPr>
              <w:t>U</w:t>
            </w:r>
            <w:r w:rsidRPr="00B641EA">
              <w:rPr>
                <w:iCs/>
              </w:rPr>
              <w:t xml:space="preserve">pdated to include a section on First Peoples engagement to capture the level and nature of engagement undertaken in developing the </w:t>
            </w:r>
            <w:r w:rsidR="00282B08">
              <w:rPr>
                <w:iCs/>
              </w:rPr>
              <w:t>initiative</w:t>
            </w:r>
            <w:r w:rsidRPr="00B641EA">
              <w:rPr>
                <w:iCs/>
              </w:rPr>
              <w:t>, ensuring alignment with self-determination principles and Treaty obligations.</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2DA0CB18" w14:textId="5FCD7D4A" w:rsidR="002F2EF8" w:rsidRDefault="002F2EF8">
            <w:pPr>
              <w:pStyle w:val="Tablebulletindent"/>
              <w:tabs>
                <w:tab w:val="left" w:pos="2301"/>
              </w:tabs>
              <w:ind w:left="0" w:right="78"/>
              <w:rPr>
                <w:iCs/>
              </w:rPr>
            </w:pPr>
            <w:r>
              <w:rPr>
                <w:iCs/>
              </w:rPr>
              <w:t>Section 3.6</w:t>
            </w:r>
          </w:p>
        </w:tc>
      </w:tr>
      <w:tr w:rsidR="00266A8A" w:rsidRPr="005D7811" w14:paraId="538722F7" w14:textId="77777777" w:rsidTr="00FC704E">
        <w:trPr>
          <w:trHeight w:val="524"/>
        </w:trPr>
        <w:tc>
          <w:tcPr>
            <w:tcW w:w="2297" w:type="dxa"/>
            <w:tcBorders>
              <w:top w:val="single" w:sz="6" w:space="0" w:color="A6A6A6" w:themeColor="background1" w:themeShade="A6"/>
              <w:bottom w:val="single" w:sz="6" w:space="0" w:color="A6A6A6" w:themeColor="background1" w:themeShade="A6"/>
            </w:tcBorders>
            <w:shd w:val="clear" w:color="auto" w:fill="CCE3F5"/>
          </w:tcPr>
          <w:p w14:paraId="1E9C3DE1" w14:textId="7D5E618C" w:rsidR="00266A8A" w:rsidRDefault="003B1260">
            <w:pPr>
              <w:pStyle w:val="Tablebulletindent"/>
              <w:ind w:left="0"/>
              <w:rPr>
                <w:color w:val="auto"/>
              </w:rPr>
            </w:pPr>
            <w:r>
              <w:rPr>
                <w:color w:val="auto"/>
              </w:rPr>
              <w:t>Early Intervention Investment Framework (EIIF)</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6AFE99C2" w14:textId="24F7CACC" w:rsidR="00266A8A" w:rsidRDefault="009E2E2B">
            <w:pPr>
              <w:pStyle w:val="Tablebulletindent"/>
              <w:ind w:left="0"/>
              <w:rPr>
                <w:iCs/>
              </w:rPr>
            </w:pPr>
            <w:r>
              <w:rPr>
                <w:iCs/>
              </w:rPr>
              <w:t>Updated to request</w:t>
            </w:r>
            <w:r w:rsidR="009A4A98">
              <w:rPr>
                <w:iCs/>
              </w:rPr>
              <w:t xml:space="preserve"> consideration of</w:t>
            </w:r>
            <w:r w:rsidR="00403C9A" w:rsidRPr="00403C9A">
              <w:rPr>
                <w:iCs/>
              </w:rPr>
              <w:t xml:space="preserve"> the EIIF Cultural Safety Framework when developing EIIF budget submissions</w:t>
            </w:r>
            <w:r w:rsidR="0048452A">
              <w:rPr>
                <w:iCs/>
              </w:rPr>
              <w:t xml:space="preserve"> </w:t>
            </w:r>
            <w:r w:rsidR="0048452A" w:rsidRPr="00AC138B">
              <w:t>that impact First Peoples</w:t>
            </w:r>
            <w:r>
              <w:rPr>
                <w:iCs/>
              </w:rPr>
              <w:t>.</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445D8A15" w14:textId="2D3CA7D7" w:rsidR="00266A8A" w:rsidRDefault="003B1260">
            <w:pPr>
              <w:pStyle w:val="Tablebulletindent"/>
              <w:tabs>
                <w:tab w:val="left" w:pos="2301"/>
              </w:tabs>
              <w:ind w:left="0" w:right="78"/>
              <w:rPr>
                <w:iCs/>
              </w:rPr>
            </w:pPr>
            <w:r>
              <w:rPr>
                <w:iCs/>
              </w:rPr>
              <w:t>Section 4.4</w:t>
            </w:r>
          </w:p>
        </w:tc>
      </w:tr>
      <w:tr w:rsidR="00D25A80" w:rsidRPr="005D7811" w14:paraId="0C1FEE5E" w14:textId="77777777" w:rsidTr="00FC704E">
        <w:trPr>
          <w:trHeight w:val="524"/>
        </w:trPr>
        <w:tc>
          <w:tcPr>
            <w:tcW w:w="2297" w:type="dxa"/>
            <w:tcBorders>
              <w:top w:val="single" w:sz="6" w:space="0" w:color="A6A6A6" w:themeColor="background1" w:themeShade="A6"/>
              <w:bottom w:val="single" w:sz="6" w:space="0" w:color="A6A6A6" w:themeColor="background1" w:themeShade="A6"/>
            </w:tcBorders>
            <w:shd w:val="clear" w:color="auto" w:fill="CCE3F5"/>
          </w:tcPr>
          <w:p w14:paraId="4E54EAF2" w14:textId="77777777" w:rsidR="00D25A80" w:rsidRPr="001036FD" w:rsidDel="00245135" w:rsidRDefault="00D25A80">
            <w:pPr>
              <w:pStyle w:val="Tablebulletindent"/>
              <w:ind w:left="0"/>
              <w:rPr>
                <w:color w:val="auto"/>
              </w:rPr>
            </w:pPr>
            <w:r w:rsidRPr="001036FD">
              <w:rPr>
                <w:color w:val="auto"/>
              </w:rPr>
              <w:t xml:space="preserve">Program Budgeting </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2AC61394" w14:textId="5ECD5589" w:rsidR="00D25A80" w:rsidRPr="001036FD" w:rsidDel="00245135" w:rsidRDefault="00231992">
            <w:pPr>
              <w:pStyle w:val="Tablebulletindent"/>
              <w:ind w:left="0"/>
              <w:rPr>
                <w:i/>
                <w:iCs/>
              </w:rPr>
            </w:pPr>
            <w:r>
              <w:rPr>
                <w:iCs/>
              </w:rPr>
              <w:t xml:space="preserve">In addition to providing program budgeting information for each component, </w:t>
            </w:r>
            <w:r w:rsidR="00CB66B5">
              <w:rPr>
                <w:iCs/>
              </w:rPr>
              <w:t xml:space="preserve">the </w:t>
            </w:r>
            <w:r>
              <w:rPr>
                <w:iCs/>
              </w:rPr>
              <w:t>Output Funding table has been updated to include</w:t>
            </w:r>
            <w:r w:rsidR="00C24C5B">
              <w:rPr>
                <w:iCs/>
              </w:rPr>
              <w:t xml:space="preserve"> program budget impact</w:t>
            </w:r>
            <w:r w:rsidR="00B37E72">
              <w:rPr>
                <w:iCs/>
              </w:rPr>
              <w:t xml:space="preserve"> (i.e. total of all components).</w:t>
            </w:r>
            <w:r w:rsidR="00D25A80" w:rsidRPr="001036FD">
              <w:rPr>
                <w:iCs/>
              </w:rPr>
              <w:t xml:space="preserve"> </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0BE9E5D7" w14:textId="77777777" w:rsidR="00D25A80" w:rsidRPr="001036FD" w:rsidRDefault="00D25A80">
            <w:pPr>
              <w:pStyle w:val="Tablebulletindent"/>
              <w:tabs>
                <w:tab w:val="left" w:pos="2301"/>
              </w:tabs>
              <w:ind w:left="0" w:right="78"/>
              <w:rPr>
                <w:iCs/>
              </w:rPr>
            </w:pPr>
            <w:r w:rsidRPr="001036FD">
              <w:rPr>
                <w:iCs/>
              </w:rPr>
              <w:t xml:space="preserve">Section 6.2 </w:t>
            </w:r>
          </w:p>
          <w:p w14:paraId="2723311D" w14:textId="77777777" w:rsidR="00D25A80" w:rsidRPr="001036FD" w:rsidDel="00245135" w:rsidRDefault="00D25A80">
            <w:pPr>
              <w:pStyle w:val="Tablebulletindent"/>
              <w:tabs>
                <w:tab w:val="left" w:pos="2301"/>
              </w:tabs>
              <w:ind w:left="0" w:right="78"/>
              <w:rPr>
                <w:i/>
                <w:iCs/>
                <w:color w:val="auto"/>
              </w:rPr>
            </w:pPr>
          </w:p>
        </w:tc>
      </w:tr>
      <w:tr w:rsidR="00CE1D06" w:rsidRPr="005D7811" w14:paraId="5BA39BB1" w14:textId="77777777" w:rsidTr="00FC704E">
        <w:tc>
          <w:tcPr>
            <w:tcW w:w="2297" w:type="dxa"/>
            <w:tcBorders>
              <w:top w:val="single" w:sz="6" w:space="0" w:color="A6A6A6" w:themeColor="background1" w:themeShade="A6"/>
              <w:bottom w:val="single" w:sz="6" w:space="0" w:color="A6A6A6" w:themeColor="background1" w:themeShade="A6"/>
            </w:tcBorders>
            <w:shd w:val="clear" w:color="auto" w:fill="CCE3F5"/>
          </w:tcPr>
          <w:p w14:paraId="57188D1E" w14:textId="71D2D214" w:rsidR="00CE1D06" w:rsidRPr="001036FD" w:rsidRDefault="00207019" w:rsidP="00CE1D06">
            <w:pPr>
              <w:pStyle w:val="Tablebulletindent"/>
              <w:ind w:left="0"/>
              <w:rPr>
                <w:color w:val="auto"/>
              </w:rPr>
            </w:pPr>
            <w:r>
              <w:t>Information on new staff</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63EA958F" w14:textId="0BAE9EB9" w:rsidR="00CE1D06" w:rsidRPr="001036FD" w:rsidRDefault="00207019" w:rsidP="00CE1D06">
            <w:pPr>
              <w:pStyle w:val="Tablebulletindent"/>
              <w:ind w:left="0"/>
              <w:rPr>
                <w:iCs/>
              </w:rPr>
            </w:pPr>
            <w:r w:rsidRPr="00207019">
              <w:t xml:space="preserve">The addition of a free text box which </w:t>
            </w:r>
            <w:r w:rsidR="00967F34">
              <w:t>is to</w:t>
            </w:r>
            <w:r w:rsidR="00967F34" w:rsidRPr="00207019">
              <w:t xml:space="preserve"> </w:t>
            </w:r>
            <w:r w:rsidRPr="00207019">
              <w:t>be used to provide additional information on where new or lapsing staff would be employed in the department’s organisational structure</w:t>
            </w:r>
            <w:r w:rsidR="00967F34">
              <w:t xml:space="preserve"> at the divisional/group (deputy secretary) level</w:t>
            </w:r>
            <w:r w:rsidR="00CE1D06" w:rsidRPr="00051ABE">
              <w:t xml:space="preserve">. </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39786ABD" w14:textId="6BDECA2C" w:rsidR="00CE1D06" w:rsidRPr="001036FD" w:rsidRDefault="00CE1D06" w:rsidP="00CE1D06">
            <w:pPr>
              <w:pStyle w:val="Tablebulletindent"/>
              <w:tabs>
                <w:tab w:val="left" w:pos="2301"/>
              </w:tabs>
              <w:ind w:left="0" w:right="78"/>
              <w:rPr>
                <w:iCs/>
              </w:rPr>
            </w:pPr>
            <w:r w:rsidRPr="00051ABE">
              <w:t xml:space="preserve">Section </w:t>
            </w:r>
            <w:r w:rsidR="00207019">
              <w:t>8</w:t>
            </w:r>
            <w:r w:rsidRPr="00051ABE">
              <w:t>.1</w:t>
            </w:r>
          </w:p>
        </w:tc>
      </w:tr>
      <w:tr w:rsidR="00C266B6" w:rsidRPr="005D7811" w14:paraId="700A466E" w14:textId="77777777" w:rsidTr="00FC704E">
        <w:tc>
          <w:tcPr>
            <w:tcW w:w="2297" w:type="dxa"/>
            <w:tcBorders>
              <w:top w:val="single" w:sz="6" w:space="0" w:color="A6A6A6" w:themeColor="background1" w:themeShade="A6"/>
              <w:bottom w:val="single" w:sz="6" w:space="0" w:color="A6A6A6" w:themeColor="background1" w:themeShade="A6"/>
            </w:tcBorders>
            <w:shd w:val="clear" w:color="auto" w:fill="CCE3F5"/>
          </w:tcPr>
          <w:p w14:paraId="7B83012E" w14:textId="4EADE8E0" w:rsidR="00C266B6" w:rsidRDefault="00520843" w:rsidP="00CE1D06">
            <w:pPr>
              <w:pStyle w:val="Tablebulletindent"/>
              <w:ind w:left="0"/>
            </w:pPr>
            <w:r>
              <w:t>Compliance checklist</w:t>
            </w:r>
          </w:p>
        </w:tc>
        <w:tc>
          <w:tcPr>
            <w:tcW w:w="5159" w:type="dxa"/>
            <w:tcBorders>
              <w:top w:val="single" w:sz="6" w:space="0" w:color="A6A6A6" w:themeColor="background1" w:themeShade="A6"/>
              <w:bottom w:val="single" w:sz="6" w:space="0" w:color="A6A6A6" w:themeColor="background1" w:themeShade="A6"/>
            </w:tcBorders>
            <w:shd w:val="clear" w:color="auto" w:fill="CCE3F5"/>
          </w:tcPr>
          <w:p w14:paraId="6BD12E34" w14:textId="1765A775" w:rsidR="00C266B6" w:rsidRPr="00207019" w:rsidRDefault="00520843" w:rsidP="00CE1D06">
            <w:pPr>
              <w:pStyle w:val="Tablebulletindent"/>
              <w:ind w:left="0"/>
            </w:pPr>
            <w:r>
              <w:t xml:space="preserve">A new compliance checklist has been included at the </w:t>
            </w:r>
            <w:r w:rsidR="00120DC6">
              <w:t xml:space="preserve">end of this business case template for departments to complete before submitting budget bids. This is to ensure compliance with </w:t>
            </w:r>
            <w:r w:rsidR="002E7642">
              <w:t>all lodgement requirements.</w:t>
            </w:r>
          </w:p>
        </w:tc>
        <w:tc>
          <w:tcPr>
            <w:tcW w:w="2294" w:type="dxa"/>
            <w:tcBorders>
              <w:top w:val="single" w:sz="6" w:space="0" w:color="A6A6A6" w:themeColor="background1" w:themeShade="A6"/>
              <w:bottom w:val="single" w:sz="6" w:space="0" w:color="A6A6A6" w:themeColor="background1" w:themeShade="A6"/>
            </w:tcBorders>
            <w:shd w:val="clear" w:color="auto" w:fill="CCE3F5"/>
          </w:tcPr>
          <w:p w14:paraId="52E681B1" w14:textId="74114F01" w:rsidR="00C266B6" w:rsidRPr="00051ABE" w:rsidRDefault="002E7642" w:rsidP="00CE1D06">
            <w:pPr>
              <w:pStyle w:val="Tablebulletindent"/>
              <w:tabs>
                <w:tab w:val="left" w:pos="2301"/>
              </w:tabs>
              <w:ind w:left="0" w:right="78"/>
            </w:pPr>
            <w:r>
              <w:t>Appendix A</w:t>
            </w:r>
          </w:p>
        </w:tc>
      </w:tr>
    </w:tbl>
    <w:p w14:paraId="2E98B6A2" w14:textId="77777777" w:rsidR="00D25A80" w:rsidRPr="00A64DB9" w:rsidRDefault="00D25A80" w:rsidP="00D25A80">
      <w:pPr>
        <w:pStyle w:val="GuidanceNormal"/>
        <w:keepNext/>
        <w:spacing w:before="120"/>
        <w:rPr>
          <w:b/>
        </w:rPr>
      </w:pPr>
      <w:r w:rsidRPr="00A64DB9">
        <w:rPr>
          <w:b/>
        </w:rPr>
        <w:t>List of guidance</w:t>
      </w:r>
      <w:r>
        <w:rPr>
          <w:b/>
        </w:rPr>
        <w:t xml:space="preserve"> materials</w:t>
      </w:r>
      <w:r w:rsidRPr="00A64DB9">
        <w:rPr>
          <w:b/>
        </w:rPr>
        <w:t xml:space="preserve"> and where to find them</w:t>
      </w:r>
    </w:p>
    <w:tbl>
      <w:tblPr>
        <w:tblStyle w:val="DTFtexttable"/>
        <w:tblW w:w="9781" w:type="dxa"/>
        <w:tblLayout w:type="fixed"/>
        <w:tblLook w:val="0600" w:firstRow="0" w:lastRow="0" w:firstColumn="0" w:lastColumn="0" w:noHBand="1" w:noVBand="1"/>
      </w:tblPr>
      <w:tblGrid>
        <w:gridCol w:w="4395"/>
        <w:gridCol w:w="5386"/>
      </w:tblGrid>
      <w:tr w:rsidR="00D25A80" w:rsidRPr="0069003B" w14:paraId="06C6E7FE" w14:textId="77777777" w:rsidTr="00862C79">
        <w:trPr>
          <w:trHeight w:val="834"/>
        </w:trPr>
        <w:tc>
          <w:tcPr>
            <w:tcW w:w="4395" w:type="dxa"/>
            <w:tcBorders>
              <w:top w:val="nil"/>
              <w:bottom w:val="nil"/>
            </w:tcBorders>
            <w:shd w:val="clear" w:color="auto" w:fill="CCE3F5"/>
          </w:tcPr>
          <w:p w14:paraId="33A33CD2" w14:textId="77777777" w:rsidR="00D25A80" w:rsidRPr="00896362" w:rsidRDefault="00D25A80">
            <w:pPr>
              <w:tabs>
                <w:tab w:val="left" w:pos="340"/>
              </w:tabs>
              <w:rPr>
                <w:b/>
              </w:rPr>
            </w:pPr>
            <w:r w:rsidRPr="00896362">
              <w:rPr>
                <w:b/>
              </w:rPr>
              <w:t>1.</w:t>
            </w:r>
            <w:r w:rsidRPr="00896362">
              <w:rPr>
                <w:b/>
              </w:rPr>
              <w:tab/>
              <w:t>DTF Information Requests</w:t>
            </w:r>
          </w:p>
          <w:p w14:paraId="18610135" w14:textId="77777777" w:rsidR="00D25A80" w:rsidRPr="00FC4D21" w:rsidRDefault="0008206B">
            <w:pPr>
              <w:tabs>
                <w:tab w:val="left" w:pos="340"/>
              </w:tabs>
            </w:pPr>
            <w:hyperlink r:id="rId14" w:history="1">
              <w:r w:rsidR="00D25A80" w:rsidRPr="009961B3">
                <w:rPr>
                  <w:rStyle w:val="Hyperlink"/>
                </w:rPr>
                <w:t>www.dtf.vic.gov.au/planni</w:t>
              </w:r>
              <w:bookmarkStart w:id="4" w:name="_Hlt151037579"/>
              <w:bookmarkStart w:id="5" w:name="_Hlt151037580"/>
              <w:r w:rsidR="00D25A80" w:rsidRPr="009961B3">
                <w:rPr>
                  <w:rStyle w:val="Hyperlink"/>
                </w:rPr>
                <w:t>n</w:t>
              </w:r>
              <w:bookmarkEnd w:id="4"/>
              <w:bookmarkEnd w:id="5"/>
              <w:r w:rsidR="00D25A80" w:rsidRPr="009961B3">
                <w:rPr>
                  <w:rStyle w:val="Hyperlink"/>
                </w:rPr>
                <w:t>g-budgeting-and-financial-reporting-frameworks/dtf-information-requests</w:t>
              </w:r>
            </w:hyperlink>
          </w:p>
        </w:tc>
        <w:tc>
          <w:tcPr>
            <w:tcW w:w="5386" w:type="dxa"/>
            <w:tcBorders>
              <w:top w:val="nil"/>
              <w:bottom w:val="nil"/>
            </w:tcBorders>
            <w:shd w:val="clear" w:color="auto" w:fill="CCE3F5"/>
          </w:tcPr>
          <w:p w14:paraId="5C781B94" w14:textId="77777777" w:rsidR="00D25A80" w:rsidRPr="005D1094" w:rsidRDefault="00D25A80">
            <w:r>
              <w:t xml:space="preserve">Copies of this template and related budget guidance attachments are available online. </w:t>
            </w:r>
            <w:r w:rsidRPr="00144E27">
              <w:t xml:space="preserve">Victorian Government users can request a login by contacting </w:t>
            </w:r>
            <w:r w:rsidRPr="00CA6232">
              <w:t xml:space="preserve">your Departmental Relationship Manager </w:t>
            </w:r>
            <w:r>
              <w:t xml:space="preserve">or </w:t>
            </w:r>
            <w:r w:rsidRPr="00144E27">
              <w:t xml:space="preserve">the site administrator at </w:t>
            </w:r>
            <w:hyperlink r:id="rId15" w:history="1">
              <w:r w:rsidRPr="00144E27">
                <w:rPr>
                  <w:rStyle w:val="Hyperlink"/>
                </w:rPr>
                <w:t>dtfweb@dtf.vic.gov.au</w:t>
              </w:r>
            </w:hyperlink>
            <w:r w:rsidRPr="00C81BD4">
              <w:t>.</w:t>
            </w:r>
          </w:p>
        </w:tc>
      </w:tr>
      <w:tr w:rsidR="00D25A80" w:rsidRPr="0069003B" w14:paraId="6E8FD504" w14:textId="77777777" w:rsidTr="00862C79">
        <w:trPr>
          <w:trHeight w:val="1344"/>
        </w:trPr>
        <w:tc>
          <w:tcPr>
            <w:tcW w:w="4395" w:type="dxa"/>
            <w:shd w:val="clear" w:color="auto" w:fill="CCE3F5"/>
          </w:tcPr>
          <w:p w14:paraId="17BEABFB" w14:textId="77777777" w:rsidR="00D25A80" w:rsidRPr="00ED3206" w:rsidRDefault="00D25A80">
            <w:pPr>
              <w:tabs>
                <w:tab w:val="left" w:pos="340"/>
              </w:tabs>
              <w:rPr>
                <w:b/>
              </w:rPr>
            </w:pPr>
            <w:bookmarkStart w:id="6" w:name="_Hlk44575487"/>
            <w:r w:rsidRPr="00ED3206">
              <w:rPr>
                <w:b/>
              </w:rPr>
              <w:t>2.</w:t>
            </w:r>
            <w:r w:rsidRPr="00ED3206">
              <w:rPr>
                <w:b/>
              </w:rPr>
              <w:tab/>
              <w:t>Resource Management Framework (RMF)</w:t>
            </w:r>
          </w:p>
          <w:p w14:paraId="08D87236" w14:textId="77777777" w:rsidR="00D25A80" w:rsidRPr="00ED3206" w:rsidRDefault="0008206B">
            <w:pPr>
              <w:tabs>
                <w:tab w:val="left" w:pos="340"/>
              </w:tabs>
            </w:pPr>
            <w:hyperlink r:id="rId16" w:history="1">
              <w:r w:rsidR="00D25A80" w:rsidRPr="009961B3">
                <w:rPr>
                  <w:rStyle w:val="Hyperlink"/>
                </w:rPr>
                <w:t>www.dtf.vic.gov.au/planning-budgeting-and-financial-reporting-frameworks/resource-management-framework</w:t>
              </w:r>
            </w:hyperlink>
          </w:p>
        </w:tc>
        <w:tc>
          <w:tcPr>
            <w:tcW w:w="5386" w:type="dxa"/>
            <w:shd w:val="clear" w:color="auto" w:fill="CCE3F5"/>
          </w:tcPr>
          <w:p w14:paraId="72A233AB" w14:textId="77777777" w:rsidR="00D25A80" w:rsidRPr="00ED3206" w:rsidRDefault="00D25A80">
            <w:r>
              <w:t>P</w:t>
            </w:r>
            <w:r w:rsidRPr="00ED3206">
              <w:t>rovides guidance on:</w:t>
            </w:r>
          </w:p>
          <w:p w14:paraId="53A50DD9" w14:textId="77777777" w:rsidR="00D25A80" w:rsidRPr="00ED3206" w:rsidRDefault="00D25A80" w:rsidP="00D25A80">
            <w:pPr>
              <w:pStyle w:val="ListParagraph"/>
              <w:numPr>
                <w:ilvl w:val="0"/>
                <w:numId w:val="19"/>
              </w:numPr>
              <w:spacing w:before="40" w:after="40"/>
              <w:ind w:left="281" w:hanging="281"/>
            </w:pPr>
            <w:r w:rsidRPr="00ED3206">
              <w:t>the application of the financial and legislative framework that underpins budgeting and funding processes.</w:t>
            </w:r>
          </w:p>
          <w:p w14:paraId="7E1118DE" w14:textId="77777777" w:rsidR="00D25A80" w:rsidRPr="00ED3206" w:rsidRDefault="00D25A80" w:rsidP="00D25A80">
            <w:pPr>
              <w:pStyle w:val="ListParagraph"/>
              <w:numPr>
                <w:ilvl w:val="0"/>
                <w:numId w:val="19"/>
              </w:numPr>
              <w:spacing w:before="40" w:after="40"/>
              <w:ind w:left="281" w:hanging="281"/>
            </w:pPr>
            <w:r w:rsidRPr="00ED3206">
              <w:t xml:space="preserve">calculation of </w:t>
            </w:r>
            <w:proofErr w:type="gramStart"/>
            <w:r w:rsidRPr="00ED3206">
              <w:t>depreciation;</w:t>
            </w:r>
            <w:proofErr w:type="gramEnd"/>
          </w:p>
          <w:p w14:paraId="70F3F116" w14:textId="77777777" w:rsidR="00D25A80" w:rsidRPr="00ED3206" w:rsidRDefault="00D25A80" w:rsidP="00D25A80">
            <w:pPr>
              <w:pStyle w:val="ListParagraph"/>
              <w:numPr>
                <w:ilvl w:val="0"/>
                <w:numId w:val="19"/>
              </w:numPr>
              <w:spacing w:before="40" w:after="40"/>
              <w:ind w:left="281" w:hanging="281"/>
            </w:pPr>
            <w:r w:rsidRPr="00ED3206">
              <w:t>mandatory requirements for performance measures; and</w:t>
            </w:r>
          </w:p>
          <w:p w14:paraId="5974BD52" w14:textId="77777777" w:rsidR="00D25A80" w:rsidRPr="00ED3206" w:rsidRDefault="00D25A80" w:rsidP="00D25A80">
            <w:pPr>
              <w:pStyle w:val="ListParagraph"/>
              <w:numPr>
                <w:ilvl w:val="0"/>
                <w:numId w:val="19"/>
              </w:numPr>
              <w:spacing w:before="40" w:after="40"/>
              <w:ind w:left="281" w:hanging="281"/>
            </w:pPr>
            <w:r w:rsidRPr="00ED3206">
              <w:t>requirements for evaluation of lapsing programs.</w:t>
            </w:r>
          </w:p>
        </w:tc>
      </w:tr>
      <w:tr w:rsidR="00D25A80" w:rsidRPr="0069003B" w14:paraId="7E9A323F" w14:textId="77777777" w:rsidTr="00862C79">
        <w:trPr>
          <w:trHeight w:val="969"/>
        </w:trPr>
        <w:tc>
          <w:tcPr>
            <w:tcW w:w="4395" w:type="dxa"/>
            <w:shd w:val="clear" w:color="auto" w:fill="CCE3F5"/>
          </w:tcPr>
          <w:p w14:paraId="1EEBFFAE" w14:textId="77777777" w:rsidR="00D25A80" w:rsidRPr="001036FD" w:rsidRDefault="00D25A80">
            <w:pPr>
              <w:tabs>
                <w:tab w:val="left" w:pos="340"/>
              </w:tabs>
              <w:rPr>
                <w:b/>
              </w:rPr>
            </w:pPr>
            <w:r w:rsidRPr="001036FD">
              <w:rPr>
                <w:b/>
              </w:rPr>
              <w:t>5.</w:t>
            </w:r>
            <w:r w:rsidRPr="001036FD">
              <w:rPr>
                <w:b/>
              </w:rPr>
              <w:tab/>
              <w:t>Program Budgeting</w:t>
            </w:r>
          </w:p>
          <w:p w14:paraId="5EBC6830" w14:textId="77777777" w:rsidR="00D25A80" w:rsidRPr="001036FD" w:rsidRDefault="0008206B">
            <w:pPr>
              <w:tabs>
                <w:tab w:val="left" w:pos="340"/>
              </w:tabs>
              <w:rPr>
                <w:b/>
              </w:rPr>
            </w:pPr>
            <w:hyperlink r:id="rId17" w:history="1">
              <w:r w:rsidR="00D25A80" w:rsidRPr="001036FD">
                <w:rPr>
                  <w:rStyle w:val="Hyperlink"/>
                </w:rPr>
                <w:t>www.dtf.vic.gov.au/planning-budgeting-and-financial-reporting-frameworks/dtf-information-requests</w:t>
              </w:r>
            </w:hyperlink>
          </w:p>
        </w:tc>
        <w:tc>
          <w:tcPr>
            <w:tcW w:w="5386" w:type="dxa"/>
            <w:shd w:val="clear" w:color="auto" w:fill="CCE3F5"/>
          </w:tcPr>
          <w:p w14:paraId="7CF5D931" w14:textId="2E7A133C" w:rsidR="00D25A80" w:rsidRPr="001036FD" w:rsidRDefault="00D25A80">
            <w:r w:rsidRPr="001036FD">
              <w:rPr>
                <w:szCs w:val="17"/>
              </w:rPr>
              <w:t xml:space="preserve">Outlines Program Budgeting operational guidance and DTF Information Requests with deadlines and requirements for 2023-24 onwards. For further information </w:t>
            </w:r>
            <w:r w:rsidR="00523289">
              <w:rPr>
                <w:szCs w:val="17"/>
              </w:rPr>
              <w:t xml:space="preserve">visit the </w:t>
            </w:r>
            <w:hyperlink r:id="rId18" w:history="1">
              <w:r w:rsidR="00523289" w:rsidRPr="00FF7C04">
                <w:rPr>
                  <w:rStyle w:val="Hyperlink"/>
                  <w:szCs w:val="20"/>
                </w:rPr>
                <w:t>Program Budgeting SharePoint Hub</w:t>
              </w:r>
            </w:hyperlink>
            <w:r w:rsidR="00523289" w:rsidRPr="004D68A2">
              <w:rPr>
                <w:szCs w:val="17"/>
              </w:rPr>
              <w:t xml:space="preserve"> or</w:t>
            </w:r>
            <w:r w:rsidR="00523289">
              <w:rPr>
                <w:szCs w:val="17"/>
              </w:rPr>
              <w:t xml:space="preserve"> </w:t>
            </w:r>
            <w:r w:rsidRPr="001036FD">
              <w:rPr>
                <w:szCs w:val="17"/>
              </w:rPr>
              <w:t xml:space="preserve">contact the program budgeting team at </w:t>
            </w:r>
            <w:hyperlink r:id="rId19" w:history="1">
              <w:r w:rsidRPr="001036FD">
                <w:rPr>
                  <w:rStyle w:val="Hyperlink"/>
                </w:rPr>
                <w:t>p</w:t>
              </w:r>
              <w:r w:rsidRPr="001036FD">
                <w:rPr>
                  <w:rStyle w:val="Hyperlink"/>
                  <w:szCs w:val="17"/>
                </w:rPr>
                <w:t>rogram.budgeting@dtf.vic.gov.au</w:t>
              </w:r>
            </w:hyperlink>
            <w:r w:rsidRPr="001036FD">
              <w:rPr>
                <w:szCs w:val="17"/>
              </w:rPr>
              <w:t>.</w:t>
            </w:r>
          </w:p>
        </w:tc>
      </w:tr>
      <w:tr w:rsidR="00D25A80" w:rsidRPr="0069003B" w14:paraId="7E7EF14E" w14:textId="77777777" w:rsidTr="00862C79">
        <w:trPr>
          <w:trHeight w:val="772"/>
        </w:trPr>
        <w:tc>
          <w:tcPr>
            <w:tcW w:w="4395" w:type="dxa"/>
            <w:tcBorders>
              <w:bottom w:val="nil"/>
            </w:tcBorders>
            <w:shd w:val="clear" w:color="auto" w:fill="CCE3F5"/>
          </w:tcPr>
          <w:p w14:paraId="7C86880E" w14:textId="77777777" w:rsidR="00D25A80" w:rsidRPr="00903ABF" w:rsidRDefault="00D25A80">
            <w:pPr>
              <w:tabs>
                <w:tab w:val="left" w:pos="340"/>
              </w:tabs>
              <w:rPr>
                <w:b/>
              </w:rPr>
            </w:pPr>
            <w:r w:rsidRPr="008869B1">
              <w:rPr>
                <w:b/>
              </w:rPr>
              <w:t>3.</w:t>
            </w:r>
            <w:r w:rsidRPr="00903ABF">
              <w:rPr>
                <w:b/>
              </w:rPr>
              <w:tab/>
              <w:t>Gender impact assessments</w:t>
            </w:r>
          </w:p>
          <w:p w14:paraId="501E73F3" w14:textId="77777777" w:rsidR="00D25A80" w:rsidRPr="008869B1" w:rsidRDefault="0008206B">
            <w:pPr>
              <w:tabs>
                <w:tab w:val="left" w:pos="340"/>
              </w:tabs>
              <w:rPr>
                <w:b/>
              </w:rPr>
            </w:pPr>
            <w:hyperlink r:id="rId20" w:history="1">
              <w:r w:rsidR="00D25A80" w:rsidRPr="009961B3">
                <w:rPr>
                  <w:rStyle w:val="Hyperlink"/>
                </w:rPr>
                <w:t>www.gendere</w:t>
              </w:r>
              <w:bookmarkStart w:id="7" w:name="_Hlt147932638"/>
              <w:bookmarkStart w:id="8" w:name="_Hlt147932639"/>
              <w:r w:rsidR="00D25A80" w:rsidRPr="009961B3">
                <w:rPr>
                  <w:rStyle w:val="Hyperlink"/>
                </w:rPr>
                <w:t>q</w:t>
              </w:r>
              <w:bookmarkEnd w:id="7"/>
              <w:bookmarkEnd w:id="8"/>
              <w:r w:rsidR="00D25A80" w:rsidRPr="009961B3">
                <w:rPr>
                  <w:rStyle w:val="Hyperlink"/>
                </w:rPr>
                <w:t>ualitycommission.vic.</w:t>
              </w:r>
              <w:r w:rsidR="00D25A80" w:rsidRPr="009961B3">
                <w:rPr>
                  <w:rStyle w:val="Hyperlink"/>
                </w:rPr>
                <w:br/>
                <w:t>gov.au/gender-impact-assessments</w:t>
              </w:r>
            </w:hyperlink>
          </w:p>
        </w:tc>
        <w:tc>
          <w:tcPr>
            <w:tcW w:w="5386" w:type="dxa"/>
            <w:tcBorders>
              <w:bottom w:val="nil"/>
            </w:tcBorders>
            <w:shd w:val="clear" w:color="auto" w:fill="CCE3F5"/>
          </w:tcPr>
          <w:p w14:paraId="3B531CA6" w14:textId="77777777" w:rsidR="00D25A80" w:rsidRPr="003E7DA9" w:rsidRDefault="00D25A80">
            <w:pPr>
              <w:rPr>
                <w:szCs w:val="17"/>
              </w:rPr>
            </w:pPr>
            <w:r w:rsidRPr="00775D0B">
              <w:rPr>
                <w:szCs w:val="17"/>
              </w:rPr>
              <w:t>Guidance on this page includes a gender impact assessment toolkit and templates, how to determine whether a gender impact assessment is required, case studies and workshop recordings.</w:t>
            </w:r>
            <w:r w:rsidRPr="007A0646">
              <w:rPr>
                <w:szCs w:val="17"/>
              </w:rPr>
              <w:t xml:space="preserve"> </w:t>
            </w:r>
          </w:p>
        </w:tc>
      </w:tr>
      <w:tr w:rsidR="00D25A80" w:rsidRPr="0069003B" w14:paraId="22D73244" w14:textId="77777777" w:rsidTr="00862C79">
        <w:trPr>
          <w:trHeight w:val="1131"/>
        </w:trPr>
        <w:tc>
          <w:tcPr>
            <w:tcW w:w="4395" w:type="dxa"/>
            <w:shd w:val="clear" w:color="auto" w:fill="CCE3F5"/>
          </w:tcPr>
          <w:p w14:paraId="66FC37D7" w14:textId="77777777" w:rsidR="00D25A80" w:rsidRDefault="00D25A80">
            <w:pPr>
              <w:tabs>
                <w:tab w:val="left" w:pos="340"/>
              </w:tabs>
              <w:rPr>
                <w:b/>
              </w:rPr>
            </w:pPr>
            <w:r>
              <w:rPr>
                <w:b/>
              </w:rPr>
              <w:t>4</w:t>
            </w:r>
            <w:r w:rsidRPr="008869B1">
              <w:rPr>
                <w:b/>
              </w:rPr>
              <w:t>.</w:t>
            </w:r>
            <w:r w:rsidRPr="00267A9A">
              <w:rPr>
                <w:b/>
              </w:rPr>
              <w:tab/>
            </w:r>
            <w:r>
              <w:rPr>
                <w:b/>
              </w:rPr>
              <w:t>Early Intervention Investment Framework (EIIF)</w:t>
            </w:r>
          </w:p>
          <w:p w14:paraId="74F732B5" w14:textId="77777777" w:rsidR="00D25A80" w:rsidRPr="008869B1" w:rsidRDefault="00D25A80">
            <w:pPr>
              <w:tabs>
                <w:tab w:val="left" w:pos="340"/>
              </w:tabs>
              <w:rPr>
                <w:b/>
              </w:rPr>
            </w:pPr>
            <w:r w:rsidRPr="001264DE">
              <w:rPr>
                <w:rStyle w:val="Hyperlink"/>
              </w:rPr>
              <w:t>www.dtf.vic.gov.au/funds-programs-and-policies/early-intervention-investment-framework</w:t>
            </w:r>
          </w:p>
        </w:tc>
        <w:tc>
          <w:tcPr>
            <w:tcW w:w="5386" w:type="dxa"/>
            <w:shd w:val="clear" w:color="auto" w:fill="CCE3F5"/>
          </w:tcPr>
          <w:p w14:paraId="4A613068" w14:textId="77777777" w:rsidR="00D25A80" w:rsidRPr="007A0646" w:rsidRDefault="00D25A80">
            <w:pPr>
              <w:rPr>
                <w:szCs w:val="17"/>
              </w:rPr>
            </w:pPr>
            <w:r>
              <w:rPr>
                <w:szCs w:val="17"/>
              </w:rPr>
              <w:t>T</w:t>
            </w:r>
            <w:r w:rsidRPr="006670AC">
              <w:rPr>
                <w:szCs w:val="17"/>
              </w:rPr>
              <w:t xml:space="preserve">he EIIF guides Government’s budget consideration of early intervention services. It links investment with quantifiable impacts – improved outcomes and reduced downstream service usage. </w:t>
            </w:r>
          </w:p>
          <w:p w14:paraId="0D8AD9EE" w14:textId="77777777" w:rsidR="00D25A80" w:rsidRPr="007A0646" w:rsidRDefault="00D25A80">
            <w:pPr>
              <w:rPr>
                <w:szCs w:val="17"/>
              </w:rPr>
            </w:pPr>
            <w:r w:rsidRPr="006670AC">
              <w:rPr>
                <w:szCs w:val="17"/>
              </w:rPr>
              <w:t xml:space="preserve">For further information contact the EIIF team </w:t>
            </w:r>
            <w:r>
              <w:rPr>
                <w:szCs w:val="17"/>
              </w:rPr>
              <w:t xml:space="preserve">at </w:t>
            </w:r>
            <w:hyperlink r:id="rId21" w:history="1">
              <w:r w:rsidRPr="00930959">
                <w:rPr>
                  <w:rStyle w:val="Hyperlink"/>
                  <w:szCs w:val="17"/>
                </w:rPr>
                <w:t>earlyintervention@dtf.vic.gov.au</w:t>
              </w:r>
            </w:hyperlink>
            <w:r w:rsidRPr="006670AC">
              <w:rPr>
                <w:szCs w:val="17"/>
              </w:rPr>
              <w:t>.</w:t>
            </w:r>
          </w:p>
        </w:tc>
      </w:tr>
      <w:tr w:rsidR="00C24822" w:rsidRPr="0069003B" w14:paraId="5CE1B21A" w14:textId="77777777" w:rsidTr="00862C79">
        <w:trPr>
          <w:trHeight w:val="672"/>
        </w:trPr>
        <w:tc>
          <w:tcPr>
            <w:tcW w:w="4395" w:type="dxa"/>
            <w:shd w:val="clear" w:color="auto" w:fill="CCE3F5"/>
          </w:tcPr>
          <w:p w14:paraId="6D962267" w14:textId="77777777" w:rsidR="00C24822" w:rsidRDefault="008A0B67">
            <w:pPr>
              <w:tabs>
                <w:tab w:val="left" w:pos="340"/>
              </w:tabs>
              <w:rPr>
                <w:b/>
              </w:rPr>
            </w:pPr>
            <w:r>
              <w:rPr>
                <w:b/>
              </w:rPr>
              <w:t>5.</w:t>
            </w:r>
            <w:r w:rsidR="00394D10">
              <w:rPr>
                <w:b/>
              </w:rPr>
              <w:t xml:space="preserve"> Climate Action</w:t>
            </w:r>
            <w:r w:rsidR="00CF5F61">
              <w:rPr>
                <w:b/>
              </w:rPr>
              <w:t xml:space="preserve"> </w:t>
            </w:r>
            <w:r w:rsidR="00ED5FF8" w:rsidRPr="00527839">
              <w:rPr>
                <w:b/>
              </w:rPr>
              <w:t xml:space="preserve">Screening and </w:t>
            </w:r>
            <w:r w:rsidR="00CF5F61">
              <w:rPr>
                <w:b/>
              </w:rPr>
              <w:t>Assessment</w:t>
            </w:r>
          </w:p>
          <w:p w14:paraId="70FA1A91" w14:textId="7BEAC666" w:rsidR="00C24822" w:rsidRPr="006F2470" w:rsidRDefault="00130C2E">
            <w:pPr>
              <w:tabs>
                <w:tab w:val="left" w:pos="340"/>
              </w:tabs>
              <w:rPr>
                <w:bCs/>
              </w:rPr>
            </w:pPr>
            <w:r w:rsidRPr="006F2470">
              <w:rPr>
                <w:bCs/>
              </w:rPr>
              <w:t>Available in the</w:t>
            </w:r>
            <w:r w:rsidR="00F13287" w:rsidRPr="006F2470">
              <w:rPr>
                <w:bCs/>
              </w:rPr>
              <w:t xml:space="preserve"> budget template portal.</w:t>
            </w:r>
          </w:p>
        </w:tc>
        <w:tc>
          <w:tcPr>
            <w:tcW w:w="5386" w:type="dxa"/>
            <w:shd w:val="clear" w:color="auto" w:fill="CCE3F5"/>
          </w:tcPr>
          <w:p w14:paraId="45DA259C" w14:textId="083760CE" w:rsidR="005714B3" w:rsidRDefault="00795A91">
            <w:pPr>
              <w:rPr>
                <w:szCs w:val="17"/>
              </w:rPr>
            </w:pPr>
            <w:r>
              <w:rPr>
                <w:szCs w:val="17"/>
              </w:rPr>
              <w:t xml:space="preserve">Guidelines </w:t>
            </w:r>
            <w:r w:rsidR="00BA05FC">
              <w:rPr>
                <w:szCs w:val="17"/>
              </w:rPr>
              <w:t xml:space="preserve">are available </w:t>
            </w:r>
            <w:r>
              <w:rPr>
                <w:szCs w:val="17"/>
              </w:rPr>
              <w:t>providing additional information</w:t>
            </w:r>
            <w:r w:rsidR="00056147" w:rsidRPr="00A955AB">
              <w:rPr>
                <w:szCs w:val="17"/>
              </w:rPr>
              <w:t xml:space="preserve"> </w:t>
            </w:r>
            <w:r w:rsidR="00466F58" w:rsidRPr="00A955AB">
              <w:rPr>
                <w:szCs w:val="17"/>
              </w:rPr>
              <w:t>on completing the</w:t>
            </w:r>
            <w:r w:rsidR="00DB76AD" w:rsidRPr="00A955AB">
              <w:rPr>
                <w:szCs w:val="17"/>
              </w:rPr>
              <w:t xml:space="preserve"> Climate A</w:t>
            </w:r>
            <w:r w:rsidR="004653E4" w:rsidRPr="00A955AB">
              <w:rPr>
                <w:szCs w:val="17"/>
              </w:rPr>
              <w:t>ction and Assessment Template</w:t>
            </w:r>
            <w:r w:rsidR="00BA05FC">
              <w:rPr>
                <w:szCs w:val="17"/>
              </w:rPr>
              <w:t>.</w:t>
            </w:r>
          </w:p>
        </w:tc>
      </w:tr>
      <w:tr w:rsidR="00BF4AF2" w:rsidRPr="0069003B" w14:paraId="5D54FBE5" w14:textId="77777777" w:rsidTr="00862C79">
        <w:trPr>
          <w:trHeight w:val="504"/>
        </w:trPr>
        <w:tc>
          <w:tcPr>
            <w:tcW w:w="4395" w:type="dxa"/>
            <w:tcBorders>
              <w:bottom w:val="nil"/>
            </w:tcBorders>
            <w:shd w:val="clear" w:color="auto" w:fill="CCE3F5"/>
          </w:tcPr>
          <w:p w14:paraId="2F63D66D" w14:textId="014E679D" w:rsidR="00BF4AF2" w:rsidRDefault="00BF4AF2" w:rsidP="00BF4AF2">
            <w:pPr>
              <w:tabs>
                <w:tab w:val="left" w:pos="340"/>
              </w:tabs>
              <w:rPr>
                <w:b/>
              </w:rPr>
            </w:pPr>
            <w:r w:rsidRPr="007E7ACF">
              <w:rPr>
                <w:b/>
                <w:szCs w:val="17"/>
              </w:rPr>
              <w:t xml:space="preserve">6. </w:t>
            </w:r>
            <w:r w:rsidRPr="00E47784">
              <w:rPr>
                <w:bCs/>
                <w:szCs w:val="17"/>
              </w:rPr>
              <w:t>Addi</w:t>
            </w:r>
            <w:r w:rsidRPr="007E7ACF">
              <w:rPr>
                <w:bCs/>
                <w:szCs w:val="17"/>
              </w:rPr>
              <w:t xml:space="preserve">tional guidance on </w:t>
            </w:r>
            <w:r w:rsidRPr="007E7ACF">
              <w:rPr>
                <w:szCs w:val="17"/>
              </w:rPr>
              <w:t>First Peoples engagement</w:t>
            </w:r>
            <w:r w:rsidRPr="00E47784">
              <w:rPr>
                <w:sz w:val="20"/>
                <w:szCs w:val="17"/>
              </w:rPr>
              <w:t xml:space="preserve"> </w:t>
            </w:r>
          </w:p>
        </w:tc>
        <w:tc>
          <w:tcPr>
            <w:tcW w:w="5386" w:type="dxa"/>
            <w:tcBorders>
              <w:bottom w:val="nil"/>
            </w:tcBorders>
            <w:shd w:val="clear" w:color="auto" w:fill="CCE3F5"/>
          </w:tcPr>
          <w:p w14:paraId="2425E87E" w14:textId="4874BD4E" w:rsidR="00BF4AF2" w:rsidRDefault="00BF4AF2" w:rsidP="00BF4AF2">
            <w:pPr>
              <w:rPr>
                <w:szCs w:val="17"/>
              </w:rPr>
            </w:pPr>
            <w:r w:rsidRPr="007E7ACF">
              <w:t>Guidelines are available providing additional information to ensure department</w:t>
            </w:r>
            <w:r w:rsidRPr="00E47784">
              <w:t>s</w:t>
            </w:r>
            <w:r w:rsidRPr="007E7ACF">
              <w:t xml:space="preserve"> </w:t>
            </w:r>
            <w:r w:rsidRPr="00E47784">
              <w:t xml:space="preserve">make appropriate and informed decisions on the level of </w:t>
            </w:r>
            <w:r w:rsidRPr="007E7ACF">
              <w:t>engagement</w:t>
            </w:r>
            <w:r w:rsidR="00E7283B">
              <w:t>.</w:t>
            </w:r>
            <w:r w:rsidRPr="007E7ACF">
              <w:t xml:space="preserve"> </w:t>
            </w:r>
          </w:p>
        </w:tc>
      </w:tr>
    </w:tbl>
    <w:p w14:paraId="36C2D6D2" w14:textId="36AFE34C" w:rsidR="00EE49C0" w:rsidRPr="001036FD" w:rsidRDefault="00EE49C0" w:rsidP="00E22A48">
      <w:pPr>
        <w:pStyle w:val="Heading1"/>
        <w:spacing w:before="480" w:after="240"/>
        <w:rPr>
          <w:sz w:val="52"/>
          <w:szCs w:val="44"/>
        </w:rPr>
      </w:pPr>
      <w:bookmarkStart w:id="9" w:name="_Toc120789409"/>
      <w:bookmarkStart w:id="10" w:name="_Toc177127874"/>
      <w:bookmarkEnd w:id="6"/>
      <w:r w:rsidRPr="001036FD">
        <w:rPr>
          <w:sz w:val="52"/>
          <w:szCs w:val="44"/>
        </w:rPr>
        <w:t>[Submission name]</w:t>
      </w:r>
      <w:bookmarkEnd w:id="9"/>
      <w:bookmarkEnd w:id="10"/>
    </w:p>
    <w:p w14:paraId="5EB4ADB6" w14:textId="432DD3BD" w:rsidR="00B3472C" w:rsidRPr="001036FD" w:rsidRDefault="00BB6235" w:rsidP="00E22A48">
      <w:pPr>
        <w:pStyle w:val="Heading2"/>
        <w:spacing w:before="240" w:after="240"/>
        <w:rPr>
          <w:b w:val="0"/>
          <w:bCs w:val="0"/>
          <w:sz w:val="32"/>
          <w:szCs w:val="28"/>
        </w:rPr>
      </w:pPr>
      <w:bookmarkStart w:id="11" w:name="_Toc120789410"/>
      <w:bookmarkStart w:id="12" w:name="_Toc177127875"/>
      <w:r w:rsidRPr="001036FD">
        <w:rPr>
          <w:b w:val="0"/>
          <w:bCs w:val="0"/>
          <w:sz w:val="32"/>
          <w:szCs w:val="28"/>
        </w:rPr>
        <w:t xml:space="preserve">Proposed </w:t>
      </w:r>
      <w:r w:rsidR="00EE49C0" w:rsidRPr="001036FD">
        <w:rPr>
          <w:b w:val="0"/>
          <w:bCs w:val="0"/>
          <w:sz w:val="32"/>
          <w:szCs w:val="28"/>
        </w:rPr>
        <w:t>BP</w:t>
      </w:r>
      <w:r w:rsidR="00B3472C" w:rsidRPr="001036FD">
        <w:rPr>
          <w:b w:val="0"/>
          <w:bCs w:val="0"/>
          <w:sz w:val="32"/>
          <w:szCs w:val="28"/>
        </w:rPr>
        <w:t xml:space="preserve">3 </w:t>
      </w:r>
      <w:r w:rsidR="00EE49C0" w:rsidRPr="001036FD">
        <w:rPr>
          <w:b w:val="0"/>
          <w:bCs w:val="0"/>
          <w:sz w:val="32"/>
          <w:szCs w:val="28"/>
        </w:rPr>
        <w:t>initiative name</w:t>
      </w:r>
      <w:r w:rsidR="00B3472C" w:rsidRPr="001036FD">
        <w:rPr>
          <w:b w:val="0"/>
          <w:bCs w:val="0"/>
          <w:sz w:val="32"/>
          <w:szCs w:val="28"/>
        </w:rPr>
        <w:t xml:space="preserve">: [Proposed BP3 </w:t>
      </w:r>
      <w:r w:rsidR="00EE49C0" w:rsidRPr="001036FD">
        <w:rPr>
          <w:b w:val="0"/>
          <w:bCs w:val="0"/>
          <w:sz w:val="32"/>
          <w:szCs w:val="28"/>
        </w:rPr>
        <w:t>initiative name</w:t>
      </w:r>
      <w:r w:rsidR="00B3472C" w:rsidRPr="001036FD">
        <w:rPr>
          <w:b w:val="0"/>
          <w:bCs w:val="0"/>
          <w:sz w:val="32"/>
          <w:szCs w:val="28"/>
        </w:rPr>
        <w:t>]</w:t>
      </w:r>
      <w:bookmarkEnd w:id="11"/>
      <w:bookmarkEnd w:id="12"/>
    </w:p>
    <w:p w14:paraId="54790D56" w14:textId="77777777" w:rsidR="00B3472C" w:rsidRPr="001036FD" w:rsidRDefault="00B3472C" w:rsidP="00E22A48">
      <w:pPr>
        <w:pStyle w:val="Heading3"/>
        <w:spacing w:after="240"/>
        <w:rPr>
          <w:sz w:val="28"/>
          <w:szCs w:val="28"/>
        </w:rPr>
      </w:pPr>
      <w:bookmarkStart w:id="13" w:name="_Toc120789411"/>
      <w:bookmarkStart w:id="14" w:name="_Toc177127876"/>
      <w:r w:rsidRPr="001036FD">
        <w:rPr>
          <w:sz w:val="28"/>
          <w:szCs w:val="28"/>
        </w:rPr>
        <w:t>[Department name]</w:t>
      </w:r>
      <w:bookmarkEnd w:id="13"/>
      <w:bookmarkEnd w:id="14"/>
    </w:p>
    <w:p w14:paraId="2E0DB78A" w14:textId="258AC9F1" w:rsidR="00B3472C" w:rsidRPr="001036FD" w:rsidRDefault="00B3472C" w:rsidP="00B3472C">
      <w:pPr>
        <w:pStyle w:val="GuidanceBullet1"/>
      </w:pPr>
      <w:r w:rsidRPr="001036FD">
        <w:t xml:space="preserve">The </w:t>
      </w:r>
      <w:r w:rsidR="00EE49C0" w:rsidRPr="001036FD">
        <w:t>submission name</w:t>
      </w:r>
      <w:r w:rsidRPr="001036FD">
        <w:t xml:space="preserve"> </w:t>
      </w:r>
      <w:r w:rsidR="00227BCF" w:rsidRPr="001036FD">
        <w:t>is</w:t>
      </w:r>
      <w:r w:rsidR="00EE49C0" w:rsidRPr="001036FD">
        <w:t xml:space="preserve"> how the </w:t>
      </w:r>
      <w:r w:rsidR="00CA7A34" w:rsidRPr="001036FD">
        <w:t>business case</w:t>
      </w:r>
      <w:r w:rsidR="00EE49C0" w:rsidRPr="001036FD">
        <w:t xml:space="preserve"> will be presented to </w:t>
      </w:r>
      <w:r w:rsidR="00C32BAD">
        <w:t>BFC</w:t>
      </w:r>
      <w:r w:rsidRPr="001036FD">
        <w:t xml:space="preserve">. It should be short, </w:t>
      </w:r>
      <w:r w:rsidR="000332F9">
        <w:t xml:space="preserve">factual </w:t>
      </w:r>
      <w:r w:rsidRPr="001036FD">
        <w:t>descriptive, and clearly indicate what the submission is about</w:t>
      </w:r>
      <w:r w:rsidR="00B24A60">
        <w:t xml:space="preserve"> (</w:t>
      </w:r>
      <w:r w:rsidR="00AC3647">
        <w:t>for example,</w:t>
      </w:r>
      <w:r w:rsidR="00B24A60" w:rsidRPr="000332F9">
        <w:t xml:space="preserve"> </w:t>
      </w:r>
      <w:proofErr w:type="gramStart"/>
      <w:r w:rsidR="00B24A60" w:rsidRPr="00511324">
        <w:rPr>
          <w:i/>
        </w:rPr>
        <w:t>Facilitating</w:t>
      </w:r>
      <w:proofErr w:type="gramEnd"/>
      <w:r w:rsidR="00B24A60" w:rsidRPr="00511324">
        <w:rPr>
          <w:i/>
        </w:rPr>
        <w:t xml:space="preserve"> sport and recreation participation for disadvantaged children</w:t>
      </w:r>
      <w:r w:rsidR="00B24A60" w:rsidRPr="000332F9">
        <w:t xml:space="preserve"> should be </w:t>
      </w:r>
      <w:r w:rsidR="00B24A60" w:rsidRPr="00511324">
        <w:rPr>
          <w:i/>
        </w:rPr>
        <w:t>Get Active Kid</w:t>
      </w:r>
      <w:r w:rsidR="00B160C9">
        <w:rPr>
          <w:i/>
        </w:rPr>
        <w:t>s</w:t>
      </w:r>
      <w:r w:rsidR="00B24A60" w:rsidRPr="00511324">
        <w:rPr>
          <w:i/>
        </w:rPr>
        <w:t xml:space="preserve"> voucher program</w:t>
      </w:r>
      <w:r w:rsidR="00AC3647">
        <w:t>)</w:t>
      </w:r>
      <w:r w:rsidRPr="001036FD">
        <w:t xml:space="preserve">. If it is not, it may be renamed. </w:t>
      </w:r>
    </w:p>
    <w:p w14:paraId="5F46F615" w14:textId="11DBBEA8" w:rsidR="00B3472C" w:rsidRPr="001036FD" w:rsidRDefault="00B3472C" w:rsidP="00B3472C">
      <w:pPr>
        <w:pStyle w:val="GuidanceBullet1"/>
      </w:pPr>
      <w:r w:rsidRPr="001036FD">
        <w:t xml:space="preserve">If </w:t>
      </w:r>
      <w:r w:rsidR="0045365A">
        <w:t xml:space="preserve">BFC </w:t>
      </w:r>
      <w:r w:rsidRPr="001036FD">
        <w:t>approve</w:t>
      </w:r>
      <w:r w:rsidR="00F4013A">
        <w:t>s</w:t>
      </w:r>
      <w:r w:rsidRPr="001036FD">
        <w:t xml:space="preserve"> some or </w:t>
      </w:r>
      <w:proofErr w:type="gramStart"/>
      <w:r w:rsidRPr="001036FD">
        <w:t>all of</w:t>
      </w:r>
      <w:proofErr w:type="gramEnd"/>
      <w:r w:rsidRPr="001036FD">
        <w:t xml:space="preserve"> the proposal, a short description of the funding provided may be included in Budget Paper 3: Service Delivery (BP3). The proposed BP3 title should be appropriate for inclusion in this public-facing document. In some </w:t>
      </w:r>
      <w:proofErr w:type="gramStart"/>
      <w:r w:rsidRPr="001036FD">
        <w:t>cases</w:t>
      </w:r>
      <w:proofErr w:type="gramEnd"/>
      <w:r w:rsidRPr="001036FD">
        <w:t xml:space="preserve"> it may be the same as the initiative title.</w:t>
      </w:r>
    </w:p>
    <w:p w14:paraId="1EEE5DAD" w14:textId="77777777" w:rsidR="00F06A6F" w:rsidRDefault="00F06A6F" w:rsidP="008D0281">
      <w:pPr>
        <w:pStyle w:val="NormalTight"/>
      </w:pPr>
    </w:p>
    <w:p w14:paraId="273A5D10" w14:textId="77777777" w:rsidR="00F06A6F" w:rsidRDefault="00F06A6F" w:rsidP="008D0281">
      <w:pPr>
        <w:pStyle w:val="NormalTight"/>
        <w:sectPr w:rsidR="00F06A6F" w:rsidSect="00D25A80">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06" w:footer="461" w:gutter="0"/>
          <w:pgNumType w:fmt="lowerRoman" w:start="1"/>
          <w:cols w:space="708"/>
          <w:docGrid w:linePitch="360"/>
        </w:sectPr>
      </w:pPr>
    </w:p>
    <w:sdt>
      <w:sdtPr>
        <w:rPr>
          <w:rFonts w:asciiTheme="minorHAnsi" w:eastAsiaTheme="minorEastAsia" w:hAnsiTheme="minorHAnsi" w:cstheme="minorBidi"/>
          <w:b w:val="0"/>
          <w:bCs w:val="0"/>
          <w:color w:val="232B39" w:themeColor="text1"/>
          <w:spacing w:val="0"/>
          <w:sz w:val="20"/>
          <w:szCs w:val="20"/>
        </w:rPr>
        <w:id w:val="-1423799023"/>
        <w:docPartObj>
          <w:docPartGallery w:val="Table of Contents"/>
          <w:docPartUnique/>
        </w:docPartObj>
      </w:sdtPr>
      <w:sdtEndPr>
        <w:rPr>
          <w:noProof/>
        </w:rPr>
      </w:sdtEndPr>
      <w:sdtContent>
        <w:p w14:paraId="640CF7FD" w14:textId="77777777" w:rsidR="009863FA" w:rsidRDefault="00D626D1" w:rsidP="00A008C1">
          <w:pPr>
            <w:pStyle w:val="TOCHeading"/>
            <w:spacing w:before="0"/>
            <w:rPr>
              <w:noProof/>
            </w:rPr>
          </w:pPr>
          <w:r w:rsidRPr="001036FD">
            <w:t>Contents</w:t>
          </w:r>
          <w:r w:rsidRPr="001036FD">
            <w:rPr>
              <w:b w:val="0"/>
              <w:bCs w:val="0"/>
              <w:sz w:val="24"/>
              <w:szCs w:val="24"/>
            </w:rPr>
            <w:fldChar w:fldCharType="begin"/>
          </w:r>
          <w:r w:rsidRPr="001036FD">
            <w:instrText xml:space="preserve"> TOC \o "1-3" \h \z \u </w:instrText>
          </w:r>
          <w:r w:rsidRPr="001036FD">
            <w:rPr>
              <w:b w:val="0"/>
              <w:bCs w:val="0"/>
              <w:sz w:val="24"/>
              <w:szCs w:val="24"/>
            </w:rPr>
            <w:fldChar w:fldCharType="separate"/>
          </w:r>
        </w:p>
        <w:p w14:paraId="60929BBF" w14:textId="4CF545FB" w:rsidR="009863FA" w:rsidRDefault="009863FA">
          <w:pPr>
            <w:pStyle w:val="TOC1"/>
            <w:rPr>
              <w:noProof/>
              <w:color w:val="auto"/>
              <w:kern w:val="2"/>
              <w14:ligatures w14:val="standardContextual"/>
            </w:rPr>
          </w:pPr>
          <w:hyperlink w:anchor="_Toc177127873" w:history="1">
            <w:r w:rsidRPr="003F25EC">
              <w:rPr>
                <w:rStyle w:val="Hyperlink"/>
                <w:noProof/>
              </w:rPr>
              <w:t>Short form business case guidance</w:t>
            </w:r>
            <w:r>
              <w:rPr>
                <w:noProof/>
                <w:webHidden/>
              </w:rPr>
              <w:tab/>
            </w:r>
            <w:r>
              <w:rPr>
                <w:noProof/>
                <w:webHidden/>
              </w:rPr>
              <w:fldChar w:fldCharType="begin"/>
            </w:r>
            <w:r>
              <w:rPr>
                <w:noProof/>
                <w:webHidden/>
              </w:rPr>
              <w:instrText xml:space="preserve"> PAGEREF _Toc177127873 \h </w:instrText>
            </w:r>
            <w:r>
              <w:rPr>
                <w:noProof/>
                <w:webHidden/>
              </w:rPr>
            </w:r>
            <w:r>
              <w:rPr>
                <w:noProof/>
                <w:webHidden/>
              </w:rPr>
              <w:fldChar w:fldCharType="separate"/>
            </w:r>
            <w:r>
              <w:rPr>
                <w:noProof/>
                <w:webHidden/>
              </w:rPr>
              <w:t>i</w:t>
            </w:r>
            <w:r>
              <w:rPr>
                <w:noProof/>
                <w:webHidden/>
              </w:rPr>
              <w:fldChar w:fldCharType="end"/>
            </w:r>
          </w:hyperlink>
        </w:p>
        <w:p w14:paraId="736DCB5F" w14:textId="22853D35" w:rsidR="009863FA" w:rsidRDefault="009863FA">
          <w:pPr>
            <w:pStyle w:val="TOC1"/>
            <w:rPr>
              <w:noProof/>
              <w:color w:val="auto"/>
              <w:kern w:val="2"/>
              <w14:ligatures w14:val="standardContextual"/>
            </w:rPr>
          </w:pPr>
          <w:hyperlink w:anchor="_Toc177127874" w:history="1">
            <w:r w:rsidRPr="003F25EC">
              <w:rPr>
                <w:rStyle w:val="Hyperlink"/>
                <w:noProof/>
              </w:rPr>
              <w:t>[Submission name]</w:t>
            </w:r>
            <w:r>
              <w:rPr>
                <w:noProof/>
                <w:webHidden/>
              </w:rPr>
              <w:tab/>
            </w:r>
            <w:r>
              <w:rPr>
                <w:noProof/>
                <w:webHidden/>
              </w:rPr>
              <w:fldChar w:fldCharType="begin"/>
            </w:r>
            <w:r>
              <w:rPr>
                <w:noProof/>
                <w:webHidden/>
              </w:rPr>
              <w:instrText xml:space="preserve"> PAGEREF _Toc177127874 \h </w:instrText>
            </w:r>
            <w:r>
              <w:rPr>
                <w:noProof/>
                <w:webHidden/>
              </w:rPr>
            </w:r>
            <w:r>
              <w:rPr>
                <w:noProof/>
                <w:webHidden/>
              </w:rPr>
              <w:fldChar w:fldCharType="separate"/>
            </w:r>
            <w:r>
              <w:rPr>
                <w:noProof/>
                <w:webHidden/>
              </w:rPr>
              <w:t>ii</w:t>
            </w:r>
            <w:r>
              <w:rPr>
                <w:noProof/>
                <w:webHidden/>
              </w:rPr>
              <w:fldChar w:fldCharType="end"/>
            </w:r>
          </w:hyperlink>
        </w:p>
        <w:p w14:paraId="561FE54F" w14:textId="1996FC1C" w:rsidR="009863FA" w:rsidRDefault="009863FA">
          <w:pPr>
            <w:pStyle w:val="TOC2"/>
            <w:rPr>
              <w:spacing w:val="0"/>
              <w:kern w:val="2"/>
              <w:sz w:val="24"/>
              <w:szCs w:val="24"/>
              <w14:ligatures w14:val="standardContextual"/>
            </w:rPr>
          </w:pPr>
          <w:hyperlink w:anchor="_Toc177127875" w:history="1">
            <w:r w:rsidRPr="003F25EC">
              <w:rPr>
                <w:rStyle w:val="Hyperlink"/>
              </w:rPr>
              <w:t>Proposed BP3 initiative name: [Proposed BP3 initiative name]</w:t>
            </w:r>
            <w:r>
              <w:rPr>
                <w:webHidden/>
              </w:rPr>
              <w:tab/>
            </w:r>
            <w:r>
              <w:rPr>
                <w:webHidden/>
              </w:rPr>
              <w:fldChar w:fldCharType="begin"/>
            </w:r>
            <w:r>
              <w:rPr>
                <w:webHidden/>
              </w:rPr>
              <w:instrText xml:space="preserve"> PAGEREF _Toc177127875 \h </w:instrText>
            </w:r>
            <w:r>
              <w:rPr>
                <w:webHidden/>
              </w:rPr>
            </w:r>
            <w:r>
              <w:rPr>
                <w:webHidden/>
              </w:rPr>
              <w:fldChar w:fldCharType="separate"/>
            </w:r>
            <w:r>
              <w:rPr>
                <w:webHidden/>
              </w:rPr>
              <w:t>ii</w:t>
            </w:r>
            <w:r>
              <w:rPr>
                <w:webHidden/>
              </w:rPr>
              <w:fldChar w:fldCharType="end"/>
            </w:r>
          </w:hyperlink>
        </w:p>
        <w:p w14:paraId="20ACF3D3" w14:textId="44BCDD19" w:rsidR="009863FA" w:rsidRDefault="009863FA">
          <w:pPr>
            <w:pStyle w:val="TOC3"/>
            <w:rPr>
              <w:color w:val="auto"/>
              <w:kern w:val="2"/>
              <w:sz w:val="24"/>
              <w:szCs w:val="24"/>
              <w14:ligatures w14:val="standardContextual"/>
            </w:rPr>
          </w:pPr>
          <w:hyperlink w:anchor="_Toc177127876" w:history="1">
            <w:r w:rsidRPr="003F25EC">
              <w:rPr>
                <w:rStyle w:val="Hyperlink"/>
              </w:rPr>
              <w:t>[Department name]</w:t>
            </w:r>
            <w:r>
              <w:rPr>
                <w:webHidden/>
              </w:rPr>
              <w:tab/>
            </w:r>
            <w:r>
              <w:rPr>
                <w:webHidden/>
              </w:rPr>
              <w:fldChar w:fldCharType="begin"/>
            </w:r>
            <w:r>
              <w:rPr>
                <w:webHidden/>
              </w:rPr>
              <w:instrText xml:space="preserve"> PAGEREF _Toc177127876 \h </w:instrText>
            </w:r>
            <w:r>
              <w:rPr>
                <w:webHidden/>
              </w:rPr>
            </w:r>
            <w:r>
              <w:rPr>
                <w:webHidden/>
              </w:rPr>
              <w:fldChar w:fldCharType="separate"/>
            </w:r>
            <w:r>
              <w:rPr>
                <w:webHidden/>
              </w:rPr>
              <w:t>ii</w:t>
            </w:r>
            <w:r>
              <w:rPr>
                <w:webHidden/>
              </w:rPr>
              <w:fldChar w:fldCharType="end"/>
            </w:r>
          </w:hyperlink>
        </w:p>
        <w:p w14:paraId="26129D40" w14:textId="002B5883" w:rsidR="009863FA" w:rsidRDefault="009863FA">
          <w:pPr>
            <w:pStyle w:val="TOC1"/>
            <w:tabs>
              <w:tab w:val="left" w:pos="446"/>
            </w:tabs>
            <w:rPr>
              <w:noProof/>
              <w:color w:val="auto"/>
              <w:kern w:val="2"/>
              <w14:ligatures w14:val="standardContextual"/>
            </w:rPr>
          </w:pPr>
          <w:hyperlink w:anchor="_Toc177127877" w:history="1">
            <w:r w:rsidRPr="003F25EC">
              <w:rPr>
                <w:rStyle w:val="Hyperlink"/>
                <w:noProof/>
              </w:rPr>
              <w:t>1.</w:t>
            </w:r>
            <w:r>
              <w:rPr>
                <w:noProof/>
                <w:color w:val="auto"/>
                <w:kern w:val="2"/>
                <w14:ligatures w14:val="standardContextual"/>
              </w:rPr>
              <w:tab/>
            </w:r>
            <w:r w:rsidRPr="003F25EC">
              <w:rPr>
                <w:rStyle w:val="Hyperlink"/>
                <w:noProof/>
              </w:rPr>
              <w:t>Overview</w:t>
            </w:r>
            <w:r>
              <w:rPr>
                <w:noProof/>
                <w:webHidden/>
              </w:rPr>
              <w:tab/>
            </w:r>
            <w:r>
              <w:rPr>
                <w:noProof/>
                <w:webHidden/>
              </w:rPr>
              <w:fldChar w:fldCharType="begin"/>
            </w:r>
            <w:r>
              <w:rPr>
                <w:noProof/>
                <w:webHidden/>
              </w:rPr>
              <w:instrText xml:space="preserve"> PAGEREF _Toc177127877 \h </w:instrText>
            </w:r>
            <w:r>
              <w:rPr>
                <w:noProof/>
                <w:webHidden/>
              </w:rPr>
            </w:r>
            <w:r>
              <w:rPr>
                <w:noProof/>
                <w:webHidden/>
              </w:rPr>
              <w:fldChar w:fldCharType="separate"/>
            </w:r>
            <w:r>
              <w:rPr>
                <w:noProof/>
                <w:webHidden/>
              </w:rPr>
              <w:t>1</w:t>
            </w:r>
            <w:r>
              <w:rPr>
                <w:noProof/>
                <w:webHidden/>
              </w:rPr>
              <w:fldChar w:fldCharType="end"/>
            </w:r>
          </w:hyperlink>
        </w:p>
        <w:p w14:paraId="3327718C" w14:textId="66EFE02C" w:rsidR="009863FA" w:rsidRDefault="009863FA">
          <w:pPr>
            <w:pStyle w:val="TOC1"/>
            <w:tabs>
              <w:tab w:val="left" w:pos="446"/>
            </w:tabs>
            <w:rPr>
              <w:noProof/>
              <w:color w:val="auto"/>
              <w:kern w:val="2"/>
              <w14:ligatures w14:val="standardContextual"/>
            </w:rPr>
          </w:pPr>
          <w:hyperlink w:anchor="_Toc177127878" w:history="1">
            <w:r w:rsidRPr="003F25EC">
              <w:rPr>
                <w:rStyle w:val="Hyperlink"/>
                <w:noProof/>
              </w:rPr>
              <w:t>2.</w:t>
            </w:r>
            <w:r>
              <w:rPr>
                <w:noProof/>
                <w:color w:val="auto"/>
                <w:kern w:val="2"/>
                <w14:ligatures w14:val="standardContextual"/>
              </w:rPr>
              <w:tab/>
            </w:r>
            <w:r w:rsidRPr="003F25EC">
              <w:rPr>
                <w:rStyle w:val="Hyperlink"/>
                <w:noProof/>
              </w:rPr>
              <w:t>Problem</w:t>
            </w:r>
            <w:r>
              <w:rPr>
                <w:noProof/>
                <w:webHidden/>
              </w:rPr>
              <w:tab/>
            </w:r>
            <w:r>
              <w:rPr>
                <w:noProof/>
                <w:webHidden/>
              </w:rPr>
              <w:fldChar w:fldCharType="begin"/>
            </w:r>
            <w:r>
              <w:rPr>
                <w:noProof/>
                <w:webHidden/>
              </w:rPr>
              <w:instrText xml:space="preserve"> PAGEREF _Toc177127878 \h </w:instrText>
            </w:r>
            <w:r>
              <w:rPr>
                <w:noProof/>
                <w:webHidden/>
              </w:rPr>
            </w:r>
            <w:r>
              <w:rPr>
                <w:noProof/>
                <w:webHidden/>
              </w:rPr>
              <w:fldChar w:fldCharType="separate"/>
            </w:r>
            <w:r>
              <w:rPr>
                <w:noProof/>
                <w:webHidden/>
              </w:rPr>
              <w:t>2</w:t>
            </w:r>
            <w:r>
              <w:rPr>
                <w:noProof/>
                <w:webHidden/>
              </w:rPr>
              <w:fldChar w:fldCharType="end"/>
            </w:r>
          </w:hyperlink>
        </w:p>
        <w:p w14:paraId="0B3BE4C6" w14:textId="79FD6C7B" w:rsidR="009863FA" w:rsidRDefault="009863FA">
          <w:pPr>
            <w:pStyle w:val="TOC2"/>
            <w:tabs>
              <w:tab w:val="left" w:pos="1080"/>
            </w:tabs>
            <w:rPr>
              <w:spacing w:val="0"/>
              <w:kern w:val="2"/>
              <w:sz w:val="24"/>
              <w:szCs w:val="24"/>
              <w14:ligatures w14:val="standardContextual"/>
            </w:rPr>
          </w:pPr>
          <w:hyperlink w:anchor="_Toc177127879" w:history="1">
            <w:r w:rsidRPr="003F25EC">
              <w:rPr>
                <w:rStyle w:val="Hyperlink"/>
              </w:rPr>
              <w:t>2.1</w:t>
            </w:r>
            <w:r>
              <w:rPr>
                <w:spacing w:val="0"/>
                <w:kern w:val="2"/>
                <w:sz w:val="24"/>
                <w:szCs w:val="24"/>
                <w14:ligatures w14:val="standardContextual"/>
              </w:rPr>
              <w:tab/>
            </w:r>
            <w:r w:rsidRPr="003F25EC">
              <w:rPr>
                <w:rStyle w:val="Hyperlink"/>
              </w:rPr>
              <w:t>Background, definition and evidence of the problem</w:t>
            </w:r>
            <w:r>
              <w:rPr>
                <w:webHidden/>
              </w:rPr>
              <w:tab/>
            </w:r>
            <w:r>
              <w:rPr>
                <w:webHidden/>
              </w:rPr>
              <w:fldChar w:fldCharType="begin"/>
            </w:r>
            <w:r>
              <w:rPr>
                <w:webHidden/>
              </w:rPr>
              <w:instrText xml:space="preserve"> PAGEREF _Toc177127879 \h </w:instrText>
            </w:r>
            <w:r>
              <w:rPr>
                <w:webHidden/>
              </w:rPr>
            </w:r>
            <w:r>
              <w:rPr>
                <w:webHidden/>
              </w:rPr>
              <w:fldChar w:fldCharType="separate"/>
            </w:r>
            <w:r>
              <w:rPr>
                <w:webHidden/>
              </w:rPr>
              <w:t>2</w:t>
            </w:r>
            <w:r>
              <w:rPr>
                <w:webHidden/>
              </w:rPr>
              <w:fldChar w:fldCharType="end"/>
            </w:r>
          </w:hyperlink>
        </w:p>
        <w:p w14:paraId="13C43C66" w14:textId="2E058AC1" w:rsidR="009863FA" w:rsidRDefault="009863FA">
          <w:pPr>
            <w:pStyle w:val="TOC2"/>
            <w:tabs>
              <w:tab w:val="left" w:pos="1080"/>
            </w:tabs>
            <w:rPr>
              <w:spacing w:val="0"/>
              <w:kern w:val="2"/>
              <w:sz w:val="24"/>
              <w:szCs w:val="24"/>
              <w14:ligatures w14:val="standardContextual"/>
            </w:rPr>
          </w:pPr>
          <w:hyperlink w:anchor="_Toc177127880" w:history="1">
            <w:r w:rsidRPr="003F25EC">
              <w:rPr>
                <w:rStyle w:val="Hyperlink"/>
              </w:rPr>
              <w:t>2.2</w:t>
            </w:r>
            <w:r>
              <w:rPr>
                <w:spacing w:val="0"/>
                <w:kern w:val="2"/>
                <w:sz w:val="24"/>
                <w:szCs w:val="24"/>
                <w14:ligatures w14:val="standardContextual"/>
              </w:rPr>
              <w:tab/>
            </w:r>
            <w:r w:rsidRPr="003F25EC">
              <w:rPr>
                <w:rStyle w:val="Hyperlink"/>
              </w:rPr>
              <w:t>Timing considerations</w:t>
            </w:r>
            <w:r>
              <w:rPr>
                <w:webHidden/>
              </w:rPr>
              <w:tab/>
            </w:r>
            <w:r>
              <w:rPr>
                <w:webHidden/>
              </w:rPr>
              <w:fldChar w:fldCharType="begin"/>
            </w:r>
            <w:r>
              <w:rPr>
                <w:webHidden/>
              </w:rPr>
              <w:instrText xml:space="preserve"> PAGEREF _Toc177127880 \h </w:instrText>
            </w:r>
            <w:r>
              <w:rPr>
                <w:webHidden/>
              </w:rPr>
            </w:r>
            <w:r>
              <w:rPr>
                <w:webHidden/>
              </w:rPr>
              <w:fldChar w:fldCharType="separate"/>
            </w:r>
            <w:r>
              <w:rPr>
                <w:webHidden/>
              </w:rPr>
              <w:t>2</w:t>
            </w:r>
            <w:r>
              <w:rPr>
                <w:webHidden/>
              </w:rPr>
              <w:fldChar w:fldCharType="end"/>
            </w:r>
          </w:hyperlink>
        </w:p>
        <w:p w14:paraId="6A4DDEEF" w14:textId="7B8A8053" w:rsidR="009863FA" w:rsidRDefault="009863FA">
          <w:pPr>
            <w:pStyle w:val="TOC1"/>
            <w:tabs>
              <w:tab w:val="left" w:pos="446"/>
            </w:tabs>
            <w:rPr>
              <w:noProof/>
              <w:color w:val="auto"/>
              <w:kern w:val="2"/>
              <w14:ligatures w14:val="standardContextual"/>
            </w:rPr>
          </w:pPr>
          <w:hyperlink w:anchor="_Toc177127881" w:history="1">
            <w:r w:rsidRPr="003F25EC">
              <w:rPr>
                <w:rStyle w:val="Hyperlink"/>
                <w:noProof/>
              </w:rPr>
              <w:t>3.</w:t>
            </w:r>
            <w:r>
              <w:rPr>
                <w:noProof/>
                <w:color w:val="auto"/>
                <w:kern w:val="2"/>
                <w14:ligatures w14:val="standardContextual"/>
              </w:rPr>
              <w:tab/>
            </w:r>
            <w:r w:rsidRPr="003F25EC">
              <w:rPr>
                <w:rStyle w:val="Hyperlink"/>
                <w:noProof/>
              </w:rPr>
              <w:t>Recommended solution</w:t>
            </w:r>
            <w:r>
              <w:rPr>
                <w:noProof/>
                <w:webHidden/>
              </w:rPr>
              <w:tab/>
            </w:r>
            <w:r>
              <w:rPr>
                <w:noProof/>
                <w:webHidden/>
              </w:rPr>
              <w:fldChar w:fldCharType="begin"/>
            </w:r>
            <w:r>
              <w:rPr>
                <w:noProof/>
                <w:webHidden/>
              </w:rPr>
              <w:instrText xml:space="preserve"> PAGEREF _Toc177127881 \h </w:instrText>
            </w:r>
            <w:r>
              <w:rPr>
                <w:noProof/>
                <w:webHidden/>
              </w:rPr>
            </w:r>
            <w:r>
              <w:rPr>
                <w:noProof/>
                <w:webHidden/>
              </w:rPr>
              <w:fldChar w:fldCharType="separate"/>
            </w:r>
            <w:r>
              <w:rPr>
                <w:noProof/>
                <w:webHidden/>
              </w:rPr>
              <w:t>3</w:t>
            </w:r>
            <w:r>
              <w:rPr>
                <w:noProof/>
                <w:webHidden/>
              </w:rPr>
              <w:fldChar w:fldCharType="end"/>
            </w:r>
          </w:hyperlink>
        </w:p>
        <w:p w14:paraId="486E5469" w14:textId="1DB7CAA5" w:rsidR="009863FA" w:rsidRDefault="009863FA">
          <w:pPr>
            <w:pStyle w:val="TOC2"/>
            <w:tabs>
              <w:tab w:val="left" w:pos="1080"/>
            </w:tabs>
            <w:rPr>
              <w:spacing w:val="0"/>
              <w:kern w:val="2"/>
              <w:sz w:val="24"/>
              <w:szCs w:val="24"/>
              <w14:ligatures w14:val="standardContextual"/>
            </w:rPr>
          </w:pPr>
          <w:hyperlink w:anchor="_Toc177127882" w:history="1">
            <w:r w:rsidRPr="003F25EC">
              <w:rPr>
                <w:rStyle w:val="Hyperlink"/>
              </w:rPr>
              <w:t>3.1</w:t>
            </w:r>
            <w:r>
              <w:rPr>
                <w:spacing w:val="0"/>
                <w:kern w:val="2"/>
                <w:sz w:val="24"/>
                <w:szCs w:val="24"/>
                <w14:ligatures w14:val="standardContextual"/>
              </w:rPr>
              <w:tab/>
            </w:r>
            <w:r w:rsidRPr="003F25EC">
              <w:rPr>
                <w:rStyle w:val="Hyperlink"/>
              </w:rPr>
              <w:t>Details of recommended solution and expected benefits</w:t>
            </w:r>
            <w:r>
              <w:rPr>
                <w:webHidden/>
              </w:rPr>
              <w:tab/>
            </w:r>
            <w:r>
              <w:rPr>
                <w:webHidden/>
              </w:rPr>
              <w:fldChar w:fldCharType="begin"/>
            </w:r>
            <w:r>
              <w:rPr>
                <w:webHidden/>
              </w:rPr>
              <w:instrText xml:space="preserve"> PAGEREF _Toc177127882 \h </w:instrText>
            </w:r>
            <w:r>
              <w:rPr>
                <w:webHidden/>
              </w:rPr>
            </w:r>
            <w:r>
              <w:rPr>
                <w:webHidden/>
              </w:rPr>
              <w:fldChar w:fldCharType="separate"/>
            </w:r>
            <w:r>
              <w:rPr>
                <w:webHidden/>
              </w:rPr>
              <w:t>3</w:t>
            </w:r>
            <w:r>
              <w:rPr>
                <w:webHidden/>
              </w:rPr>
              <w:fldChar w:fldCharType="end"/>
            </w:r>
          </w:hyperlink>
        </w:p>
        <w:p w14:paraId="4BA914F7" w14:textId="6A742A46" w:rsidR="009863FA" w:rsidRDefault="009863FA">
          <w:pPr>
            <w:pStyle w:val="TOC2"/>
            <w:tabs>
              <w:tab w:val="left" w:pos="1080"/>
            </w:tabs>
            <w:rPr>
              <w:spacing w:val="0"/>
              <w:kern w:val="2"/>
              <w:sz w:val="24"/>
              <w:szCs w:val="24"/>
              <w14:ligatures w14:val="standardContextual"/>
            </w:rPr>
          </w:pPr>
          <w:hyperlink w:anchor="_Toc177127883" w:history="1">
            <w:r w:rsidRPr="003F25EC">
              <w:rPr>
                <w:rStyle w:val="Hyperlink"/>
              </w:rPr>
              <w:t>3.2</w:t>
            </w:r>
            <w:r>
              <w:rPr>
                <w:spacing w:val="0"/>
                <w:kern w:val="2"/>
                <w:sz w:val="24"/>
                <w:szCs w:val="24"/>
                <w14:ligatures w14:val="standardContextual"/>
              </w:rPr>
              <w:tab/>
            </w:r>
            <w:r w:rsidRPr="003F25EC">
              <w:rPr>
                <w:rStyle w:val="Hyperlink"/>
              </w:rPr>
              <w:t>Alternatives considered</w:t>
            </w:r>
            <w:r>
              <w:rPr>
                <w:webHidden/>
              </w:rPr>
              <w:tab/>
            </w:r>
            <w:r>
              <w:rPr>
                <w:webHidden/>
              </w:rPr>
              <w:fldChar w:fldCharType="begin"/>
            </w:r>
            <w:r>
              <w:rPr>
                <w:webHidden/>
              </w:rPr>
              <w:instrText xml:space="preserve"> PAGEREF _Toc177127883 \h </w:instrText>
            </w:r>
            <w:r>
              <w:rPr>
                <w:webHidden/>
              </w:rPr>
            </w:r>
            <w:r>
              <w:rPr>
                <w:webHidden/>
              </w:rPr>
              <w:fldChar w:fldCharType="separate"/>
            </w:r>
            <w:r>
              <w:rPr>
                <w:webHidden/>
              </w:rPr>
              <w:t>3</w:t>
            </w:r>
            <w:r>
              <w:rPr>
                <w:webHidden/>
              </w:rPr>
              <w:fldChar w:fldCharType="end"/>
            </w:r>
          </w:hyperlink>
        </w:p>
        <w:p w14:paraId="309612E3" w14:textId="152430E5" w:rsidR="009863FA" w:rsidRDefault="009863FA">
          <w:pPr>
            <w:pStyle w:val="TOC2"/>
            <w:tabs>
              <w:tab w:val="left" w:pos="1080"/>
            </w:tabs>
            <w:rPr>
              <w:spacing w:val="0"/>
              <w:kern w:val="2"/>
              <w:sz w:val="24"/>
              <w:szCs w:val="24"/>
              <w14:ligatures w14:val="standardContextual"/>
            </w:rPr>
          </w:pPr>
          <w:hyperlink w:anchor="_Toc177127884" w:history="1">
            <w:r w:rsidRPr="003F25EC">
              <w:rPr>
                <w:rStyle w:val="Hyperlink"/>
              </w:rPr>
              <w:t>3.3</w:t>
            </w:r>
            <w:r>
              <w:rPr>
                <w:spacing w:val="0"/>
                <w:kern w:val="2"/>
                <w:sz w:val="24"/>
                <w:szCs w:val="24"/>
                <w14:ligatures w14:val="standardContextual"/>
              </w:rPr>
              <w:tab/>
            </w:r>
            <w:r w:rsidRPr="003F25EC">
              <w:rPr>
                <w:rStyle w:val="Hyperlink"/>
              </w:rPr>
              <w:t>Gender impacts of recommended solution</w:t>
            </w:r>
            <w:r>
              <w:rPr>
                <w:webHidden/>
              </w:rPr>
              <w:tab/>
            </w:r>
            <w:r>
              <w:rPr>
                <w:webHidden/>
              </w:rPr>
              <w:fldChar w:fldCharType="begin"/>
            </w:r>
            <w:r>
              <w:rPr>
                <w:webHidden/>
              </w:rPr>
              <w:instrText xml:space="preserve"> PAGEREF _Toc177127884 \h </w:instrText>
            </w:r>
            <w:r>
              <w:rPr>
                <w:webHidden/>
              </w:rPr>
            </w:r>
            <w:r>
              <w:rPr>
                <w:webHidden/>
              </w:rPr>
              <w:fldChar w:fldCharType="separate"/>
            </w:r>
            <w:r>
              <w:rPr>
                <w:webHidden/>
              </w:rPr>
              <w:t>4</w:t>
            </w:r>
            <w:r>
              <w:rPr>
                <w:webHidden/>
              </w:rPr>
              <w:fldChar w:fldCharType="end"/>
            </w:r>
          </w:hyperlink>
        </w:p>
        <w:p w14:paraId="085F4910" w14:textId="38D5BC3B" w:rsidR="009863FA" w:rsidRDefault="009863FA">
          <w:pPr>
            <w:pStyle w:val="TOC2"/>
            <w:tabs>
              <w:tab w:val="left" w:pos="1080"/>
            </w:tabs>
            <w:rPr>
              <w:spacing w:val="0"/>
              <w:kern w:val="2"/>
              <w:sz w:val="24"/>
              <w:szCs w:val="24"/>
              <w14:ligatures w14:val="standardContextual"/>
            </w:rPr>
          </w:pPr>
          <w:hyperlink w:anchor="_Toc177127885" w:history="1">
            <w:r w:rsidRPr="003F25EC">
              <w:rPr>
                <w:rStyle w:val="Hyperlink"/>
              </w:rPr>
              <w:t>3.4</w:t>
            </w:r>
            <w:r>
              <w:rPr>
                <w:spacing w:val="0"/>
                <w:kern w:val="2"/>
                <w:sz w:val="24"/>
                <w:szCs w:val="24"/>
                <w14:ligatures w14:val="standardContextual"/>
              </w:rPr>
              <w:tab/>
            </w:r>
            <w:r w:rsidRPr="003F25EC">
              <w:rPr>
                <w:rStyle w:val="Hyperlink"/>
              </w:rPr>
              <w:t>Climate Action Screening and Assessment</w:t>
            </w:r>
            <w:r>
              <w:rPr>
                <w:webHidden/>
              </w:rPr>
              <w:tab/>
            </w:r>
            <w:r>
              <w:rPr>
                <w:webHidden/>
              </w:rPr>
              <w:fldChar w:fldCharType="begin"/>
            </w:r>
            <w:r>
              <w:rPr>
                <w:webHidden/>
              </w:rPr>
              <w:instrText xml:space="preserve"> PAGEREF _Toc177127885 \h </w:instrText>
            </w:r>
            <w:r>
              <w:rPr>
                <w:webHidden/>
              </w:rPr>
            </w:r>
            <w:r>
              <w:rPr>
                <w:webHidden/>
              </w:rPr>
              <w:fldChar w:fldCharType="separate"/>
            </w:r>
            <w:r>
              <w:rPr>
                <w:webHidden/>
              </w:rPr>
              <w:t>5</w:t>
            </w:r>
            <w:r>
              <w:rPr>
                <w:webHidden/>
              </w:rPr>
              <w:fldChar w:fldCharType="end"/>
            </w:r>
          </w:hyperlink>
        </w:p>
        <w:p w14:paraId="4A829FF0" w14:textId="53A5A856" w:rsidR="009863FA" w:rsidRDefault="009863FA">
          <w:pPr>
            <w:pStyle w:val="TOC2"/>
            <w:tabs>
              <w:tab w:val="left" w:pos="1080"/>
            </w:tabs>
            <w:rPr>
              <w:spacing w:val="0"/>
              <w:kern w:val="2"/>
              <w:sz w:val="24"/>
              <w:szCs w:val="24"/>
              <w14:ligatures w14:val="standardContextual"/>
            </w:rPr>
          </w:pPr>
          <w:hyperlink w:anchor="_Toc177127886" w:history="1">
            <w:r w:rsidRPr="003F25EC">
              <w:rPr>
                <w:rStyle w:val="Hyperlink"/>
              </w:rPr>
              <w:t>3.5</w:t>
            </w:r>
            <w:r>
              <w:rPr>
                <w:spacing w:val="0"/>
                <w:kern w:val="2"/>
                <w:sz w:val="24"/>
                <w:szCs w:val="24"/>
                <w14:ligatures w14:val="standardContextual"/>
              </w:rPr>
              <w:tab/>
            </w:r>
            <w:r w:rsidRPr="003F25EC">
              <w:rPr>
                <w:rStyle w:val="Hyperlink"/>
              </w:rPr>
              <w:t>Broader impacts</w:t>
            </w:r>
            <w:r>
              <w:rPr>
                <w:webHidden/>
              </w:rPr>
              <w:tab/>
            </w:r>
            <w:r>
              <w:rPr>
                <w:webHidden/>
              </w:rPr>
              <w:fldChar w:fldCharType="begin"/>
            </w:r>
            <w:r>
              <w:rPr>
                <w:webHidden/>
              </w:rPr>
              <w:instrText xml:space="preserve"> PAGEREF _Toc177127886 \h </w:instrText>
            </w:r>
            <w:r>
              <w:rPr>
                <w:webHidden/>
              </w:rPr>
            </w:r>
            <w:r>
              <w:rPr>
                <w:webHidden/>
              </w:rPr>
              <w:fldChar w:fldCharType="separate"/>
            </w:r>
            <w:r>
              <w:rPr>
                <w:webHidden/>
              </w:rPr>
              <w:t>5</w:t>
            </w:r>
            <w:r>
              <w:rPr>
                <w:webHidden/>
              </w:rPr>
              <w:fldChar w:fldCharType="end"/>
            </w:r>
          </w:hyperlink>
        </w:p>
        <w:p w14:paraId="103E8BB6" w14:textId="0D103542" w:rsidR="009863FA" w:rsidRDefault="009863FA">
          <w:pPr>
            <w:pStyle w:val="TOC2"/>
            <w:tabs>
              <w:tab w:val="left" w:pos="1080"/>
            </w:tabs>
            <w:rPr>
              <w:spacing w:val="0"/>
              <w:kern w:val="2"/>
              <w:sz w:val="24"/>
              <w:szCs w:val="24"/>
              <w14:ligatures w14:val="standardContextual"/>
            </w:rPr>
          </w:pPr>
          <w:hyperlink w:anchor="_Toc177127887" w:history="1">
            <w:r w:rsidRPr="003F25EC">
              <w:rPr>
                <w:rStyle w:val="Hyperlink"/>
              </w:rPr>
              <w:t>3.6</w:t>
            </w:r>
            <w:r>
              <w:rPr>
                <w:spacing w:val="0"/>
                <w:kern w:val="2"/>
                <w:sz w:val="24"/>
                <w:szCs w:val="24"/>
                <w14:ligatures w14:val="standardContextual"/>
              </w:rPr>
              <w:tab/>
            </w:r>
            <w:r w:rsidRPr="003F25EC">
              <w:rPr>
                <w:rStyle w:val="Hyperlink"/>
              </w:rPr>
              <w:t>First Peoples engagement in submission development</w:t>
            </w:r>
            <w:r>
              <w:rPr>
                <w:webHidden/>
              </w:rPr>
              <w:tab/>
            </w:r>
            <w:r>
              <w:rPr>
                <w:webHidden/>
              </w:rPr>
              <w:fldChar w:fldCharType="begin"/>
            </w:r>
            <w:r>
              <w:rPr>
                <w:webHidden/>
              </w:rPr>
              <w:instrText xml:space="preserve"> PAGEREF _Toc177127887 \h </w:instrText>
            </w:r>
            <w:r>
              <w:rPr>
                <w:webHidden/>
              </w:rPr>
            </w:r>
            <w:r>
              <w:rPr>
                <w:webHidden/>
              </w:rPr>
              <w:fldChar w:fldCharType="separate"/>
            </w:r>
            <w:r>
              <w:rPr>
                <w:webHidden/>
              </w:rPr>
              <w:t>5</w:t>
            </w:r>
            <w:r>
              <w:rPr>
                <w:webHidden/>
              </w:rPr>
              <w:fldChar w:fldCharType="end"/>
            </w:r>
          </w:hyperlink>
        </w:p>
        <w:p w14:paraId="4A829092" w14:textId="0865185B" w:rsidR="009863FA" w:rsidRDefault="009863FA">
          <w:pPr>
            <w:pStyle w:val="TOC1"/>
            <w:tabs>
              <w:tab w:val="left" w:pos="446"/>
            </w:tabs>
            <w:rPr>
              <w:noProof/>
              <w:color w:val="auto"/>
              <w:kern w:val="2"/>
              <w14:ligatures w14:val="standardContextual"/>
            </w:rPr>
          </w:pPr>
          <w:hyperlink w:anchor="_Toc177127888" w:history="1">
            <w:r w:rsidRPr="003F25EC">
              <w:rPr>
                <w:rStyle w:val="Hyperlink"/>
                <w:noProof/>
              </w:rPr>
              <w:t>4.</w:t>
            </w:r>
            <w:r>
              <w:rPr>
                <w:noProof/>
                <w:color w:val="auto"/>
                <w:kern w:val="2"/>
                <w14:ligatures w14:val="standardContextual"/>
              </w:rPr>
              <w:tab/>
            </w:r>
            <w:r w:rsidRPr="003F25EC">
              <w:rPr>
                <w:rStyle w:val="Hyperlink"/>
                <w:noProof/>
              </w:rPr>
              <w:t>Outcomes measurement</w:t>
            </w:r>
            <w:r>
              <w:rPr>
                <w:noProof/>
                <w:webHidden/>
              </w:rPr>
              <w:tab/>
            </w:r>
            <w:r>
              <w:rPr>
                <w:noProof/>
                <w:webHidden/>
              </w:rPr>
              <w:fldChar w:fldCharType="begin"/>
            </w:r>
            <w:r>
              <w:rPr>
                <w:noProof/>
                <w:webHidden/>
              </w:rPr>
              <w:instrText xml:space="preserve"> PAGEREF _Toc177127888 \h </w:instrText>
            </w:r>
            <w:r>
              <w:rPr>
                <w:noProof/>
                <w:webHidden/>
              </w:rPr>
            </w:r>
            <w:r>
              <w:rPr>
                <w:noProof/>
                <w:webHidden/>
              </w:rPr>
              <w:fldChar w:fldCharType="separate"/>
            </w:r>
            <w:r>
              <w:rPr>
                <w:noProof/>
                <w:webHidden/>
              </w:rPr>
              <w:t>6</w:t>
            </w:r>
            <w:r>
              <w:rPr>
                <w:noProof/>
                <w:webHidden/>
              </w:rPr>
              <w:fldChar w:fldCharType="end"/>
            </w:r>
          </w:hyperlink>
        </w:p>
        <w:p w14:paraId="0DF10782" w14:textId="7C11546D" w:rsidR="009863FA" w:rsidRDefault="009863FA">
          <w:pPr>
            <w:pStyle w:val="TOC2"/>
            <w:tabs>
              <w:tab w:val="left" w:pos="1080"/>
            </w:tabs>
            <w:rPr>
              <w:spacing w:val="0"/>
              <w:kern w:val="2"/>
              <w:sz w:val="24"/>
              <w:szCs w:val="24"/>
              <w14:ligatures w14:val="standardContextual"/>
            </w:rPr>
          </w:pPr>
          <w:hyperlink w:anchor="_Toc177127889" w:history="1">
            <w:r w:rsidRPr="003F25EC">
              <w:rPr>
                <w:rStyle w:val="Hyperlink"/>
              </w:rPr>
              <w:t>4.1</w:t>
            </w:r>
            <w:r>
              <w:rPr>
                <w:spacing w:val="0"/>
                <w:kern w:val="2"/>
                <w:sz w:val="24"/>
                <w:szCs w:val="24"/>
                <w14:ligatures w14:val="standardContextual"/>
              </w:rPr>
              <w:tab/>
            </w:r>
            <w:r w:rsidRPr="003F25EC">
              <w:rPr>
                <w:rStyle w:val="Hyperlink"/>
              </w:rPr>
              <w:t>Evaluation strategy</w:t>
            </w:r>
            <w:r>
              <w:rPr>
                <w:webHidden/>
              </w:rPr>
              <w:tab/>
            </w:r>
            <w:r>
              <w:rPr>
                <w:webHidden/>
              </w:rPr>
              <w:fldChar w:fldCharType="begin"/>
            </w:r>
            <w:r>
              <w:rPr>
                <w:webHidden/>
              </w:rPr>
              <w:instrText xml:space="preserve"> PAGEREF _Toc177127889 \h </w:instrText>
            </w:r>
            <w:r>
              <w:rPr>
                <w:webHidden/>
              </w:rPr>
            </w:r>
            <w:r>
              <w:rPr>
                <w:webHidden/>
              </w:rPr>
              <w:fldChar w:fldCharType="separate"/>
            </w:r>
            <w:r>
              <w:rPr>
                <w:webHidden/>
              </w:rPr>
              <w:t>6</w:t>
            </w:r>
            <w:r>
              <w:rPr>
                <w:webHidden/>
              </w:rPr>
              <w:fldChar w:fldCharType="end"/>
            </w:r>
          </w:hyperlink>
        </w:p>
        <w:p w14:paraId="72B9D13A" w14:textId="7B53FF92" w:rsidR="009863FA" w:rsidRDefault="009863FA">
          <w:pPr>
            <w:pStyle w:val="TOC2"/>
            <w:tabs>
              <w:tab w:val="left" w:pos="1080"/>
            </w:tabs>
            <w:rPr>
              <w:spacing w:val="0"/>
              <w:kern w:val="2"/>
              <w:sz w:val="24"/>
              <w:szCs w:val="24"/>
              <w14:ligatures w14:val="standardContextual"/>
            </w:rPr>
          </w:pPr>
          <w:hyperlink w:anchor="_Toc177127890" w:history="1">
            <w:r w:rsidRPr="003F25EC">
              <w:rPr>
                <w:rStyle w:val="Hyperlink"/>
              </w:rPr>
              <w:t>4.2</w:t>
            </w:r>
            <w:r>
              <w:rPr>
                <w:spacing w:val="0"/>
                <w:kern w:val="2"/>
                <w:sz w:val="24"/>
                <w:szCs w:val="24"/>
                <w14:ligatures w14:val="standardContextual"/>
              </w:rPr>
              <w:tab/>
            </w:r>
            <w:r w:rsidRPr="003F25EC">
              <w:rPr>
                <w:rStyle w:val="Hyperlink"/>
              </w:rPr>
              <w:t>Historical output performance</w:t>
            </w:r>
            <w:r>
              <w:rPr>
                <w:webHidden/>
              </w:rPr>
              <w:tab/>
            </w:r>
            <w:r>
              <w:rPr>
                <w:webHidden/>
              </w:rPr>
              <w:fldChar w:fldCharType="begin"/>
            </w:r>
            <w:r>
              <w:rPr>
                <w:webHidden/>
              </w:rPr>
              <w:instrText xml:space="preserve"> PAGEREF _Toc177127890 \h </w:instrText>
            </w:r>
            <w:r>
              <w:rPr>
                <w:webHidden/>
              </w:rPr>
            </w:r>
            <w:r>
              <w:rPr>
                <w:webHidden/>
              </w:rPr>
              <w:fldChar w:fldCharType="separate"/>
            </w:r>
            <w:r>
              <w:rPr>
                <w:webHidden/>
              </w:rPr>
              <w:t>6</w:t>
            </w:r>
            <w:r>
              <w:rPr>
                <w:webHidden/>
              </w:rPr>
              <w:fldChar w:fldCharType="end"/>
            </w:r>
          </w:hyperlink>
        </w:p>
        <w:p w14:paraId="5D9C9774" w14:textId="60AF09C4" w:rsidR="009863FA" w:rsidRDefault="009863FA">
          <w:pPr>
            <w:pStyle w:val="TOC2"/>
            <w:tabs>
              <w:tab w:val="left" w:pos="1080"/>
            </w:tabs>
            <w:rPr>
              <w:spacing w:val="0"/>
              <w:kern w:val="2"/>
              <w:sz w:val="24"/>
              <w:szCs w:val="24"/>
              <w14:ligatures w14:val="standardContextual"/>
            </w:rPr>
          </w:pPr>
          <w:hyperlink w:anchor="_Toc177127891" w:history="1">
            <w:r w:rsidRPr="003F25EC">
              <w:rPr>
                <w:rStyle w:val="Hyperlink"/>
              </w:rPr>
              <w:t>4.3</w:t>
            </w:r>
            <w:r>
              <w:rPr>
                <w:spacing w:val="0"/>
                <w:kern w:val="2"/>
                <w:sz w:val="24"/>
                <w:szCs w:val="24"/>
                <w14:ligatures w14:val="standardContextual"/>
              </w:rPr>
              <w:tab/>
            </w:r>
            <w:r w:rsidRPr="003F25EC">
              <w:rPr>
                <w:rStyle w:val="Hyperlink"/>
              </w:rPr>
              <w:t>Estimated impact on output performance measures</w:t>
            </w:r>
            <w:r>
              <w:rPr>
                <w:webHidden/>
              </w:rPr>
              <w:tab/>
            </w:r>
            <w:r>
              <w:rPr>
                <w:webHidden/>
              </w:rPr>
              <w:fldChar w:fldCharType="begin"/>
            </w:r>
            <w:r>
              <w:rPr>
                <w:webHidden/>
              </w:rPr>
              <w:instrText xml:space="preserve"> PAGEREF _Toc177127891 \h </w:instrText>
            </w:r>
            <w:r>
              <w:rPr>
                <w:webHidden/>
              </w:rPr>
            </w:r>
            <w:r>
              <w:rPr>
                <w:webHidden/>
              </w:rPr>
              <w:fldChar w:fldCharType="separate"/>
            </w:r>
            <w:r>
              <w:rPr>
                <w:webHidden/>
              </w:rPr>
              <w:t>7</w:t>
            </w:r>
            <w:r>
              <w:rPr>
                <w:webHidden/>
              </w:rPr>
              <w:fldChar w:fldCharType="end"/>
            </w:r>
          </w:hyperlink>
        </w:p>
        <w:p w14:paraId="5B6B20DE" w14:textId="550D9933" w:rsidR="009863FA" w:rsidRDefault="009863FA">
          <w:pPr>
            <w:pStyle w:val="TOC2"/>
            <w:tabs>
              <w:tab w:val="left" w:pos="1080"/>
            </w:tabs>
            <w:rPr>
              <w:spacing w:val="0"/>
              <w:kern w:val="2"/>
              <w:sz w:val="24"/>
              <w:szCs w:val="24"/>
              <w14:ligatures w14:val="standardContextual"/>
            </w:rPr>
          </w:pPr>
          <w:hyperlink w:anchor="_Toc177127892" w:history="1">
            <w:r w:rsidRPr="003F25EC">
              <w:rPr>
                <w:rStyle w:val="Hyperlink"/>
              </w:rPr>
              <w:t>4.4</w:t>
            </w:r>
            <w:r>
              <w:rPr>
                <w:spacing w:val="0"/>
                <w:kern w:val="2"/>
                <w:sz w:val="24"/>
                <w:szCs w:val="24"/>
                <w14:ligatures w14:val="standardContextual"/>
              </w:rPr>
              <w:tab/>
            </w:r>
            <w:r w:rsidRPr="003F25EC">
              <w:rPr>
                <w:rStyle w:val="Hyperlink"/>
              </w:rPr>
              <w:t>Early Intervention Investment Framework (EIIF)</w:t>
            </w:r>
            <w:r>
              <w:rPr>
                <w:webHidden/>
              </w:rPr>
              <w:tab/>
            </w:r>
            <w:r>
              <w:rPr>
                <w:webHidden/>
              </w:rPr>
              <w:fldChar w:fldCharType="begin"/>
            </w:r>
            <w:r>
              <w:rPr>
                <w:webHidden/>
              </w:rPr>
              <w:instrText xml:space="preserve"> PAGEREF _Toc177127892 \h </w:instrText>
            </w:r>
            <w:r>
              <w:rPr>
                <w:webHidden/>
              </w:rPr>
            </w:r>
            <w:r>
              <w:rPr>
                <w:webHidden/>
              </w:rPr>
              <w:fldChar w:fldCharType="separate"/>
            </w:r>
            <w:r>
              <w:rPr>
                <w:webHidden/>
              </w:rPr>
              <w:t>7</w:t>
            </w:r>
            <w:r>
              <w:rPr>
                <w:webHidden/>
              </w:rPr>
              <w:fldChar w:fldCharType="end"/>
            </w:r>
          </w:hyperlink>
        </w:p>
        <w:p w14:paraId="37D8DBC9" w14:textId="5003DC11" w:rsidR="009863FA" w:rsidRDefault="009863FA">
          <w:pPr>
            <w:pStyle w:val="TOC3"/>
            <w:tabs>
              <w:tab w:val="left" w:pos="1800"/>
            </w:tabs>
            <w:rPr>
              <w:color w:val="auto"/>
              <w:kern w:val="2"/>
              <w:sz w:val="24"/>
              <w:szCs w:val="24"/>
              <w14:ligatures w14:val="standardContextual"/>
            </w:rPr>
          </w:pPr>
          <w:hyperlink w:anchor="_Toc177127893" w:history="1">
            <w:r w:rsidRPr="003F25EC">
              <w:rPr>
                <w:rStyle w:val="Hyperlink"/>
              </w:rPr>
              <w:t>4.4.1</w:t>
            </w:r>
            <w:r>
              <w:rPr>
                <w:color w:val="auto"/>
                <w:kern w:val="2"/>
                <w:sz w:val="24"/>
                <w:szCs w:val="24"/>
                <w14:ligatures w14:val="standardContextual"/>
              </w:rPr>
              <w:tab/>
            </w:r>
            <w:r w:rsidRPr="003F25EC">
              <w:rPr>
                <w:rStyle w:val="Hyperlink"/>
              </w:rPr>
              <w:t>Setting outcome measures and targets</w:t>
            </w:r>
            <w:r>
              <w:rPr>
                <w:webHidden/>
              </w:rPr>
              <w:tab/>
            </w:r>
            <w:r>
              <w:rPr>
                <w:webHidden/>
              </w:rPr>
              <w:fldChar w:fldCharType="begin"/>
            </w:r>
            <w:r>
              <w:rPr>
                <w:webHidden/>
              </w:rPr>
              <w:instrText xml:space="preserve"> PAGEREF _Toc177127893 \h </w:instrText>
            </w:r>
            <w:r>
              <w:rPr>
                <w:webHidden/>
              </w:rPr>
            </w:r>
            <w:r>
              <w:rPr>
                <w:webHidden/>
              </w:rPr>
              <w:fldChar w:fldCharType="separate"/>
            </w:r>
            <w:r>
              <w:rPr>
                <w:webHidden/>
              </w:rPr>
              <w:t>8</w:t>
            </w:r>
            <w:r>
              <w:rPr>
                <w:webHidden/>
              </w:rPr>
              <w:fldChar w:fldCharType="end"/>
            </w:r>
          </w:hyperlink>
        </w:p>
        <w:p w14:paraId="15748085" w14:textId="1443EAB3" w:rsidR="009863FA" w:rsidRDefault="009863FA">
          <w:pPr>
            <w:pStyle w:val="TOC3"/>
            <w:tabs>
              <w:tab w:val="left" w:pos="1800"/>
            </w:tabs>
            <w:rPr>
              <w:color w:val="auto"/>
              <w:kern w:val="2"/>
              <w:sz w:val="24"/>
              <w:szCs w:val="24"/>
              <w14:ligatures w14:val="standardContextual"/>
            </w:rPr>
          </w:pPr>
          <w:hyperlink w:anchor="_Toc177127894" w:history="1">
            <w:r w:rsidRPr="003F25EC">
              <w:rPr>
                <w:rStyle w:val="Hyperlink"/>
              </w:rPr>
              <w:t>4.4.2</w:t>
            </w:r>
            <w:r>
              <w:rPr>
                <w:color w:val="auto"/>
                <w:kern w:val="2"/>
                <w:sz w:val="24"/>
                <w:szCs w:val="24"/>
                <w14:ligatures w14:val="standardContextual"/>
              </w:rPr>
              <w:tab/>
            </w:r>
            <w:r w:rsidRPr="003F25EC">
              <w:rPr>
                <w:rStyle w:val="Hyperlink"/>
              </w:rPr>
              <w:t>Estimating avoided costs</w:t>
            </w:r>
            <w:r>
              <w:rPr>
                <w:webHidden/>
              </w:rPr>
              <w:tab/>
            </w:r>
            <w:r>
              <w:rPr>
                <w:webHidden/>
              </w:rPr>
              <w:fldChar w:fldCharType="begin"/>
            </w:r>
            <w:r>
              <w:rPr>
                <w:webHidden/>
              </w:rPr>
              <w:instrText xml:space="preserve"> PAGEREF _Toc177127894 \h </w:instrText>
            </w:r>
            <w:r>
              <w:rPr>
                <w:webHidden/>
              </w:rPr>
            </w:r>
            <w:r>
              <w:rPr>
                <w:webHidden/>
              </w:rPr>
              <w:fldChar w:fldCharType="separate"/>
            </w:r>
            <w:r>
              <w:rPr>
                <w:webHidden/>
              </w:rPr>
              <w:t>8</w:t>
            </w:r>
            <w:r>
              <w:rPr>
                <w:webHidden/>
              </w:rPr>
              <w:fldChar w:fldCharType="end"/>
            </w:r>
          </w:hyperlink>
        </w:p>
        <w:p w14:paraId="31732145" w14:textId="050A8191" w:rsidR="009863FA" w:rsidRDefault="009863FA">
          <w:pPr>
            <w:pStyle w:val="TOC1"/>
            <w:tabs>
              <w:tab w:val="left" w:pos="446"/>
            </w:tabs>
            <w:rPr>
              <w:noProof/>
              <w:color w:val="auto"/>
              <w:kern w:val="2"/>
              <w14:ligatures w14:val="standardContextual"/>
            </w:rPr>
          </w:pPr>
          <w:hyperlink w:anchor="_Toc177127895" w:history="1">
            <w:r w:rsidRPr="003F25EC">
              <w:rPr>
                <w:rStyle w:val="Hyperlink"/>
                <w:noProof/>
              </w:rPr>
              <w:t>5.</w:t>
            </w:r>
            <w:r>
              <w:rPr>
                <w:noProof/>
                <w:color w:val="auto"/>
                <w:kern w:val="2"/>
                <w14:ligatures w14:val="standardContextual"/>
              </w:rPr>
              <w:tab/>
            </w:r>
            <w:r w:rsidRPr="003F25EC">
              <w:rPr>
                <w:rStyle w:val="Hyperlink"/>
                <w:noProof/>
              </w:rPr>
              <w:t>Current funding</w:t>
            </w:r>
            <w:r>
              <w:rPr>
                <w:noProof/>
                <w:webHidden/>
              </w:rPr>
              <w:tab/>
            </w:r>
            <w:r>
              <w:rPr>
                <w:noProof/>
                <w:webHidden/>
              </w:rPr>
              <w:fldChar w:fldCharType="begin"/>
            </w:r>
            <w:r>
              <w:rPr>
                <w:noProof/>
                <w:webHidden/>
              </w:rPr>
              <w:instrText xml:space="preserve"> PAGEREF _Toc177127895 \h </w:instrText>
            </w:r>
            <w:r>
              <w:rPr>
                <w:noProof/>
                <w:webHidden/>
              </w:rPr>
            </w:r>
            <w:r>
              <w:rPr>
                <w:noProof/>
                <w:webHidden/>
              </w:rPr>
              <w:fldChar w:fldCharType="separate"/>
            </w:r>
            <w:r>
              <w:rPr>
                <w:noProof/>
                <w:webHidden/>
              </w:rPr>
              <w:t>9</w:t>
            </w:r>
            <w:r>
              <w:rPr>
                <w:noProof/>
                <w:webHidden/>
              </w:rPr>
              <w:fldChar w:fldCharType="end"/>
            </w:r>
          </w:hyperlink>
        </w:p>
        <w:p w14:paraId="28D01B53" w14:textId="07286C54" w:rsidR="009863FA" w:rsidRDefault="009863FA">
          <w:pPr>
            <w:pStyle w:val="TOC2"/>
            <w:tabs>
              <w:tab w:val="left" w:pos="1080"/>
            </w:tabs>
            <w:rPr>
              <w:spacing w:val="0"/>
              <w:kern w:val="2"/>
              <w:sz w:val="24"/>
              <w:szCs w:val="24"/>
              <w14:ligatures w14:val="standardContextual"/>
            </w:rPr>
          </w:pPr>
          <w:hyperlink w:anchor="_Toc177127896" w:history="1">
            <w:r w:rsidRPr="003F25EC">
              <w:rPr>
                <w:rStyle w:val="Hyperlink"/>
              </w:rPr>
              <w:t>5.1</w:t>
            </w:r>
            <w:r>
              <w:rPr>
                <w:spacing w:val="0"/>
                <w:kern w:val="2"/>
                <w:sz w:val="24"/>
                <w:szCs w:val="24"/>
                <w14:ligatures w14:val="standardContextual"/>
              </w:rPr>
              <w:tab/>
            </w:r>
            <w:r w:rsidRPr="003F25EC">
              <w:rPr>
                <w:rStyle w:val="Hyperlink"/>
              </w:rPr>
              <w:t>Funding history</w:t>
            </w:r>
            <w:r>
              <w:rPr>
                <w:webHidden/>
              </w:rPr>
              <w:tab/>
            </w:r>
            <w:r>
              <w:rPr>
                <w:webHidden/>
              </w:rPr>
              <w:fldChar w:fldCharType="begin"/>
            </w:r>
            <w:r>
              <w:rPr>
                <w:webHidden/>
              </w:rPr>
              <w:instrText xml:space="preserve"> PAGEREF _Toc177127896 \h </w:instrText>
            </w:r>
            <w:r>
              <w:rPr>
                <w:webHidden/>
              </w:rPr>
            </w:r>
            <w:r>
              <w:rPr>
                <w:webHidden/>
              </w:rPr>
              <w:fldChar w:fldCharType="separate"/>
            </w:r>
            <w:r>
              <w:rPr>
                <w:webHidden/>
              </w:rPr>
              <w:t>9</w:t>
            </w:r>
            <w:r>
              <w:rPr>
                <w:webHidden/>
              </w:rPr>
              <w:fldChar w:fldCharType="end"/>
            </w:r>
          </w:hyperlink>
        </w:p>
        <w:p w14:paraId="52B50F06" w14:textId="1B9A0759" w:rsidR="009863FA" w:rsidRDefault="009863FA">
          <w:pPr>
            <w:pStyle w:val="TOC2"/>
            <w:tabs>
              <w:tab w:val="left" w:pos="1080"/>
            </w:tabs>
            <w:rPr>
              <w:spacing w:val="0"/>
              <w:kern w:val="2"/>
              <w:sz w:val="24"/>
              <w:szCs w:val="24"/>
              <w14:ligatures w14:val="standardContextual"/>
            </w:rPr>
          </w:pPr>
          <w:hyperlink w:anchor="_Toc177127897" w:history="1">
            <w:r w:rsidRPr="003F25EC">
              <w:rPr>
                <w:rStyle w:val="Hyperlink"/>
              </w:rPr>
              <w:t>5.2</w:t>
            </w:r>
            <w:r>
              <w:rPr>
                <w:spacing w:val="0"/>
                <w:kern w:val="2"/>
                <w:sz w:val="24"/>
                <w:szCs w:val="24"/>
                <w14:ligatures w14:val="standardContextual"/>
              </w:rPr>
              <w:tab/>
            </w:r>
            <w:r w:rsidRPr="003F25EC">
              <w:rPr>
                <w:rStyle w:val="Hyperlink"/>
              </w:rPr>
              <w:t>Expenditure history</w:t>
            </w:r>
            <w:r>
              <w:rPr>
                <w:webHidden/>
              </w:rPr>
              <w:tab/>
            </w:r>
            <w:r>
              <w:rPr>
                <w:webHidden/>
              </w:rPr>
              <w:fldChar w:fldCharType="begin"/>
            </w:r>
            <w:r>
              <w:rPr>
                <w:webHidden/>
              </w:rPr>
              <w:instrText xml:space="preserve"> PAGEREF _Toc177127897 \h </w:instrText>
            </w:r>
            <w:r>
              <w:rPr>
                <w:webHidden/>
              </w:rPr>
            </w:r>
            <w:r>
              <w:rPr>
                <w:webHidden/>
              </w:rPr>
              <w:fldChar w:fldCharType="separate"/>
            </w:r>
            <w:r>
              <w:rPr>
                <w:webHidden/>
              </w:rPr>
              <w:t>10</w:t>
            </w:r>
            <w:r>
              <w:rPr>
                <w:webHidden/>
              </w:rPr>
              <w:fldChar w:fldCharType="end"/>
            </w:r>
          </w:hyperlink>
        </w:p>
        <w:p w14:paraId="070E4B26" w14:textId="4B8969BD" w:rsidR="009863FA" w:rsidRDefault="009863FA">
          <w:pPr>
            <w:pStyle w:val="TOC2"/>
            <w:tabs>
              <w:tab w:val="left" w:pos="1080"/>
            </w:tabs>
            <w:rPr>
              <w:spacing w:val="0"/>
              <w:kern w:val="2"/>
              <w:sz w:val="24"/>
              <w:szCs w:val="24"/>
              <w14:ligatures w14:val="standardContextual"/>
            </w:rPr>
          </w:pPr>
          <w:hyperlink w:anchor="_Toc177127898" w:history="1">
            <w:r w:rsidRPr="003F25EC">
              <w:rPr>
                <w:rStyle w:val="Hyperlink"/>
              </w:rPr>
              <w:t>5.3</w:t>
            </w:r>
            <w:r>
              <w:rPr>
                <w:spacing w:val="0"/>
                <w:kern w:val="2"/>
                <w:sz w:val="24"/>
                <w:szCs w:val="24"/>
                <w14:ligatures w14:val="standardContextual"/>
              </w:rPr>
              <w:tab/>
            </w:r>
            <w:r w:rsidRPr="003F25EC">
              <w:rPr>
                <w:rStyle w:val="Hyperlink"/>
              </w:rPr>
              <w:t>Existing funding base over forward estimates</w:t>
            </w:r>
            <w:r>
              <w:rPr>
                <w:webHidden/>
              </w:rPr>
              <w:tab/>
            </w:r>
            <w:r>
              <w:rPr>
                <w:webHidden/>
              </w:rPr>
              <w:fldChar w:fldCharType="begin"/>
            </w:r>
            <w:r>
              <w:rPr>
                <w:webHidden/>
              </w:rPr>
              <w:instrText xml:space="preserve"> PAGEREF _Toc177127898 \h </w:instrText>
            </w:r>
            <w:r>
              <w:rPr>
                <w:webHidden/>
              </w:rPr>
            </w:r>
            <w:r>
              <w:rPr>
                <w:webHidden/>
              </w:rPr>
              <w:fldChar w:fldCharType="separate"/>
            </w:r>
            <w:r>
              <w:rPr>
                <w:webHidden/>
              </w:rPr>
              <w:t>10</w:t>
            </w:r>
            <w:r>
              <w:rPr>
                <w:webHidden/>
              </w:rPr>
              <w:fldChar w:fldCharType="end"/>
            </w:r>
          </w:hyperlink>
        </w:p>
        <w:p w14:paraId="4A65AED8" w14:textId="2E8A46F9" w:rsidR="009863FA" w:rsidRDefault="009863FA">
          <w:pPr>
            <w:pStyle w:val="TOC1"/>
            <w:tabs>
              <w:tab w:val="left" w:pos="446"/>
            </w:tabs>
            <w:rPr>
              <w:noProof/>
              <w:color w:val="auto"/>
              <w:kern w:val="2"/>
              <w14:ligatures w14:val="standardContextual"/>
            </w:rPr>
          </w:pPr>
          <w:hyperlink w:anchor="_Toc177127899" w:history="1">
            <w:r w:rsidRPr="003F25EC">
              <w:rPr>
                <w:rStyle w:val="Hyperlink"/>
                <w:noProof/>
              </w:rPr>
              <w:t>6.</w:t>
            </w:r>
            <w:r>
              <w:rPr>
                <w:noProof/>
                <w:color w:val="auto"/>
                <w:kern w:val="2"/>
                <w14:ligatures w14:val="standardContextual"/>
              </w:rPr>
              <w:tab/>
            </w:r>
            <w:r w:rsidRPr="003F25EC">
              <w:rPr>
                <w:rStyle w:val="Hyperlink"/>
                <w:noProof/>
              </w:rPr>
              <w:t>Funding sought</w:t>
            </w:r>
            <w:r>
              <w:rPr>
                <w:noProof/>
                <w:webHidden/>
              </w:rPr>
              <w:tab/>
            </w:r>
            <w:r>
              <w:rPr>
                <w:noProof/>
                <w:webHidden/>
              </w:rPr>
              <w:fldChar w:fldCharType="begin"/>
            </w:r>
            <w:r>
              <w:rPr>
                <w:noProof/>
                <w:webHidden/>
              </w:rPr>
              <w:instrText xml:space="preserve"> PAGEREF _Toc177127899 \h </w:instrText>
            </w:r>
            <w:r>
              <w:rPr>
                <w:noProof/>
                <w:webHidden/>
              </w:rPr>
            </w:r>
            <w:r>
              <w:rPr>
                <w:noProof/>
                <w:webHidden/>
              </w:rPr>
              <w:fldChar w:fldCharType="separate"/>
            </w:r>
            <w:r>
              <w:rPr>
                <w:noProof/>
                <w:webHidden/>
              </w:rPr>
              <w:t>10</w:t>
            </w:r>
            <w:r>
              <w:rPr>
                <w:noProof/>
                <w:webHidden/>
              </w:rPr>
              <w:fldChar w:fldCharType="end"/>
            </w:r>
          </w:hyperlink>
        </w:p>
        <w:p w14:paraId="39F17D98" w14:textId="5C25E555" w:rsidR="009863FA" w:rsidRDefault="009863FA">
          <w:pPr>
            <w:pStyle w:val="TOC2"/>
            <w:tabs>
              <w:tab w:val="left" w:pos="1080"/>
            </w:tabs>
            <w:rPr>
              <w:spacing w:val="0"/>
              <w:kern w:val="2"/>
              <w:sz w:val="24"/>
              <w:szCs w:val="24"/>
              <w14:ligatures w14:val="standardContextual"/>
            </w:rPr>
          </w:pPr>
          <w:hyperlink w:anchor="_Toc177127900" w:history="1">
            <w:r w:rsidRPr="003F25EC">
              <w:rPr>
                <w:rStyle w:val="Hyperlink"/>
              </w:rPr>
              <w:t>6.1</w:t>
            </w:r>
            <w:r>
              <w:rPr>
                <w:spacing w:val="0"/>
                <w:kern w:val="2"/>
                <w:sz w:val="24"/>
                <w:szCs w:val="24"/>
                <w14:ligatures w14:val="standardContextual"/>
              </w:rPr>
              <w:tab/>
            </w:r>
            <w:r w:rsidRPr="003F25EC">
              <w:rPr>
                <w:rStyle w:val="Hyperlink"/>
              </w:rPr>
              <w:t>Proposed funding sources and alternatives</w:t>
            </w:r>
            <w:r>
              <w:rPr>
                <w:webHidden/>
              </w:rPr>
              <w:tab/>
            </w:r>
            <w:r>
              <w:rPr>
                <w:webHidden/>
              </w:rPr>
              <w:fldChar w:fldCharType="begin"/>
            </w:r>
            <w:r>
              <w:rPr>
                <w:webHidden/>
              </w:rPr>
              <w:instrText xml:space="preserve"> PAGEREF _Toc177127900 \h </w:instrText>
            </w:r>
            <w:r>
              <w:rPr>
                <w:webHidden/>
              </w:rPr>
            </w:r>
            <w:r>
              <w:rPr>
                <w:webHidden/>
              </w:rPr>
              <w:fldChar w:fldCharType="separate"/>
            </w:r>
            <w:r>
              <w:rPr>
                <w:webHidden/>
              </w:rPr>
              <w:t>10</w:t>
            </w:r>
            <w:r>
              <w:rPr>
                <w:webHidden/>
              </w:rPr>
              <w:fldChar w:fldCharType="end"/>
            </w:r>
          </w:hyperlink>
        </w:p>
        <w:p w14:paraId="006C03FE" w14:textId="6607BB49" w:rsidR="009863FA" w:rsidRDefault="009863FA">
          <w:pPr>
            <w:pStyle w:val="TOC2"/>
            <w:tabs>
              <w:tab w:val="left" w:pos="1080"/>
            </w:tabs>
            <w:rPr>
              <w:spacing w:val="0"/>
              <w:kern w:val="2"/>
              <w:sz w:val="24"/>
              <w:szCs w:val="24"/>
              <w14:ligatures w14:val="standardContextual"/>
            </w:rPr>
          </w:pPr>
          <w:hyperlink w:anchor="_Toc177127901" w:history="1">
            <w:r w:rsidRPr="003F25EC">
              <w:rPr>
                <w:rStyle w:val="Hyperlink"/>
              </w:rPr>
              <w:t>6.2</w:t>
            </w:r>
            <w:r>
              <w:rPr>
                <w:spacing w:val="0"/>
                <w:kern w:val="2"/>
                <w:sz w:val="24"/>
                <w:szCs w:val="24"/>
                <w14:ligatures w14:val="standardContextual"/>
              </w:rPr>
              <w:tab/>
            </w:r>
            <w:r w:rsidRPr="003F25EC">
              <w:rPr>
                <w:rStyle w:val="Hyperlink"/>
              </w:rPr>
              <w:t>Budget impact – output funding sought</w:t>
            </w:r>
            <w:r>
              <w:rPr>
                <w:webHidden/>
              </w:rPr>
              <w:tab/>
            </w:r>
            <w:r>
              <w:rPr>
                <w:webHidden/>
              </w:rPr>
              <w:fldChar w:fldCharType="begin"/>
            </w:r>
            <w:r>
              <w:rPr>
                <w:webHidden/>
              </w:rPr>
              <w:instrText xml:space="preserve"> PAGEREF _Toc177127901 \h </w:instrText>
            </w:r>
            <w:r>
              <w:rPr>
                <w:webHidden/>
              </w:rPr>
            </w:r>
            <w:r>
              <w:rPr>
                <w:webHidden/>
              </w:rPr>
              <w:fldChar w:fldCharType="separate"/>
            </w:r>
            <w:r>
              <w:rPr>
                <w:webHidden/>
              </w:rPr>
              <w:t>10</w:t>
            </w:r>
            <w:r>
              <w:rPr>
                <w:webHidden/>
              </w:rPr>
              <w:fldChar w:fldCharType="end"/>
            </w:r>
          </w:hyperlink>
        </w:p>
        <w:p w14:paraId="4AE1DD99" w14:textId="372629A5" w:rsidR="009863FA" w:rsidRDefault="009863FA">
          <w:pPr>
            <w:pStyle w:val="TOC3"/>
            <w:tabs>
              <w:tab w:val="left" w:pos="1800"/>
            </w:tabs>
            <w:rPr>
              <w:color w:val="auto"/>
              <w:kern w:val="2"/>
              <w:sz w:val="24"/>
              <w:szCs w:val="24"/>
              <w14:ligatures w14:val="standardContextual"/>
            </w:rPr>
          </w:pPr>
          <w:hyperlink w:anchor="_Toc177127902" w:history="1">
            <w:r w:rsidRPr="003F25EC">
              <w:rPr>
                <w:rStyle w:val="Hyperlink"/>
              </w:rPr>
              <w:t>6.2.1</w:t>
            </w:r>
            <w:r>
              <w:rPr>
                <w:color w:val="auto"/>
                <w:kern w:val="2"/>
                <w:sz w:val="24"/>
                <w:szCs w:val="24"/>
                <w14:ligatures w14:val="standardContextual"/>
              </w:rPr>
              <w:tab/>
            </w:r>
            <w:r w:rsidRPr="003F25EC">
              <w:rPr>
                <w:rStyle w:val="Hyperlink"/>
              </w:rPr>
              <w:t>Communications funding sought</w:t>
            </w:r>
            <w:r>
              <w:rPr>
                <w:webHidden/>
              </w:rPr>
              <w:tab/>
            </w:r>
            <w:r>
              <w:rPr>
                <w:webHidden/>
              </w:rPr>
              <w:fldChar w:fldCharType="begin"/>
            </w:r>
            <w:r>
              <w:rPr>
                <w:webHidden/>
              </w:rPr>
              <w:instrText xml:space="preserve"> PAGEREF _Toc177127902 \h </w:instrText>
            </w:r>
            <w:r>
              <w:rPr>
                <w:webHidden/>
              </w:rPr>
            </w:r>
            <w:r>
              <w:rPr>
                <w:webHidden/>
              </w:rPr>
              <w:fldChar w:fldCharType="separate"/>
            </w:r>
            <w:r>
              <w:rPr>
                <w:webHidden/>
              </w:rPr>
              <w:t>12</w:t>
            </w:r>
            <w:r>
              <w:rPr>
                <w:webHidden/>
              </w:rPr>
              <w:fldChar w:fldCharType="end"/>
            </w:r>
          </w:hyperlink>
        </w:p>
        <w:p w14:paraId="55FF0482" w14:textId="74C0EA82" w:rsidR="009863FA" w:rsidRDefault="009863FA">
          <w:pPr>
            <w:pStyle w:val="TOC2"/>
            <w:tabs>
              <w:tab w:val="left" w:pos="1080"/>
            </w:tabs>
            <w:rPr>
              <w:spacing w:val="0"/>
              <w:kern w:val="2"/>
              <w:sz w:val="24"/>
              <w:szCs w:val="24"/>
              <w14:ligatures w14:val="standardContextual"/>
            </w:rPr>
          </w:pPr>
          <w:hyperlink w:anchor="_Toc177127903" w:history="1">
            <w:r w:rsidRPr="003F25EC">
              <w:rPr>
                <w:rStyle w:val="Hyperlink"/>
              </w:rPr>
              <w:t>6.3</w:t>
            </w:r>
            <w:r>
              <w:rPr>
                <w:spacing w:val="0"/>
                <w:kern w:val="2"/>
                <w:sz w:val="24"/>
                <w:szCs w:val="24"/>
                <w14:ligatures w14:val="standardContextual"/>
              </w:rPr>
              <w:tab/>
            </w:r>
            <w:r w:rsidRPr="003F25EC">
              <w:rPr>
                <w:rStyle w:val="Hyperlink"/>
              </w:rPr>
              <w:t>Budget impact – capital funding sought</w:t>
            </w:r>
            <w:r>
              <w:rPr>
                <w:webHidden/>
              </w:rPr>
              <w:tab/>
            </w:r>
            <w:r>
              <w:rPr>
                <w:webHidden/>
              </w:rPr>
              <w:fldChar w:fldCharType="begin"/>
            </w:r>
            <w:r>
              <w:rPr>
                <w:webHidden/>
              </w:rPr>
              <w:instrText xml:space="preserve"> PAGEREF _Toc177127903 \h </w:instrText>
            </w:r>
            <w:r>
              <w:rPr>
                <w:webHidden/>
              </w:rPr>
            </w:r>
            <w:r>
              <w:rPr>
                <w:webHidden/>
              </w:rPr>
              <w:fldChar w:fldCharType="separate"/>
            </w:r>
            <w:r>
              <w:rPr>
                <w:webHidden/>
              </w:rPr>
              <w:t>12</w:t>
            </w:r>
            <w:r>
              <w:rPr>
                <w:webHidden/>
              </w:rPr>
              <w:fldChar w:fldCharType="end"/>
            </w:r>
          </w:hyperlink>
        </w:p>
        <w:p w14:paraId="335CD0EF" w14:textId="13EA2C1C" w:rsidR="009863FA" w:rsidRDefault="009863FA">
          <w:pPr>
            <w:pStyle w:val="TOC3"/>
            <w:tabs>
              <w:tab w:val="left" w:pos="1800"/>
            </w:tabs>
            <w:rPr>
              <w:color w:val="auto"/>
              <w:kern w:val="2"/>
              <w:sz w:val="24"/>
              <w:szCs w:val="24"/>
              <w14:ligatures w14:val="standardContextual"/>
            </w:rPr>
          </w:pPr>
          <w:hyperlink w:anchor="_Toc177127904" w:history="1">
            <w:r w:rsidRPr="003F25EC">
              <w:rPr>
                <w:rStyle w:val="Hyperlink"/>
              </w:rPr>
              <w:t>6.3.1</w:t>
            </w:r>
            <w:r>
              <w:rPr>
                <w:color w:val="auto"/>
                <w:kern w:val="2"/>
                <w:sz w:val="24"/>
                <w:szCs w:val="24"/>
                <w14:ligatures w14:val="standardContextual"/>
              </w:rPr>
              <w:tab/>
            </w:r>
            <w:r w:rsidRPr="003F25EC">
              <w:rPr>
                <w:rStyle w:val="Hyperlink"/>
              </w:rPr>
              <w:t>Lease and service concession liability recognition</w:t>
            </w:r>
            <w:r>
              <w:rPr>
                <w:webHidden/>
              </w:rPr>
              <w:tab/>
            </w:r>
            <w:r>
              <w:rPr>
                <w:webHidden/>
              </w:rPr>
              <w:fldChar w:fldCharType="begin"/>
            </w:r>
            <w:r>
              <w:rPr>
                <w:webHidden/>
              </w:rPr>
              <w:instrText xml:space="preserve"> PAGEREF _Toc177127904 \h </w:instrText>
            </w:r>
            <w:r>
              <w:rPr>
                <w:webHidden/>
              </w:rPr>
            </w:r>
            <w:r>
              <w:rPr>
                <w:webHidden/>
              </w:rPr>
              <w:fldChar w:fldCharType="separate"/>
            </w:r>
            <w:r>
              <w:rPr>
                <w:webHidden/>
              </w:rPr>
              <w:t>13</w:t>
            </w:r>
            <w:r>
              <w:rPr>
                <w:webHidden/>
              </w:rPr>
              <w:fldChar w:fldCharType="end"/>
            </w:r>
          </w:hyperlink>
        </w:p>
        <w:p w14:paraId="0AC83546" w14:textId="0EDA12F8" w:rsidR="009863FA" w:rsidRDefault="009863FA">
          <w:pPr>
            <w:pStyle w:val="TOC3"/>
            <w:tabs>
              <w:tab w:val="left" w:pos="1800"/>
            </w:tabs>
            <w:rPr>
              <w:color w:val="auto"/>
              <w:kern w:val="2"/>
              <w:sz w:val="24"/>
              <w:szCs w:val="24"/>
              <w14:ligatures w14:val="standardContextual"/>
            </w:rPr>
          </w:pPr>
          <w:hyperlink w:anchor="_Toc177127905" w:history="1">
            <w:r w:rsidRPr="003F25EC">
              <w:rPr>
                <w:rStyle w:val="Hyperlink"/>
              </w:rPr>
              <w:t>6.3.2</w:t>
            </w:r>
            <w:r>
              <w:rPr>
                <w:color w:val="auto"/>
                <w:kern w:val="2"/>
                <w:sz w:val="24"/>
                <w:szCs w:val="24"/>
                <w14:ligatures w14:val="standardContextual"/>
              </w:rPr>
              <w:tab/>
            </w:r>
            <w:r w:rsidRPr="003F25EC">
              <w:rPr>
                <w:rStyle w:val="Hyperlink"/>
              </w:rPr>
              <w:t>Budget impact – Depreciation equivalent revenue</w:t>
            </w:r>
            <w:r>
              <w:rPr>
                <w:webHidden/>
              </w:rPr>
              <w:tab/>
            </w:r>
            <w:r>
              <w:rPr>
                <w:webHidden/>
              </w:rPr>
              <w:fldChar w:fldCharType="begin"/>
            </w:r>
            <w:r>
              <w:rPr>
                <w:webHidden/>
              </w:rPr>
              <w:instrText xml:space="preserve"> PAGEREF _Toc177127905 \h </w:instrText>
            </w:r>
            <w:r>
              <w:rPr>
                <w:webHidden/>
              </w:rPr>
            </w:r>
            <w:r>
              <w:rPr>
                <w:webHidden/>
              </w:rPr>
              <w:fldChar w:fldCharType="separate"/>
            </w:r>
            <w:r>
              <w:rPr>
                <w:webHidden/>
              </w:rPr>
              <w:t>13</w:t>
            </w:r>
            <w:r>
              <w:rPr>
                <w:webHidden/>
              </w:rPr>
              <w:fldChar w:fldCharType="end"/>
            </w:r>
          </w:hyperlink>
        </w:p>
        <w:p w14:paraId="3DB066BE" w14:textId="6966C337" w:rsidR="009863FA" w:rsidRDefault="009863FA">
          <w:pPr>
            <w:pStyle w:val="TOC2"/>
            <w:tabs>
              <w:tab w:val="left" w:pos="1080"/>
            </w:tabs>
            <w:rPr>
              <w:spacing w:val="0"/>
              <w:kern w:val="2"/>
              <w:sz w:val="24"/>
              <w:szCs w:val="24"/>
              <w14:ligatures w14:val="standardContextual"/>
            </w:rPr>
          </w:pPr>
          <w:hyperlink w:anchor="_Toc177127906" w:history="1">
            <w:r w:rsidRPr="003F25EC">
              <w:rPr>
                <w:rStyle w:val="Hyperlink"/>
              </w:rPr>
              <w:t>6.4</w:t>
            </w:r>
            <w:r>
              <w:rPr>
                <w:spacing w:val="0"/>
                <w:kern w:val="2"/>
                <w:sz w:val="24"/>
                <w:szCs w:val="24"/>
                <w14:ligatures w14:val="standardContextual"/>
              </w:rPr>
              <w:tab/>
            </w:r>
            <w:r w:rsidRPr="003F25EC">
              <w:rPr>
                <w:rStyle w:val="Hyperlink"/>
              </w:rPr>
              <w:t>Scalability of the recommended position</w:t>
            </w:r>
            <w:r>
              <w:rPr>
                <w:webHidden/>
              </w:rPr>
              <w:tab/>
            </w:r>
            <w:r>
              <w:rPr>
                <w:webHidden/>
              </w:rPr>
              <w:fldChar w:fldCharType="begin"/>
            </w:r>
            <w:r>
              <w:rPr>
                <w:webHidden/>
              </w:rPr>
              <w:instrText xml:space="preserve"> PAGEREF _Toc177127906 \h </w:instrText>
            </w:r>
            <w:r>
              <w:rPr>
                <w:webHidden/>
              </w:rPr>
            </w:r>
            <w:r>
              <w:rPr>
                <w:webHidden/>
              </w:rPr>
              <w:fldChar w:fldCharType="separate"/>
            </w:r>
            <w:r>
              <w:rPr>
                <w:webHidden/>
              </w:rPr>
              <w:t>13</w:t>
            </w:r>
            <w:r>
              <w:rPr>
                <w:webHidden/>
              </w:rPr>
              <w:fldChar w:fldCharType="end"/>
            </w:r>
          </w:hyperlink>
        </w:p>
        <w:p w14:paraId="33625639" w14:textId="6A078E05" w:rsidR="009863FA" w:rsidRDefault="009863FA">
          <w:pPr>
            <w:pStyle w:val="TOC2"/>
            <w:tabs>
              <w:tab w:val="left" w:pos="1080"/>
            </w:tabs>
            <w:rPr>
              <w:spacing w:val="0"/>
              <w:kern w:val="2"/>
              <w:sz w:val="24"/>
              <w:szCs w:val="24"/>
              <w14:ligatures w14:val="standardContextual"/>
            </w:rPr>
          </w:pPr>
          <w:hyperlink w:anchor="_Toc177127907" w:history="1">
            <w:r w:rsidRPr="003F25EC">
              <w:rPr>
                <w:rStyle w:val="Hyperlink"/>
              </w:rPr>
              <w:t>6.5</w:t>
            </w:r>
            <w:r>
              <w:rPr>
                <w:spacing w:val="0"/>
                <w:kern w:val="2"/>
                <w:sz w:val="24"/>
                <w:szCs w:val="24"/>
                <w14:ligatures w14:val="standardContextual"/>
              </w:rPr>
              <w:tab/>
            </w:r>
            <w:r w:rsidRPr="003F25EC">
              <w:rPr>
                <w:rStyle w:val="Hyperlink"/>
              </w:rPr>
              <w:t>Split of funding request by location of delivery</w:t>
            </w:r>
            <w:r>
              <w:rPr>
                <w:webHidden/>
              </w:rPr>
              <w:tab/>
            </w:r>
            <w:r>
              <w:rPr>
                <w:webHidden/>
              </w:rPr>
              <w:fldChar w:fldCharType="begin"/>
            </w:r>
            <w:r>
              <w:rPr>
                <w:webHidden/>
              </w:rPr>
              <w:instrText xml:space="preserve"> PAGEREF _Toc177127907 \h </w:instrText>
            </w:r>
            <w:r>
              <w:rPr>
                <w:webHidden/>
              </w:rPr>
            </w:r>
            <w:r>
              <w:rPr>
                <w:webHidden/>
              </w:rPr>
              <w:fldChar w:fldCharType="separate"/>
            </w:r>
            <w:r>
              <w:rPr>
                <w:webHidden/>
              </w:rPr>
              <w:t>14</w:t>
            </w:r>
            <w:r>
              <w:rPr>
                <w:webHidden/>
              </w:rPr>
              <w:fldChar w:fldCharType="end"/>
            </w:r>
          </w:hyperlink>
        </w:p>
        <w:p w14:paraId="5E92A252" w14:textId="285ECFFF" w:rsidR="009863FA" w:rsidRDefault="009863FA">
          <w:pPr>
            <w:pStyle w:val="TOC2"/>
            <w:tabs>
              <w:tab w:val="left" w:pos="1080"/>
            </w:tabs>
            <w:rPr>
              <w:spacing w:val="0"/>
              <w:kern w:val="2"/>
              <w:sz w:val="24"/>
              <w:szCs w:val="24"/>
              <w14:ligatures w14:val="standardContextual"/>
            </w:rPr>
          </w:pPr>
          <w:hyperlink w:anchor="_Toc177127908" w:history="1">
            <w:r w:rsidRPr="003F25EC">
              <w:rPr>
                <w:rStyle w:val="Hyperlink"/>
              </w:rPr>
              <w:t>6.6</w:t>
            </w:r>
            <w:r>
              <w:rPr>
                <w:spacing w:val="0"/>
                <w:kern w:val="2"/>
                <w:sz w:val="24"/>
                <w:szCs w:val="24"/>
                <w14:ligatures w14:val="standardContextual"/>
              </w:rPr>
              <w:tab/>
            </w:r>
            <w:r w:rsidRPr="003F25EC">
              <w:rPr>
                <w:rStyle w:val="Hyperlink"/>
              </w:rPr>
              <w:t>Revenue impacts</w:t>
            </w:r>
            <w:r>
              <w:rPr>
                <w:webHidden/>
              </w:rPr>
              <w:tab/>
            </w:r>
            <w:r>
              <w:rPr>
                <w:webHidden/>
              </w:rPr>
              <w:fldChar w:fldCharType="begin"/>
            </w:r>
            <w:r>
              <w:rPr>
                <w:webHidden/>
              </w:rPr>
              <w:instrText xml:space="preserve"> PAGEREF _Toc177127908 \h </w:instrText>
            </w:r>
            <w:r>
              <w:rPr>
                <w:webHidden/>
              </w:rPr>
            </w:r>
            <w:r>
              <w:rPr>
                <w:webHidden/>
              </w:rPr>
              <w:fldChar w:fldCharType="separate"/>
            </w:r>
            <w:r>
              <w:rPr>
                <w:webHidden/>
              </w:rPr>
              <w:t>15</w:t>
            </w:r>
            <w:r>
              <w:rPr>
                <w:webHidden/>
              </w:rPr>
              <w:fldChar w:fldCharType="end"/>
            </w:r>
          </w:hyperlink>
        </w:p>
        <w:p w14:paraId="3A6A06EB" w14:textId="258635A1" w:rsidR="009863FA" w:rsidRDefault="009863FA">
          <w:pPr>
            <w:pStyle w:val="TOC3"/>
            <w:tabs>
              <w:tab w:val="left" w:pos="1800"/>
            </w:tabs>
            <w:rPr>
              <w:color w:val="auto"/>
              <w:kern w:val="2"/>
              <w:sz w:val="24"/>
              <w:szCs w:val="24"/>
              <w14:ligatures w14:val="standardContextual"/>
            </w:rPr>
          </w:pPr>
          <w:hyperlink w:anchor="_Toc177127909" w:history="1">
            <w:r w:rsidRPr="003F25EC">
              <w:rPr>
                <w:rStyle w:val="Hyperlink"/>
              </w:rPr>
              <w:t>6.6.1</w:t>
            </w:r>
            <w:r>
              <w:rPr>
                <w:color w:val="auto"/>
                <w:kern w:val="2"/>
                <w:sz w:val="24"/>
                <w:szCs w:val="24"/>
                <w14:ligatures w14:val="standardContextual"/>
              </w:rPr>
              <w:tab/>
            </w:r>
            <w:r w:rsidRPr="003F25EC">
              <w:rPr>
                <w:rStyle w:val="Hyperlink"/>
              </w:rPr>
              <w:t>Existing revenue</w:t>
            </w:r>
            <w:r>
              <w:rPr>
                <w:webHidden/>
              </w:rPr>
              <w:tab/>
            </w:r>
            <w:r>
              <w:rPr>
                <w:webHidden/>
              </w:rPr>
              <w:fldChar w:fldCharType="begin"/>
            </w:r>
            <w:r>
              <w:rPr>
                <w:webHidden/>
              </w:rPr>
              <w:instrText xml:space="preserve"> PAGEREF _Toc177127909 \h </w:instrText>
            </w:r>
            <w:r>
              <w:rPr>
                <w:webHidden/>
              </w:rPr>
            </w:r>
            <w:r>
              <w:rPr>
                <w:webHidden/>
              </w:rPr>
              <w:fldChar w:fldCharType="separate"/>
            </w:r>
            <w:r>
              <w:rPr>
                <w:webHidden/>
              </w:rPr>
              <w:t>15</w:t>
            </w:r>
            <w:r>
              <w:rPr>
                <w:webHidden/>
              </w:rPr>
              <w:fldChar w:fldCharType="end"/>
            </w:r>
          </w:hyperlink>
        </w:p>
        <w:p w14:paraId="10984B20" w14:textId="72C7DC9B" w:rsidR="009863FA" w:rsidRDefault="009863FA">
          <w:pPr>
            <w:pStyle w:val="TOC3"/>
            <w:tabs>
              <w:tab w:val="left" w:pos="1800"/>
            </w:tabs>
            <w:rPr>
              <w:color w:val="auto"/>
              <w:kern w:val="2"/>
              <w:sz w:val="24"/>
              <w:szCs w:val="24"/>
              <w14:ligatures w14:val="standardContextual"/>
            </w:rPr>
          </w:pPr>
          <w:hyperlink w:anchor="_Toc177127910" w:history="1">
            <w:r w:rsidRPr="003F25EC">
              <w:rPr>
                <w:rStyle w:val="Hyperlink"/>
              </w:rPr>
              <w:t>6.6.2</w:t>
            </w:r>
            <w:r>
              <w:rPr>
                <w:color w:val="auto"/>
                <w:kern w:val="2"/>
                <w:sz w:val="24"/>
                <w:szCs w:val="24"/>
                <w14:ligatures w14:val="standardContextual"/>
              </w:rPr>
              <w:tab/>
            </w:r>
            <w:r w:rsidRPr="003F25EC">
              <w:rPr>
                <w:rStyle w:val="Hyperlink"/>
              </w:rPr>
              <w:t>New revenue</w:t>
            </w:r>
            <w:r>
              <w:rPr>
                <w:webHidden/>
              </w:rPr>
              <w:tab/>
            </w:r>
            <w:r>
              <w:rPr>
                <w:webHidden/>
              </w:rPr>
              <w:fldChar w:fldCharType="begin"/>
            </w:r>
            <w:r>
              <w:rPr>
                <w:webHidden/>
              </w:rPr>
              <w:instrText xml:space="preserve"> PAGEREF _Toc177127910 \h </w:instrText>
            </w:r>
            <w:r>
              <w:rPr>
                <w:webHidden/>
              </w:rPr>
            </w:r>
            <w:r>
              <w:rPr>
                <w:webHidden/>
              </w:rPr>
              <w:fldChar w:fldCharType="separate"/>
            </w:r>
            <w:r>
              <w:rPr>
                <w:webHidden/>
              </w:rPr>
              <w:t>15</w:t>
            </w:r>
            <w:r>
              <w:rPr>
                <w:webHidden/>
              </w:rPr>
              <w:fldChar w:fldCharType="end"/>
            </w:r>
          </w:hyperlink>
        </w:p>
        <w:p w14:paraId="3D86D7BA" w14:textId="60B3F59D" w:rsidR="009863FA" w:rsidRDefault="009863FA">
          <w:pPr>
            <w:pStyle w:val="TOC1"/>
            <w:tabs>
              <w:tab w:val="left" w:pos="446"/>
            </w:tabs>
            <w:rPr>
              <w:noProof/>
              <w:color w:val="auto"/>
              <w:kern w:val="2"/>
              <w14:ligatures w14:val="standardContextual"/>
            </w:rPr>
          </w:pPr>
          <w:hyperlink w:anchor="_Toc177127911" w:history="1">
            <w:r w:rsidRPr="003F25EC">
              <w:rPr>
                <w:rStyle w:val="Hyperlink"/>
                <w:noProof/>
              </w:rPr>
              <w:t>7.</w:t>
            </w:r>
            <w:r>
              <w:rPr>
                <w:noProof/>
                <w:color w:val="auto"/>
                <w:kern w:val="2"/>
                <w14:ligatures w14:val="standardContextual"/>
              </w:rPr>
              <w:tab/>
            </w:r>
            <w:r w:rsidRPr="003F25EC">
              <w:rPr>
                <w:rStyle w:val="Hyperlink"/>
                <w:noProof/>
              </w:rPr>
              <w:t>Deliverability</w:t>
            </w:r>
            <w:r>
              <w:rPr>
                <w:noProof/>
                <w:webHidden/>
              </w:rPr>
              <w:tab/>
            </w:r>
            <w:r>
              <w:rPr>
                <w:noProof/>
                <w:webHidden/>
              </w:rPr>
              <w:fldChar w:fldCharType="begin"/>
            </w:r>
            <w:r>
              <w:rPr>
                <w:noProof/>
                <w:webHidden/>
              </w:rPr>
              <w:instrText xml:space="preserve"> PAGEREF _Toc177127911 \h </w:instrText>
            </w:r>
            <w:r>
              <w:rPr>
                <w:noProof/>
                <w:webHidden/>
              </w:rPr>
            </w:r>
            <w:r>
              <w:rPr>
                <w:noProof/>
                <w:webHidden/>
              </w:rPr>
              <w:fldChar w:fldCharType="separate"/>
            </w:r>
            <w:r>
              <w:rPr>
                <w:noProof/>
                <w:webHidden/>
              </w:rPr>
              <w:t>15</w:t>
            </w:r>
            <w:r>
              <w:rPr>
                <w:noProof/>
                <w:webHidden/>
              </w:rPr>
              <w:fldChar w:fldCharType="end"/>
            </w:r>
          </w:hyperlink>
        </w:p>
        <w:p w14:paraId="790ED0E2" w14:textId="7A49494E" w:rsidR="009863FA" w:rsidRDefault="009863FA">
          <w:pPr>
            <w:pStyle w:val="TOC2"/>
            <w:tabs>
              <w:tab w:val="left" w:pos="1080"/>
            </w:tabs>
            <w:rPr>
              <w:spacing w:val="0"/>
              <w:kern w:val="2"/>
              <w:sz w:val="24"/>
              <w:szCs w:val="24"/>
              <w14:ligatures w14:val="standardContextual"/>
            </w:rPr>
          </w:pPr>
          <w:hyperlink w:anchor="_Toc177127912" w:history="1">
            <w:r w:rsidRPr="003F25EC">
              <w:rPr>
                <w:rStyle w:val="Hyperlink"/>
              </w:rPr>
              <w:t>7.1</w:t>
            </w:r>
            <w:r>
              <w:rPr>
                <w:spacing w:val="0"/>
                <w:kern w:val="2"/>
                <w:sz w:val="24"/>
                <w:szCs w:val="24"/>
                <w14:ligatures w14:val="standardContextual"/>
              </w:rPr>
              <w:tab/>
            </w:r>
            <w:r w:rsidRPr="003F25EC">
              <w:rPr>
                <w:rStyle w:val="Hyperlink"/>
              </w:rPr>
              <w:t>Assessment and management of risks and sensitivities</w:t>
            </w:r>
            <w:r>
              <w:rPr>
                <w:webHidden/>
              </w:rPr>
              <w:tab/>
            </w:r>
            <w:r>
              <w:rPr>
                <w:webHidden/>
              </w:rPr>
              <w:fldChar w:fldCharType="begin"/>
            </w:r>
            <w:r>
              <w:rPr>
                <w:webHidden/>
              </w:rPr>
              <w:instrText xml:space="preserve"> PAGEREF _Toc177127912 \h </w:instrText>
            </w:r>
            <w:r>
              <w:rPr>
                <w:webHidden/>
              </w:rPr>
            </w:r>
            <w:r>
              <w:rPr>
                <w:webHidden/>
              </w:rPr>
              <w:fldChar w:fldCharType="separate"/>
            </w:r>
            <w:r>
              <w:rPr>
                <w:webHidden/>
              </w:rPr>
              <w:t>15</w:t>
            </w:r>
            <w:r>
              <w:rPr>
                <w:webHidden/>
              </w:rPr>
              <w:fldChar w:fldCharType="end"/>
            </w:r>
          </w:hyperlink>
        </w:p>
        <w:p w14:paraId="487077E5" w14:textId="51D6AE31" w:rsidR="009863FA" w:rsidRDefault="009863FA">
          <w:pPr>
            <w:pStyle w:val="TOC2"/>
            <w:tabs>
              <w:tab w:val="left" w:pos="1080"/>
            </w:tabs>
            <w:rPr>
              <w:spacing w:val="0"/>
              <w:kern w:val="2"/>
              <w:sz w:val="24"/>
              <w:szCs w:val="24"/>
              <w14:ligatures w14:val="standardContextual"/>
            </w:rPr>
          </w:pPr>
          <w:hyperlink w:anchor="_Toc177127913" w:history="1">
            <w:r w:rsidRPr="003F25EC">
              <w:rPr>
                <w:rStyle w:val="Hyperlink"/>
              </w:rPr>
              <w:t>7.2</w:t>
            </w:r>
            <w:r>
              <w:rPr>
                <w:spacing w:val="0"/>
                <w:kern w:val="2"/>
                <w:sz w:val="24"/>
                <w:szCs w:val="24"/>
                <w14:ligatures w14:val="standardContextual"/>
              </w:rPr>
              <w:tab/>
            </w:r>
            <w:r w:rsidRPr="003F25EC">
              <w:rPr>
                <w:rStyle w:val="Hyperlink"/>
              </w:rPr>
              <w:t>Implementation readiness</w:t>
            </w:r>
            <w:r>
              <w:rPr>
                <w:webHidden/>
              </w:rPr>
              <w:tab/>
            </w:r>
            <w:r>
              <w:rPr>
                <w:webHidden/>
              </w:rPr>
              <w:fldChar w:fldCharType="begin"/>
            </w:r>
            <w:r>
              <w:rPr>
                <w:webHidden/>
              </w:rPr>
              <w:instrText xml:space="preserve"> PAGEREF _Toc177127913 \h </w:instrText>
            </w:r>
            <w:r>
              <w:rPr>
                <w:webHidden/>
              </w:rPr>
            </w:r>
            <w:r>
              <w:rPr>
                <w:webHidden/>
              </w:rPr>
              <w:fldChar w:fldCharType="separate"/>
            </w:r>
            <w:r>
              <w:rPr>
                <w:webHidden/>
              </w:rPr>
              <w:t>16</w:t>
            </w:r>
            <w:r>
              <w:rPr>
                <w:webHidden/>
              </w:rPr>
              <w:fldChar w:fldCharType="end"/>
            </w:r>
          </w:hyperlink>
        </w:p>
        <w:p w14:paraId="1DB46788" w14:textId="5253D214" w:rsidR="009863FA" w:rsidRDefault="009863FA">
          <w:pPr>
            <w:pStyle w:val="TOC2"/>
            <w:tabs>
              <w:tab w:val="left" w:pos="1080"/>
            </w:tabs>
            <w:rPr>
              <w:spacing w:val="0"/>
              <w:kern w:val="2"/>
              <w:sz w:val="24"/>
              <w:szCs w:val="24"/>
              <w14:ligatures w14:val="standardContextual"/>
            </w:rPr>
          </w:pPr>
          <w:hyperlink w:anchor="_Toc177127914" w:history="1">
            <w:r w:rsidRPr="003F25EC">
              <w:rPr>
                <w:rStyle w:val="Hyperlink"/>
              </w:rPr>
              <w:t>7.3</w:t>
            </w:r>
            <w:r>
              <w:rPr>
                <w:spacing w:val="0"/>
                <w:kern w:val="2"/>
                <w:sz w:val="24"/>
                <w:szCs w:val="24"/>
                <w14:ligatures w14:val="standardContextual"/>
              </w:rPr>
              <w:tab/>
            </w:r>
            <w:r w:rsidRPr="003F25EC">
              <w:rPr>
                <w:rStyle w:val="Hyperlink"/>
              </w:rPr>
              <w:t>Timelines and milestones</w:t>
            </w:r>
            <w:r>
              <w:rPr>
                <w:webHidden/>
              </w:rPr>
              <w:tab/>
            </w:r>
            <w:r>
              <w:rPr>
                <w:webHidden/>
              </w:rPr>
              <w:fldChar w:fldCharType="begin"/>
            </w:r>
            <w:r>
              <w:rPr>
                <w:webHidden/>
              </w:rPr>
              <w:instrText xml:space="preserve"> PAGEREF _Toc177127914 \h </w:instrText>
            </w:r>
            <w:r>
              <w:rPr>
                <w:webHidden/>
              </w:rPr>
            </w:r>
            <w:r>
              <w:rPr>
                <w:webHidden/>
              </w:rPr>
              <w:fldChar w:fldCharType="separate"/>
            </w:r>
            <w:r>
              <w:rPr>
                <w:webHidden/>
              </w:rPr>
              <w:t>16</w:t>
            </w:r>
            <w:r>
              <w:rPr>
                <w:webHidden/>
              </w:rPr>
              <w:fldChar w:fldCharType="end"/>
            </w:r>
          </w:hyperlink>
        </w:p>
        <w:p w14:paraId="2CF48FFE" w14:textId="6E49064B" w:rsidR="009863FA" w:rsidRDefault="009863FA">
          <w:pPr>
            <w:pStyle w:val="TOC1"/>
            <w:tabs>
              <w:tab w:val="left" w:pos="446"/>
            </w:tabs>
            <w:rPr>
              <w:noProof/>
              <w:color w:val="auto"/>
              <w:kern w:val="2"/>
              <w14:ligatures w14:val="standardContextual"/>
            </w:rPr>
          </w:pPr>
          <w:hyperlink w:anchor="_Toc177127915" w:history="1">
            <w:r w:rsidRPr="003F25EC">
              <w:rPr>
                <w:rStyle w:val="Hyperlink"/>
                <w:noProof/>
              </w:rPr>
              <w:t>8.</w:t>
            </w:r>
            <w:r>
              <w:rPr>
                <w:noProof/>
                <w:color w:val="auto"/>
                <w:kern w:val="2"/>
                <w14:ligatures w14:val="standardContextual"/>
              </w:rPr>
              <w:tab/>
            </w:r>
            <w:r w:rsidRPr="003F25EC">
              <w:rPr>
                <w:rStyle w:val="Hyperlink"/>
                <w:noProof/>
              </w:rPr>
              <w:t>Staffing requirements</w:t>
            </w:r>
            <w:r>
              <w:rPr>
                <w:noProof/>
                <w:webHidden/>
              </w:rPr>
              <w:tab/>
            </w:r>
            <w:r>
              <w:rPr>
                <w:noProof/>
                <w:webHidden/>
              </w:rPr>
              <w:fldChar w:fldCharType="begin"/>
            </w:r>
            <w:r>
              <w:rPr>
                <w:noProof/>
                <w:webHidden/>
              </w:rPr>
              <w:instrText xml:space="preserve"> PAGEREF _Toc177127915 \h </w:instrText>
            </w:r>
            <w:r>
              <w:rPr>
                <w:noProof/>
                <w:webHidden/>
              </w:rPr>
            </w:r>
            <w:r>
              <w:rPr>
                <w:noProof/>
                <w:webHidden/>
              </w:rPr>
              <w:fldChar w:fldCharType="separate"/>
            </w:r>
            <w:r>
              <w:rPr>
                <w:noProof/>
                <w:webHidden/>
              </w:rPr>
              <w:t>17</w:t>
            </w:r>
            <w:r>
              <w:rPr>
                <w:noProof/>
                <w:webHidden/>
              </w:rPr>
              <w:fldChar w:fldCharType="end"/>
            </w:r>
          </w:hyperlink>
        </w:p>
        <w:p w14:paraId="3D44D6F8" w14:textId="2C22C867" w:rsidR="009863FA" w:rsidRDefault="009863FA">
          <w:pPr>
            <w:pStyle w:val="TOC2"/>
            <w:tabs>
              <w:tab w:val="left" w:pos="1080"/>
            </w:tabs>
            <w:rPr>
              <w:spacing w:val="0"/>
              <w:kern w:val="2"/>
              <w:sz w:val="24"/>
              <w:szCs w:val="24"/>
              <w14:ligatures w14:val="standardContextual"/>
            </w:rPr>
          </w:pPr>
          <w:hyperlink w:anchor="_Toc177127916" w:history="1">
            <w:r w:rsidRPr="003F25EC">
              <w:rPr>
                <w:rStyle w:val="Hyperlink"/>
              </w:rPr>
              <w:t>8.1</w:t>
            </w:r>
            <w:r>
              <w:rPr>
                <w:spacing w:val="0"/>
                <w:kern w:val="2"/>
                <w:sz w:val="24"/>
                <w:szCs w:val="24"/>
                <w14:ligatures w14:val="standardContextual"/>
              </w:rPr>
              <w:tab/>
            </w:r>
            <w:r w:rsidRPr="003F25EC">
              <w:rPr>
                <w:rStyle w:val="Hyperlink"/>
              </w:rPr>
              <w:t>Staff/Contractors</w:t>
            </w:r>
            <w:r>
              <w:rPr>
                <w:webHidden/>
              </w:rPr>
              <w:tab/>
            </w:r>
            <w:r>
              <w:rPr>
                <w:webHidden/>
              </w:rPr>
              <w:fldChar w:fldCharType="begin"/>
            </w:r>
            <w:r>
              <w:rPr>
                <w:webHidden/>
              </w:rPr>
              <w:instrText xml:space="preserve"> PAGEREF _Toc177127916 \h </w:instrText>
            </w:r>
            <w:r>
              <w:rPr>
                <w:webHidden/>
              </w:rPr>
            </w:r>
            <w:r>
              <w:rPr>
                <w:webHidden/>
              </w:rPr>
              <w:fldChar w:fldCharType="separate"/>
            </w:r>
            <w:r>
              <w:rPr>
                <w:webHidden/>
              </w:rPr>
              <w:t>17</w:t>
            </w:r>
            <w:r>
              <w:rPr>
                <w:webHidden/>
              </w:rPr>
              <w:fldChar w:fldCharType="end"/>
            </w:r>
          </w:hyperlink>
        </w:p>
        <w:p w14:paraId="14F7BDD1" w14:textId="5D77AF5C" w:rsidR="009863FA" w:rsidRDefault="009863FA">
          <w:pPr>
            <w:pStyle w:val="TOC2"/>
            <w:tabs>
              <w:tab w:val="left" w:pos="1080"/>
            </w:tabs>
            <w:rPr>
              <w:spacing w:val="0"/>
              <w:kern w:val="2"/>
              <w:sz w:val="24"/>
              <w:szCs w:val="24"/>
              <w14:ligatures w14:val="standardContextual"/>
            </w:rPr>
          </w:pPr>
          <w:hyperlink w:anchor="_Toc177127917" w:history="1">
            <w:r w:rsidRPr="003F25EC">
              <w:rPr>
                <w:rStyle w:val="Hyperlink"/>
              </w:rPr>
              <w:t>8.2</w:t>
            </w:r>
            <w:r>
              <w:rPr>
                <w:spacing w:val="0"/>
                <w:kern w:val="2"/>
                <w:sz w:val="24"/>
                <w:szCs w:val="24"/>
                <w14:ligatures w14:val="standardContextual"/>
              </w:rPr>
              <w:tab/>
            </w:r>
            <w:r w:rsidRPr="003F25EC">
              <w:rPr>
                <w:rStyle w:val="Hyperlink"/>
              </w:rPr>
              <w:t>New Executive Officer positions</w:t>
            </w:r>
            <w:r>
              <w:rPr>
                <w:webHidden/>
              </w:rPr>
              <w:tab/>
            </w:r>
            <w:r>
              <w:rPr>
                <w:webHidden/>
              </w:rPr>
              <w:fldChar w:fldCharType="begin"/>
            </w:r>
            <w:r>
              <w:rPr>
                <w:webHidden/>
              </w:rPr>
              <w:instrText xml:space="preserve"> PAGEREF _Toc177127917 \h </w:instrText>
            </w:r>
            <w:r>
              <w:rPr>
                <w:webHidden/>
              </w:rPr>
            </w:r>
            <w:r>
              <w:rPr>
                <w:webHidden/>
              </w:rPr>
              <w:fldChar w:fldCharType="separate"/>
            </w:r>
            <w:r>
              <w:rPr>
                <w:webHidden/>
              </w:rPr>
              <w:t>18</w:t>
            </w:r>
            <w:r>
              <w:rPr>
                <w:webHidden/>
              </w:rPr>
              <w:fldChar w:fldCharType="end"/>
            </w:r>
          </w:hyperlink>
        </w:p>
        <w:p w14:paraId="7F39A69B" w14:textId="229F952B" w:rsidR="009863FA" w:rsidRDefault="009863FA">
          <w:pPr>
            <w:pStyle w:val="TOC2"/>
            <w:tabs>
              <w:tab w:val="left" w:pos="1080"/>
            </w:tabs>
            <w:rPr>
              <w:spacing w:val="0"/>
              <w:kern w:val="2"/>
              <w:sz w:val="24"/>
              <w:szCs w:val="24"/>
              <w14:ligatures w14:val="standardContextual"/>
            </w:rPr>
          </w:pPr>
          <w:hyperlink w:anchor="_Toc177127918" w:history="1">
            <w:r w:rsidRPr="003F25EC">
              <w:rPr>
                <w:rStyle w:val="Hyperlink"/>
              </w:rPr>
              <w:t>8.3</w:t>
            </w:r>
            <w:r>
              <w:rPr>
                <w:spacing w:val="0"/>
                <w:kern w:val="2"/>
                <w:sz w:val="24"/>
                <w:szCs w:val="24"/>
                <w14:ligatures w14:val="standardContextual"/>
              </w:rPr>
              <w:tab/>
            </w:r>
            <w:r w:rsidRPr="003F25EC">
              <w:rPr>
                <w:rStyle w:val="Hyperlink"/>
              </w:rPr>
              <w:t>Consultants</w:t>
            </w:r>
            <w:r>
              <w:rPr>
                <w:webHidden/>
              </w:rPr>
              <w:tab/>
            </w:r>
            <w:r>
              <w:rPr>
                <w:webHidden/>
              </w:rPr>
              <w:fldChar w:fldCharType="begin"/>
            </w:r>
            <w:r>
              <w:rPr>
                <w:webHidden/>
              </w:rPr>
              <w:instrText xml:space="preserve"> PAGEREF _Toc177127918 \h </w:instrText>
            </w:r>
            <w:r>
              <w:rPr>
                <w:webHidden/>
              </w:rPr>
            </w:r>
            <w:r>
              <w:rPr>
                <w:webHidden/>
              </w:rPr>
              <w:fldChar w:fldCharType="separate"/>
            </w:r>
            <w:r>
              <w:rPr>
                <w:webHidden/>
              </w:rPr>
              <w:t>18</w:t>
            </w:r>
            <w:r>
              <w:rPr>
                <w:webHidden/>
              </w:rPr>
              <w:fldChar w:fldCharType="end"/>
            </w:r>
          </w:hyperlink>
        </w:p>
        <w:p w14:paraId="61B9848A" w14:textId="2E1F87E9" w:rsidR="009863FA" w:rsidRDefault="009863FA">
          <w:pPr>
            <w:pStyle w:val="TOC1"/>
            <w:tabs>
              <w:tab w:val="left" w:pos="446"/>
            </w:tabs>
            <w:rPr>
              <w:noProof/>
              <w:color w:val="auto"/>
              <w:kern w:val="2"/>
              <w14:ligatures w14:val="standardContextual"/>
            </w:rPr>
          </w:pPr>
          <w:hyperlink w:anchor="_Toc177127919" w:history="1">
            <w:r w:rsidRPr="003F25EC">
              <w:rPr>
                <w:rStyle w:val="Hyperlink"/>
                <w:noProof/>
              </w:rPr>
              <w:t>9.</w:t>
            </w:r>
            <w:r>
              <w:rPr>
                <w:noProof/>
                <w:color w:val="auto"/>
                <w:kern w:val="2"/>
                <w14:ligatures w14:val="standardContextual"/>
              </w:rPr>
              <w:tab/>
            </w:r>
            <w:r w:rsidRPr="003F25EC">
              <w:rPr>
                <w:rStyle w:val="Hyperlink"/>
                <w:noProof/>
              </w:rPr>
              <w:t>Exit strategy</w:t>
            </w:r>
            <w:r>
              <w:rPr>
                <w:noProof/>
                <w:webHidden/>
              </w:rPr>
              <w:tab/>
            </w:r>
            <w:r>
              <w:rPr>
                <w:noProof/>
                <w:webHidden/>
              </w:rPr>
              <w:fldChar w:fldCharType="begin"/>
            </w:r>
            <w:r>
              <w:rPr>
                <w:noProof/>
                <w:webHidden/>
              </w:rPr>
              <w:instrText xml:space="preserve"> PAGEREF _Toc177127919 \h </w:instrText>
            </w:r>
            <w:r>
              <w:rPr>
                <w:noProof/>
                <w:webHidden/>
              </w:rPr>
            </w:r>
            <w:r>
              <w:rPr>
                <w:noProof/>
                <w:webHidden/>
              </w:rPr>
              <w:fldChar w:fldCharType="separate"/>
            </w:r>
            <w:r>
              <w:rPr>
                <w:noProof/>
                <w:webHidden/>
              </w:rPr>
              <w:t>18</w:t>
            </w:r>
            <w:r>
              <w:rPr>
                <w:noProof/>
                <w:webHidden/>
              </w:rPr>
              <w:fldChar w:fldCharType="end"/>
            </w:r>
          </w:hyperlink>
        </w:p>
        <w:p w14:paraId="251E8245" w14:textId="4C1705EA" w:rsidR="009863FA" w:rsidRDefault="009863FA">
          <w:pPr>
            <w:pStyle w:val="TOC1"/>
            <w:tabs>
              <w:tab w:val="left" w:pos="1080"/>
            </w:tabs>
            <w:rPr>
              <w:noProof/>
              <w:color w:val="auto"/>
              <w:kern w:val="2"/>
              <w14:ligatures w14:val="standardContextual"/>
            </w:rPr>
          </w:pPr>
          <w:hyperlink w:anchor="_Toc177127920" w:history="1">
            <w:r w:rsidRPr="003F25EC">
              <w:rPr>
                <w:rStyle w:val="Hyperlink"/>
                <w:noProof/>
              </w:rPr>
              <w:t>10.</w:t>
            </w:r>
            <w:r>
              <w:rPr>
                <w:noProof/>
                <w:color w:val="auto"/>
                <w:kern w:val="2"/>
                <w14:ligatures w14:val="standardContextual"/>
              </w:rPr>
              <w:tab/>
            </w:r>
            <w:r w:rsidRPr="003F25EC">
              <w:rPr>
                <w:rStyle w:val="Hyperlink"/>
                <w:noProof/>
              </w:rPr>
              <w:t>Other relevant information</w:t>
            </w:r>
            <w:r>
              <w:rPr>
                <w:noProof/>
                <w:webHidden/>
              </w:rPr>
              <w:tab/>
            </w:r>
            <w:r>
              <w:rPr>
                <w:noProof/>
                <w:webHidden/>
              </w:rPr>
              <w:fldChar w:fldCharType="begin"/>
            </w:r>
            <w:r>
              <w:rPr>
                <w:noProof/>
                <w:webHidden/>
              </w:rPr>
              <w:instrText xml:space="preserve"> PAGEREF _Toc177127920 \h </w:instrText>
            </w:r>
            <w:r>
              <w:rPr>
                <w:noProof/>
                <w:webHidden/>
              </w:rPr>
            </w:r>
            <w:r>
              <w:rPr>
                <w:noProof/>
                <w:webHidden/>
              </w:rPr>
              <w:fldChar w:fldCharType="separate"/>
            </w:r>
            <w:r>
              <w:rPr>
                <w:noProof/>
                <w:webHidden/>
              </w:rPr>
              <w:t>18</w:t>
            </w:r>
            <w:r>
              <w:rPr>
                <w:noProof/>
                <w:webHidden/>
              </w:rPr>
              <w:fldChar w:fldCharType="end"/>
            </w:r>
          </w:hyperlink>
        </w:p>
        <w:p w14:paraId="1E784645" w14:textId="1895C9A8" w:rsidR="009863FA" w:rsidRDefault="009863FA">
          <w:pPr>
            <w:pStyle w:val="TOC1"/>
            <w:tabs>
              <w:tab w:val="left" w:pos="1080"/>
            </w:tabs>
            <w:rPr>
              <w:noProof/>
              <w:color w:val="auto"/>
              <w:kern w:val="2"/>
              <w14:ligatures w14:val="standardContextual"/>
            </w:rPr>
          </w:pPr>
          <w:hyperlink w:anchor="_Toc177127921" w:history="1">
            <w:r w:rsidRPr="003F25EC">
              <w:rPr>
                <w:rStyle w:val="Hyperlink"/>
                <w:noProof/>
              </w:rPr>
              <w:t>11.</w:t>
            </w:r>
            <w:r>
              <w:rPr>
                <w:noProof/>
                <w:color w:val="auto"/>
                <w:kern w:val="2"/>
                <w14:ligatures w14:val="standardContextual"/>
              </w:rPr>
              <w:tab/>
            </w:r>
            <w:r w:rsidRPr="003F25EC">
              <w:rPr>
                <w:rStyle w:val="Hyperlink"/>
                <w:noProof/>
              </w:rPr>
              <w:t>Attachments</w:t>
            </w:r>
            <w:r>
              <w:rPr>
                <w:noProof/>
                <w:webHidden/>
              </w:rPr>
              <w:tab/>
            </w:r>
            <w:r>
              <w:rPr>
                <w:noProof/>
                <w:webHidden/>
              </w:rPr>
              <w:fldChar w:fldCharType="begin"/>
            </w:r>
            <w:r>
              <w:rPr>
                <w:noProof/>
                <w:webHidden/>
              </w:rPr>
              <w:instrText xml:space="preserve"> PAGEREF _Toc177127921 \h </w:instrText>
            </w:r>
            <w:r>
              <w:rPr>
                <w:noProof/>
                <w:webHidden/>
              </w:rPr>
            </w:r>
            <w:r>
              <w:rPr>
                <w:noProof/>
                <w:webHidden/>
              </w:rPr>
              <w:fldChar w:fldCharType="separate"/>
            </w:r>
            <w:r>
              <w:rPr>
                <w:noProof/>
                <w:webHidden/>
              </w:rPr>
              <w:t>18</w:t>
            </w:r>
            <w:r>
              <w:rPr>
                <w:noProof/>
                <w:webHidden/>
              </w:rPr>
              <w:fldChar w:fldCharType="end"/>
            </w:r>
          </w:hyperlink>
        </w:p>
        <w:p w14:paraId="072C7732" w14:textId="686EC0DC" w:rsidR="009863FA" w:rsidRDefault="009863FA">
          <w:pPr>
            <w:pStyle w:val="TOC1"/>
            <w:rPr>
              <w:noProof/>
              <w:color w:val="auto"/>
              <w:kern w:val="2"/>
              <w14:ligatures w14:val="standardContextual"/>
            </w:rPr>
          </w:pPr>
          <w:hyperlink w:anchor="_Toc177127922" w:history="1">
            <w:r w:rsidRPr="003F25EC">
              <w:rPr>
                <w:rStyle w:val="Hyperlink"/>
                <w:noProof/>
              </w:rPr>
              <w:t>Appendix A – Completeness and quality checklist</w:t>
            </w:r>
            <w:r>
              <w:rPr>
                <w:noProof/>
                <w:webHidden/>
              </w:rPr>
              <w:tab/>
            </w:r>
            <w:r>
              <w:rPr>
                <w:noProof/>
                <w:webHidden/>
              </w:rPr>
              <w:fldChar w:fldCharType="begin"/>
            </w:r>
            <w:r>
              <w:rPr>
                <w:noProof/>
                <w:webHidden/>
              </w:rPr>
              <w:instrText xml:space="preserve"> PAGEREF _Toc177127922 \h </w:instrText>
            </w:r>
            <w:r>
              <w:rPr>
                <w:noProof/>
                <w:webHidden/>
              </w:rPr>
            </w:r>
            <w:r>
              <w:rPr>
                <w:noProof/>
                <w:webHidden/>
              </w:rPr>
              <w:fldChar w:fldCharType="separate"/>
            </w:r>
            <w:r>
              <w:rPr>
                <w:noProof/>
                <w:webHidden/>
              </w:rPr>
              <w:t>20</w:t>
            </w:r>
            <w:r>
              <w:rPr>
                <w:noProof/>
                <w:webHidden/>
              </w:rPr>
              <w:fldChar w:fldCharType="end"/>
            </w:r>
          </w:hyperlink>
        </w:p>
        <w:p w14:paraId="15554440" w14:textId="27F6FD89" w:rsidR="00D626D1" w:rsidRDefault="00D626D1" w:rsidP="00A008C1">
          <w:pPr>
            <w:spacing w:before="0"/>
          </w:pPr>
          <w:r w:rsidRPr="001036FD">
            <w:rPr>
              <w:b/>
              <w:bCs/>
              <w:noProof/>
            </w:rPr>
            <w:fldChar w:fldCharType="end"/>
          </w:r>
        </w:p>
      </w:sdtContent>
    </w:sdt>
    <w:p w14:paraId="29FD92DD" w14:textId="17892C30" w:rsidR="00D25A80" w:rsidRDefault="00D25A80" w:rsidP="004F7954"/>
    <w:p w14:paraId="0470F440" w14:textId="7C56E14F" w:rsidR="00D626D1" w:rsidRDefault="00D626D1" w:rsidP="004F7954"/>
    <w:p w14:paraId="2C0E9E65" w14:textId="47DF448F" w:rsidR="00D626D1" w:rsidRDefault="00D626D1" w:rsidP="004F7954"/>
    <w:p w14:paraId="5B5600CF" w14:textId="77777777" w:rsidR="00D626D1" w:rsidRDefault="00D626D1" w:rsidP="004F7954"/>
    <w:p w14:paraId="64770556" w14:textId="77777777" w:rsidR="00D25A80" w:rsidRDefault="00D25A80" w:rsidP="004F7954"/>
    <w:p w14:paraId="41F47DC8" w14:textId="77777777" w:rsidR="00D25A80" w:rsidRDefault="00D25A80" w:rsidP="004F7954"/>
    <w:p w14:paraId="61A90257" w14:textId="77777777" w:rsidR="00D25A80" w:rsidRDefault="00D25A80" w:rsidP="004F7954"/>
    <w:p w14:paraId="4433060E" w14:textId="77777777" w:rsidR="00D25A80" w:rsidRDefault="00D25A80" w:rsidP="004F7954"/>
    <w:p w14:paraId="57DA2359" w14:textId="77777777" w:rsidR="00D25A80" w:rsidRDefault="00D25A80" w:rsidP="004F7954"/>
    <w:p w14:paraId="7B6002CE" w14:textId="77777777" w:rsidR="00D25A80" w:rsidRDefault="00D25A80" w:rsidP="004F7954"/>
    <w:p w14:paraId="0F06C3B9" w14:textId="77777777" w:rsidR="00D25A80" w:rsidRDefault="00D25A80" w:rsidP="004F7954"/>
    <w:p w14:paraId="3FBFC6C6" w14:textId="77777777" w:rsidR="00D25A80" w:rsidRDefault="00D25A80" w:rsidP="004F7954"/>
    <w:p w14:paraId="24A84EEC" w14:textId="77777777" w:rsidR="00D25A80" w:rsidRDefault="00D25A80" w:rsidP="004F7954"/>
    <w:p w14:paraId="5EA8FC4A" w14:textId="77777777" w:rsidR="00D25A80" w:rsidRDefault="00D25A80" w:rsidP="004F7954"/>
    <w:p w14:paraId="1BEF1775" w14:textId="77777777" w:rsidR="00D25A80" w:rsidRDefault="00D25A80" w:rsidP="004F7954"/>
    <w:p w14:paraId="0CFA547D" w14:textId="77777777" w:rsidR="00D25A80" w:rsidRDefault="00D25A80" w:rsidP="004F7954"/>
    <w:p w14:paraId="4E5DCA8A" w14:textId="77777777" w:rsidR="00D25A80" w:rsidRDefault="00D25A80" w:rsidP="004F7954"/>
    <w:p w14:paraId="6C7A83C4" w14:textId="77777777" w:rsidR="00D25A80" w:rsidRDefault="00D25A80" w:rsidP="004F7954"/>
    <w:p w14:paraId="1AE27AD0" w14:textId="77777777" w:rsidR="00D25A80" w:rsidRDefault="00D25A80" w:rsidP="004F7954"/>
    <w:p w14:paraId="5571A1FB" w14:textId="77777777" w:rsidR="00D25A80" w:rsidRDefault="00D25A80" w:rsidP="004F7954"/>
    <w:p w14:paraId="15CD7D13" w14:textId="77777777" w:rsidR="00D25A80" w:rsidRDefault="00D25A80" w:rsidP="004F7954"/>
    <w:p w14:paraId="57963FFA" w14:textId="39FC00CB" w:rsidR="00D25A80" w:rsidRDefault="00D25A80" w:rsidP="004F7954"/>
    <w:p w14:paraId="13B730AF" w14:textId="31955F1C" w:rsidR="00634119" w:rsidRDefault="00634119" w:rsidP="004F7954"/>
    <w:p w14:paraId="5F108D4C" w14:textId="77777777" w:rsidR="00634119" w:rsidRDefault="00634119" w:rsidP="004F7954">
      <w:pPr>
        <w:sectPr w:rsidR="00634119" w:rsidSect="00D25A80">
          <w:headerReference w:type="default" r:id="rId28"/>
          <w:pgSz w:w="11906" w:h="16838" w:code="9"/>
          <w:pgMar w:top="1440" w:right="1080" w:bottom="1440" w:left="1080" w:header="706" w:footer="461" w:gutter="0"/>
          <w:pgNumType w:fmt="lowerRoman" w:start="1"/>
          <w:cols w:space="708"/>
          <w:docGrid w:linePitch="360"/>
        </w:sectPr>
      </w:pPr>
    </w:p>
    <w:p w14:paraId="6A2971CF" w14:textId="77777777" w:rsidR="00D25A80" w:rsidRPr="00D25A80" w:rsidRDefault="00D25A80" w:rsidP="00D25A80">
      <w:pPr>
        <w:pStyle w:val="Heading1numbered"/>
      </w:pPr>
      <w:bookmarkStart w:id="15" w:name="_Toc118466150"/>
      <w:bookmarkStart w:id="16" w:name="_Toc177127877"/>
      <w:r w:rsidRPr="00D25A80">
        <w:t>Overview</w:t>
      </w:r>
      <w:bookmarkEnd w:id="15"/>
      <w:bookmarkEnd w:id="16"/>
    </w:p>
    <w:sdt>
      <w:sdtPr>
        <w:rPr>
          <w:color w:val="auto"/>
          <w:spacing w:val="2"/>
          <w:shd w:val="clear" w:color="auto" w:fill="E6E6E6"/>
        </w:rPr>
        <w:alias w:val="Guidance"/>
        <w:tag w:val="guidance"/>
        <w:id w:val="397952289"/>
        <w:placeholder>
          <w:docPart w:val="0BCF55CCAFCD45DF87D03409DE8378EE"/>
        </w:placeholder>
      </w:sdtPr>
      <w:sdtEndPr>
        <w:rPr>
          <w:i/>
          <w:iCs/>
        </w:rPr>
      </w:sdtEndPr>
      <w:sdtContent>
        <w:p w14:paraId="530007B0" w14:textId="77777777" w:rsidR="00D25A80" w:rsidRPr="00BA16D8" w:rsidRDefault="00D25A80" w:rsidP="00D25A80">
          <w:pPr>
            <w:shd w:val="clear" w:color="auto" w:fill="CCE3F5"/>
          </w:pPr>
          <w:r w:rsidRPr="00BA16D8">
            <w:t>The overview should highlight the overall story and key points of the business case. It should s</w:t>
          </w:r>
          <w:r>
            <w:t>ummarise</w:t>
          </w:r>
          <w:r w:rsidRPr="00BA16D8">
            <w:t>:</w:t>
          </w:r>
        </w:p>
        <w:p w14:paraId="4333BD95" w14:textId="77777777" w:rsidR="00D25A80" w:rsidRPr="00BA16D8" w:rsidRDefault="00D25A80" w:rsidP="00D25A80">
          <w:pPr>
            <w:pStyle w:val="GuidanceBullet1"/>
          </w:pPr>
          <w:r w:rsidRPr="00BA16D8">
            <w:t xml:space="preserve">the problem or issue that the initiative will </w:t>
          </w:r>
          <w:proofErr w:type="gramStart"/>
          <w:r w:rsidRPr="00BA16D8">
            <w:t>address;</w:t>
          </w:r>
          <w:proofErr w:type="gramEnd"/>
        </w:p>
        <w:p w14:paraId="32FCE462" w14:textId="77777777" w:rsidR="00D25A80" w:rsidRPr="00BA16D8" w:rsidRDefault="00D25A80" w:rsidP="00D25A80">
          <w:pPr>
            <w:pStyle w:val="GuidanceBullet1"/>
          </w:pPr>
          <w:r w:rsidRPr="00BA16D8">
            <w:t xml:space="preserve">the merit of the proposal and how it delivers a critical </w:t>
          </w:r>
          <w:proofErr w:type="gramStart"/>
          <w:r w:rsidRPr="00BA16D8">
            <w:t>need;</w:t>
          </w:r>
          <w:proofErr w:type="gramEnd"/>
        </w:p>
        <w:p w14:paraId="2AD2429E" w14:textId="77777777" w:rsidR="00D25A80" w:rsidRPr="00BA16D8" w:rsidRDefault="00D25A80" w:rsidP="00D25A80">
          <w:pPr>
            <w:pStyle w:val="GuidanceBullet1"/>
          </w:pPr>
          <w:r w:rsidRPr="00BA16D8">
            <w:t xml:space="preserve">what the Government will be buying, over what timeframe and the </w:t>
          </w:r>
          <w:r>
            <w:t xml:space="preserve">intended </w:t>
          </w:r>
          <w:r w:rsidRPr="00BA16D8">
            <w:t xml:space="preserve">outcomes of </w:t>
          </w:r>
          <w:proofErr w:type="gramStart"/>
          <w:r w:rsidRPr="00BA16D8">
            <w:t>investment;</w:t>
          </w:r>
          <w:proofErr w:type="gramEnd"/>
        </w:p>
        <w:p w14:paraId="5F527805" w14:textId="77777777" w:rsidR="00D25A80" w:rsidRPr="00BA16D8" w:rsidRDefault="00D25A80" w:rsidP="00D25A80">
          <w:pPr>
            <w:pStyle w:val="GuidanceBullet1"/>
          </w:pPr>
          <w:r w:rsidRPr="00BA16D8">
            <w:t xml:space="preserve">why this is the most effective and efficient way to </w:t>
          </w:r>
          <w:r>
            <w:t>achieve</w:t>
          </w:r>
          <w:r w:rsidRPr="00BA16D8">
            <w:t xml:space="preserve"> the </w:t>
          </w:r>
          <w:r>
            <w:t xml:space="preserve">target </w:t>
          </w:r>
          <w:proofErr w:type="gramStart"/>
          <w:r w:rsidRPr="00BA16D8">
            <w:t>outcomes;</w:t>
          </w:r>
          <w:proofErr w:type="gramEnd"/>
          <w:r w:rsidRPr="00BA16D8">
            <w:t xml:space="preserve">  </w:t>
          </w:r>
        </w:p>
        <w:p w14:paraId="79D342BC" w14:textId="77777777" w:rsidR="00D25A80" w:rsidRPr="00BA16D8" w:rsidRDefault="00D25A80" w:rsidP="00D25A80">
          <w:pPr>
            <w:pStyle w:val="GuidanceBullet1"/>
          </w:pPr>
          <w:r w:rsidRPr="00BA16D8">
            <w:t xml:space="preserve">if the proposal is a new focus for Government investment, or builds on an existing </w:t>
          </w:r>
          <w:proofErr w:type="gramStart"/>
          <w:r w:rsidRPr="00BA16D8">
            <w:t>base;</w:t>
          </w:r>
          <w:proofErr w:type="gramEnd"/>
        </w:p>
        <w:p w14:paraId="38B42E38" w14:textId="77777777" w:rsidR="00D25A80" w:rsidRDefault="00D25A80" w:rsidP="00D25A80">
          <w:pPr>
            <w:pStyle w:val="GuidanceBullet1"/>
          </w:pPr>
          <w:r w:rsidRPr="00BA16D8">
            <w:t xml:space="preserve">if the proposal seeks funding to operationalise or capitalise on past capital </w:t>
          </w:r>
          <w:proofErr w:type="gramStart"/>
          <w:r w:rsidRPr="00BA16D8">
            <w:t>investment;</w:t>
          </w:r>
          <w:proofErr w:type="gramEnd"/>
        </w:p>
        <w:p w14:paraId="735DE100" w14:textId="77777777" w:rsidR="00D25A80" w:rsidRPr="00BA16D8" w:rsidRDefault="00D25A80" w:rsidP="00D25A80">
          <w:pPr>
            <w:pStyle w:val="GuidanceBullet1"/>
          </w:pPr>
          <w:r>
            <w:t xml:space="preserve">if the proposal is part of a whole of Government </w:t>
          </w:r>
          <w:proofErr w:type="gramStart"/>
          <w:r>
            <w:t>submission;</w:t>
          </w:r>
          <w:proofErr w:type="gramEnd"/>
        </w:p>
        <w:p w14:paraId="738DA1DA" w14:textId="77777777" w:rsidR="00D25A80" w:rsidRPr="00ED3206" w:rsidRDefault="00D25A80" w:rsidP="00D25A80">
          <w:pPr>
            <w:pStyle w:val="GuidanceBullet1"/>
          </w:pPr>
          <w:r w:rsidRPr="00BA16D8">
            <w:t xml:space="preserve">any </w:t>
          </w:r>
          <w:r w:rsidRPr="00ED3206">
            <w:t xml:space="preserve">additional </w:t>
          </w:r>
          <w:r>
            <w:t xml:space="preserve">critical </w:t>
          </w:r>
          <w:r w:rsidRPr="00ED3206">
            <w:t>context (such as interface with other initiatives, or scalability); and</w:t>
          </w:r>
        </w:p>
        <w:p w14:paraId="1B8714EB" w14:textId="77777777" w:rsidR="00D25A80" w:rsidRPr="00ED3206" w:rsidRDefault="00D25A80" w:rsidP="00D25A80">
          <w:pPr>
            <w:pStyle w:val="GuidanceBullet1"/>
          </w:pPr>
          <w:r w:rsidRPr="00ED3206">
            <w:t xml:space="preserve">the financial implications of the submission that have been agreed with DTF. </w:t>
          </w:r>
        </w:p>
        <w:p w14:paraId="283A446E" w14:textId="77777777" w:rsidR="00D25A80" w:rsidRPr="00ED3206" w:rsidRDefault="00D25A80" w:rsidP="00D25A80">
          <w:pPr>
            <w:pStyle w:val="GuidanceNormal"/>
            <w:rPr>
              <w:b/>
            </w:rPr>
          </w:pPr>
          <w:r w:rsidRPr="00245135">
            <w:rPr>
              <w:b/>
            </w:rPr>
            <w:t>Tips</w:t>
          </w:r>
        </w:p>
        <w:p w14:paraId="5E5FE742" w14:textId="0ABDD2CA" w:rsidR="00D25A80" w:rsidRPr="00ED3206" w:rsidRDefault="00D25A80" w:rsidP="00D25A80">
          <w:pPr>
            <w:pStyle w:val="GuidanceBullet1"/>
          </w:pPr>
          <w:r w:rsidRPr="00ED3206">
            <w:t xml:space="preserve">The overview text should be no longer than </w:t>
          </w:r>
          <w:r w:rsidR="00A959F1">
            <w:t>one</w:t>
          </w:r>
          <w:r w:rsidR="00A959F1" w:rsidRPr="00ED3206">
            <w:t xml:space="preserve"> </w:t>
          </w:r>
          <w:r w:rsidRPr="00ED3206">
            <w:t>page.</w:t>
          </w:r>
        </w:p>
        <w:p w14:paraId="2037AAC4" w14:textId="339277C0" w:rsidR="00D25A80" w:rsidRPr="00E14555" w:rsidRDefault="00D25A80" w:rsidP="00D25A80">
          <w:pPr>
            <w:pStyle w:val="GuidanceBullet1"/>
          </w:pPr>
          <w:r w:rsidRPr="00E14555">
            <w:t>Corresponding information in SRIMS is limited to 3</w:t>
          </w:r>
          <w:r w:rsidR="00CB20B3">
            <w:t>,</w:t>
          </w:r>
          <w:r w:rsidRPr="00E14555">
            <w:t>900 characters</w:t>
          </w:r>
          <w:r>
            <w:t xml:space="preserve"> (typically around 500 words)</w:t>
          </w:r>
          <w:r w:rsidRPr="00E14555">
            <w:t>.</w:t>
          </w:r>
          <w:r>
            <w:t xml:space="preserve"> </w:t>
          </w:r>
        </w:p>
        <w:p w14:paraId="129EE83D" w14:textId="77777777" w:rsidR="00D25A80" w:rsidRDefault="00D25A80" w:rsidP="00D25A80">
          <w:pPr>
            <w:pStyle w:val="GuidanceBullet1"/>
          </w:pPr>
          <w:r>
            <w:t>Clearly state</w:t>
          </w:r>
          <w:r w:rsidRPr="00E14555">
            <w:t xml:space="preserve"> what </w:t>
          </w:r>
          <w:r>
            <w:t>would</w:t>
          </w:r>
          <w:r w:rsidRPr="00E14555">
            <w:t xml:space="preserve"> be delivered for the requested investment.</w:t>
          </w:r>
          <w:r>
            <w:t xml:space="preserve"> For example: </w:t>
          </w:r>
        </w:p>
        <w:p w14:paraId="75402720" w14:textId="77777777" w:rsidR="00D25A80" w:rsidRPr="00264806" w:rsidRDefault="00D25A80" w:rsidP="00D25A80">
          <w:p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 xml:space="preserve">“Funding of $____ million over __ years is sought </w:t>
          </w:r>
          <w:r>
            <w:rPr>
              <w:rFonts w:asciiTheme="majorHAnsi" w:eastAsia="Times New Roman" w:hAnsiTheme="majorHAnsi" w:cstheme="majorHAnsi"/>
              <w:i/>
            </w:rPr>
            <w:t>to</w:t>
          </w:r>
          <w:r w:rsidRPr="00264806">
            <w:rPr>
              <w:rFonts w:asciiTheme="majorHAnsi" w:eastAsia="Times New Roman" w:hAnsiTheme="majorHAnsi" w:cstheme="majorHAnsi"/>
              <w:i/>
            </w:rPr>
            <w:t xml:space="preserve"> ____. This comprises:</w:t>
          </w:r>
        </w:p>
        <w:p w14:paraId="3929F4F4" w14:textId="77777777" w:rsidR="00D25A80" w:rsidRPr="00264806" w:rsidRDefault="00D25A80" w:rsidP="00D25A80">
          <w:pPr>
            <w:pStyle w:val="GuidanceBullet1"/>
            <w:rPr>
              <w:rFonts w:eastAsia="Times New Roman"/>
            </w:rPr>
          </w:pPr>
          <w:r w:rsidRPr="00264806">
            <w:rPr>
              <w:rFonts w:eastAsia="Times New Roman"/>
            </w:rPr>
            <w:t xml:space="preserve">$xx million for </w:t>
          </w:r>
          <w:r>
            <w:rPr>
              <w:rFonts w:eastAsia="Times New Roman"/>
            </w:rPr>
            <w:t>[Component A]</w:t>
          </w:r>
          <w:r w:rsidRPr="00264806">
            <w:rPr>
              <w:rFonts w:eastAsia="Times New Roman"/>
            </w:rPr>
            <w:t xml:space="preserve"> to deliver/improve ____</w:t>
          </w:r>
        </w:p>
        <w:p w14:paraId="19A71813" w14:textId="77777777" w:rsidR="00D25A80" w:rsidRPr="00264806" w:rsidRDefault="00D25A80" w:rsidP="00D25A80">
          <w:pPr>
            <w:pStyle w:val="GuidanceBullet1"/>
            <w:rPr>
              <w:rFonts w:eastAsia="Times New Roman"/>
            </w:rPr>
          </w:pPr>
          <w:r w:rsidRPr="00264806">
            <w:rPr>
              <w:rFonts w:eastAsia="Times New Roman"/>
            </w:rPr>
            <w:t xml:space="preserve">$xx million for </w:t>
          </w:r>
          <w:r>
            <w:rPr>
              <w:rFonts w:eastAsia="Times New Roman"/>
            </w:rPr>
            <w:t xml:space="preserve">[Component B] </w:t>
          </w:r>
          <w:r w:rsidRPr="00264806">
            <w:rPr>
              <w:rFonts w:eastAsia="Times New Roman"/>
            </w:rPr>
            <w:t>to deliver/improve ____</w:t>
          </w:r>
        </w:p>
        <w:p w14:paraId="3A5345CD" w14:textId="77777777" w:rsidR="00D25A80" w:rsidRPr="00264806" w:rsidRDefault="00D25A80" w:rsidP="00D25A80">
          <w:pPr>
            <w:shd w:val="clear" w:color="auto" w:fill="CCE3F5"/>
            <w:spacing w:before="40" w:after="40"/>
            <w:rPr>
              <w:rFonts w:asciiTheme="majorHAnsi" w:eastAsia="Times New Roman" w:hAnsiTheme="majorHAnsi" w:cstheme="majorHAnsi"/>
              <w:i/>
            </w:rPr>
          </w:pPr>
          <w:r>
            <w:rPr>
              <w:rFonts w:asciiTheme="majorHAnsi" w:eastAsia="Times New Roman" w:hAnsiTheme="majorHAnsi" w:cstheme="majorHAnsi"/>
              <w:i/>
            </w:rPr>
            <w:t>This</w:t>
          </w:r>
          <w:r w:rsidRPr="00264806">
            <w:rPr>
              <w:rFonts w:asciiTheme="majorHAnsi" w:eastAsia="Times New Roman" w:hAnsiTheme="majorHAnsi" w:cstheme="majorHAnsi"/>
              <w:i/>
            </w:rPr>
            <w:t xml:space="preserve"> funding request is offset by:</w:t>
          </w:r>
        </w:p>
        <w:p w14:paraId="27A9AC74" w14:textId="77777777" w:rsidR="00D25A80" w:rsidRPr="00BA27FA" w:rsidRDefault="00D25A80" w:rsidP="00D25A80">
          <w:pPr>
            <w:pStyle w:val="GuidanceBullet1"/>
            <w:rPr>
              <w:rFonts w:eastAsia="Times New Roman"/>
              <w:i/>
              <w:iCs/>
            </w:rPr>
          </w:pPr>
          <w:r w:rsidRPr="00BA27FA">
            <w:rPr>
              <w:rFonts w:eastAsia="Times New Roman"/>
              <w:i/>
              <w:iCs/>
            </w:rPr>
            <w:t>$xx million from _____.”</w:t>
          </w:r>
        </w:p>
      </w:sdtContent>
    </w:sdt>
    <w:p w14:paraId="3349B5F5" w14:textId="77777777" w:rsidR="00D25A80" w:rsidRDefault="00D25A80" w:rsidP="00D25A80">
      <w:pPr>
        <w:rPr>
          <w:sz w:val="6"/>
        </w:rPr>
      </w:pPr>
    </w:p>
    <w:tbl>
      <w:tblPr>
        <w:tblStyle w:val="DTFfinancialtable"/>
        <w:tblW w:w="5000" w:type="pct"/>
        <w:tblLook w:val="06A0" w:firstRow="1" w:lastRow="0" w:firstColumn="1" w:lastColumn="0" w:noHBand="1" w:noVBand="1"/>
      </w:tblPr>
      <w:tblGrid>
        <w:gridCol w:w="2387"/>
        <w:gridCol w:w="1134"/>
        <w:gridCol w:w="1016"/>
        <w:gridCol w:w="1064"/>
        <w:gridCol w:w="952"/>
        <w:gridCol w:w="995"/>
        <w:gridCol w:w="981"/>
        <w:gridCol w:w="1109"/>
      </w:tblGrid>
      <w:tr w:rsidR="00D25A80" w:rsidRPr="004A1C08" w14:paraId="116224E7" w14:textId="77777777" w:rsidTr="007328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8"/>
          </w:tcPr>
          <w:p w14:paraId="2DD64D59" w14:textId="77777777" w:rsidR="00D25A80" w:rsidRPr="004A1C08" w:rsidRDefault="00D25A80" w:rsidP="004C0C0F">
            <w:pPr>
              <w:spacing w:before="40" w:after="40"/>
              <w:jc w:val="right"/>
            </w:pPr>
            <w:bookmarkStart w:id="17" w:name="_Hlk45013703"/>
            <w:bookmarkStart w:id="18" w:name="_Hlk45014006"/>
            <w:r w:rsidRPr="004A1C08">
              <w:t>$ million</w:t>
            </w:r>
          </w:p>
        </w:tc>
      </w:tr>
      <w:tr w:rsidR="00E93EA1" w:rsidRPr="004A1C08" w14:paraId="31D84AF8" w14:textId="77777777" w:rsidTr="007328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7" w:type="dxa"/>
          </w:tcPr>
          <w:p w14:paraId="7D2E7606" w14:textId="77777777" w:rsidR="00E93EA1" w:rsidRPr="004A1C08" w:rsidRDefault="00E93EA1" w:rsidP="00E93EA1">
            <w:pPr>
              <w:spacing w:before="40" w:after="40"/>
            </w:pPr>
            <w:r w:rsidRPr="004A1C08">
              <w:t>Description</w:t>
            </w:r>
          </w:p>
        </w:tc>
        <w:tc>
          <w:tcPr>
            <w:tcW w:w="1134" w:type="dxa"/>
          </w:tcPr>
          <w:p w14:paraId="7A72C8A6" w14:textId="40D594D4"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1016" w:type="dxa"/>
          </w:tcPr>
          <w:p w14:paraId="20888DE7" w14:textId="2AB1FE0F"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5</w:t>
            </w:r>
            <w:r w:rsidRPr="004A1C08">
              <w:t>-2</w:t>
            </w:r>
            <w:r>
              <w:t>6</w:t>
            </w:r>
          </w:p>
        </w:tc>
        <w:tc>
          <w:tcPr>
            <w:tcW w:w="1064" w:type="dxa"/>
          </w:tcPr>
          <w:p w14:paraId="31B8ABAA" w14:textId="5D69361B"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6</w:t>
            </w:r>
            <w:r w:rsidRPr="004A1C08">
              <w:t>-2</w:t>
            </w:r>
            <w:r>
              <w:t>7</w:t>
            </w:r>
          </w:p>
        </w:tc>
        <w:tc>
          <w:tcPr>
            <w:tcW w:w="952" w:type="dxa"/>
          </w:tcPr>
          <w:p w14:paraId="149E5CF2" w14:textId="35155857"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7</w:t>
            </w:r>
            <w:r w:rsidRPr="004A1C08">
              <w:t>-2</w:t>
            </w:r>
            <w:r>
              <w:t>8</w:t>
            </w:r>
          </w:p>
        </w:tc>
        <w:tc>
          <w:tcPr>
            <w:tcW w:w="995" w:type="dxa"/>
          </w:tcPr>
          <w:p w14:paraId="1A606EA2" w14:textId="2E5A8C4A"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8</w:t>
            </w:r>
            <w:r w:rsidRPr="004A1C08">
              <w:t>-2</w:t>
            </w:r>
            <w:r>
              <w:t>9</w:t>
            </w:r>
          </w:p>
        </w:tc>
        <w:tc>
          <w:tcPr>
            <w:tcW w:w="981" w:type="dxa"/>
          </w:tcPr>
          <w:p w14:paraId="0080F19B" w14:textId="77777777"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5-year total</w:t>
            </w:r>
          </w:p>
        </w:tc>
        <w:tc>
          <w:tcPr>
            <w:tcW w:w="1109" w:type="dxa"/>
          </w:tcPr>
          <w:p w14:paraId="6DC175FD" w14:textId="77777777" w:rsidR="00E93EA1" w:rsidRPr="004A1C08"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Ongoing</w:t>
            </w:r>
          </w:p>
        </w:tc>
      </w:tr>
      <w:tr w:rsidR="00D25A80" w:rsidRPr="00EF63E6" w14:paraId="4255B1A8" w14:textId="77777777" w:rsidTr="00732826">
        <w:trPr>
          <w:trHeight w:val="321"/>
        </w:trPr>
        <w:tc>
          <w:tcPr>
            <w:cnfStyle w:val="001000000000" w:firstRow="0" w:lastRow="0" w:firstColumn="1" w:lastColumn="0" w:oddVBand="0" w:evenVBand="0" w:oddHBand="0" w:evenHBand="0" w:firstRowFirstColumn="0" w:firstRowLastColumn="0" w:lastRowFirstColumn="0" w:lastRowLastColumn="0"/>
            <w:tcW w:w="2387" w:type="dxa"/>
          </w:tcPr>
          <w:p w14:paraId="51C0EC3A" w14:textId="77777777" w:rsidR="00D25A80" w:rsidRPr="00704BDF" w:rsidRDefault="00D25A80" w:rsidP="004C0C0F">
            <w:pPr>
              <w:spacing w:before="40" w:after="40"/>
              <w:rPr>
                <w:b/>
                <w:bCs/>
              </w:rPr>
            </w:pPr>
            <w:r w:rsidRPr="00704BDF">
              <w:rPr>
                <w:b/>
                <w:bCs/>
              </w:rPr>
              <w:t>Output funding sought</w:t>
            </w:r>
          </w:p>
        </w:tc>
        <w:tc>
          <w:tcPr>
            <w:tcW w:w="1134" w:type="dxa"/>
          </w:tcPr>
          <w:p w14:paraId="713348A1"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016" w:type="dxa"/>
          </w:tcPr>
          <w:p w14:paraId="57764757"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064" w:type="dxa"/>
          </w:tcPr>
          <w:p w14:paraId="6F9BC25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52" w:type="dxa"/>
          </w:tcPr>
          <w:p w14:paraId="457CBAA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95" w:type="dxa"/>
          </w:tcPr>
          <w:p w14:paraId="5D12B54C"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81" w:type="dxa"/>
            <w:tcBorders>
              <w:bottom w:val="nil"/>
            </w:tcBorders>
            <w:shd w:val="clear" w:color="auto" w:fill="F2F2F2" w:themeFill="background1" w:themeFillShade="F2"/>
          </w:tcPr>
          <w:p w14:paraId="31C209C4"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109" w:type="dxa"/>
          </w:tcPr>
          <w:p w14:paraId="7BFD5FE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71502A2F" w14:textId="77777777" w:rsidTr="00732826">
        <w:trPr>
          <w:trHeight w:val="157"/>
        </w:trPr>
        <w:tc>
          <w:tcPr>
            <w:cnfStyle w:val="001000000000" w:firstRow="0" w:lastRow="0" w:firstColumn="1" w:lastColumn="0" w:oddVBand="0" w:evenVBand="0" w:oddHBand="0" w:evenHBand="0" w:firstRowFirstColumn="0" w:firstRowLastColumn="0" w:lastRowFirstColumn="0" w:lastRowLastColumn="0"/>
            <w:tcW w:w="2387" w:type="dxa"/>
          </w:tcPr>
          <w:p w14:paraId="6C8D5A76" w14:textId="77777777" w:rsidR="00D25A80" w:rsidRPr="00ED3206" w:rsidRDefault="00D25A80" w:rsidP="004C0C0F">
            <w:pPr>
              <w:spacing w:before="40" w:after="40"/>
            </w:pPr>
            <w:r w:rsidRPr="00ED3206">
              <w:t xml:space="preserve">Gross </w:t>
            </w:r>
          </w:p>
        </w:tc>
        <w:tc>
          <w:tcPr>
            <w:tcW w:w="1134" w:type="dxa"/>
          </w:tcPr>
          <w:p w14:paraId="05D4584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1016" w:type="dxa"/>
          </w:tcPr>
          <w:p w14:paraId="3E4C707E"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1064" w:type="dxa"/>
          </w:tcPr>
          <w:p w14:paraId="1584688B"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952" w:type="dxa"/>
          </w:tcPr>
          <w:p w14:paraId="13AB5D03"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995" w:type="dxa"/>
          </w:tcPr>
          <w:p w14:paraId="301BFEA1"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81" w:type="dxa"/>
            <w:tcBorders>
              <w:bottom w:val="nil"/>
            </w:tcBorders>
            <w:shd w:val="clear" w:color="auto" w:fill="F2F2F2" w:themeFill="background1" w:themeFillShade="F2"/>
          </w:tcPr>
          <w:p w14:paraId="3D04255B" w14:textId="77777777" w:rsidR="00D25A80" w:rsidRPr="00961137"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109" w:type="dxa"/>
          </w:tcPr>
          <w:p w14:paraId="6319D6BE"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D25A80" w:rsidRPr="00EF63E6" w14:paraId="78ACC146" w14:textId="77777777" w:rsidTr="00732826">
        <w:trPr>
          <w:trHeight w:val="135"/>
        </w:trPr>
        <w:tc>
          <w:tcPr>
            <w:cnfStyle w:val="001000000000" w:firstRow="0" w:lastRow="0" w:firstColumn="1" w:lastColumn="0" w:oddVBand="0" w:evenVBand="0" w:oddHBand="0" w:evenHBand="0" w:firstRowFirstColumn="0" w:firstRowLastColumn="0" w:lastRowFirstColumn="0" w:lastRowLastColumn="0"/>
            <w:tcW w:w="2387" w:type="dxa"/>
          </w:tcPr>
          <w:p w14:paraId="2B6F543F" w14:textId="77777777" w:rsidR="00D25A80" w:rsidRPr="0033294C" w:rsidRDefault="00D25A80" w:rsidP="004C0C0F">
            <w:pPr>
              <w:spacing w:before="40" w:after="40"/>
              <w:rPr>
                <w:i/>
              </w:rPr>
            </w:pPr>
            <w:r w:rsidRPr="0033294C">
              <w:rPr>
                <w:i/>
              </w:rPr>
              <w:t xml:space="preserve">Offsets </w:t>
            </w:r>
          </w:p>
        </w:tc>
        <w:tc>
          <w:tcPr>
            <w:tcW w:w="1134" w:type="dxa"/>
          </w:tcPr>
          <w:p w14:paraId="68FFC26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6" w:type="dxa"/>
          </w:tcPr>
          <w:p w14:paraId="36D31C74"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4" w:type="dxa"/>
          </w:tcPr>
          <w:p w14:paraId="5BF758D8"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2" w:type="dxa"/>
          </w:tcPr>
          <w:p w14:paraId="3B1833F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5" w:type="dxa"/>
          </w:tcPr>
          <w:p w14:paraId="2A8EF20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81" w:type="dxa"/>
            <w:tcBorders>
              <w:bottom w:val="nil"/>
            </w:tcBorders>
            <w:shd w:val="clear" w:color="auto" w:fill="F2F2F2" w:themeFill="background1" w:themeFillShade="F2"/>
          </w:tcPr>
          <w:p w14:paraId="48E8128B" w14:textId="77777777" w:rsidR="00D25A80" w:rsidRPr="00961137"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109" w:type="dxa"/>
          </w:tcPr>
          <w:p w14:paraId="0A1C3F1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D25A80" w:rsidRPr="00961137" w14:paraId="4BDCFFA9" w14:textId="77777777" w:rsidTr="00732826">
        <w:tc>
          <w:tcPr>
            <w:cnfStyle w:val="001000000000" w:firstRow="0" w:lastRow="0" w:firstColumn="1" w:lastColumn="0" w:oddVBand="0" w:evenVBand="0" w:oddHBand="0" w:evenHBand="0" w:firstRowFirstColumn="0" w:firstRowLastColumn="0" w:lastRowFirstColumn="0" w:lastRowLastColumn="0"/>
            <w:tcW w:w="2387" w:type="dxa"/>
          </w:tcPr>
          <w:p w14:paraId="167F808F" w14:textId="77777777" w:rsidR="00D25A80" w:rsidRPr="00961137" w:rsidRDefault="00D25A80" w:rsidP="004C0C0F">
            <w:pPr>
              <w:spacing w:before="40" w:after="40"/>
            </w:pPr>
            <w:r w:rsidRPr="00961137">
              <w:t xml:space="preserve">Net </w:t>
            </w:r>
          </w:p>
        </w:tc>
        <w:tc>
          <w:tcPr>
            <w:tcW w:w="1134" w:type="dxa"/>
          </w:tcPr>
          <w:p w14:paraId="3473B79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6" w:type="dxa"/>
          </w:tcPr>
          <w:p w14:paraId="56577DFD"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4" w:type="dxa"/>
          </w:tcPr>
          <w:p w14:paraId="75893417"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2" w:type="dxa"/>
          </w:tcPr>
          <w:p w14:paraId="2BA046C0"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5" w:type="dxa"/>
          </w:tcPr>
          <w:p w14:paraId="3EC6F8E9"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81" w:type="dxa"/>
            <w:tcBorders>
              <w:bottom w:val="single" w:sz="12" w:space="0" w:color="68CEF2" w:themeColor="accent2"/>
            </w:tcBorders>
            <w:shd w:val="clear" w:color="auto" w:fill="F2F2F2" w:themeFill="background1" w:themeFillShade="F2"/>
          </w:tcPr>
          <w:p w14:paraId="7247CF38"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109" w:type="dxa"/>
          </w:tcPr>
          <w:p w14:paraId="47E5899C"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7848D600" w14:textId="77777777" w:rsidR="00D25A80" w:rsidRDefault="00D25A80" w:rsidP="00D25A80">
      <w:pPr>
        <w:pStyle w:val="Listnumindent"/>
        <w:spacing w:before="0" w:after="0" w:line="240" w:lineRule="auto"/>
        <w:ind w:left="0" w:firstLine="0"/>
        <w:rPr>
          <w:rStyle w:val="Hyperlink"/>
          <w:i/>
          <w:iCs/>
          <w:sz w:val="16"/>
          <w:szCs w:val="18"/>
        </w:rPr>
      </w:pPr>
      <w:bookmarkStart w:id="19" w:name="_Hlk44596687"/>
      <w:bookmarkStart w:id="20" w:name="_Hlk45013828"/>
      <w:bookmarkEnd w:id="17"/>
    </w:p>
    <w:tbl>
      <w:tblPr>
        <w:tblStyle w:val="DTFfinancialtable"/>
        <w:tblW w:w="5000" w:type="pct"/>
        <w:tblLook w:val="06A0" w:firstRow="1" w:lastRow="0" w:firstColumn="1" w:lastColumn="0" w:noHBand="1" w:noVBand="1"/>
      </w:tblPr>
      <w:tblGrid>
        <w:gridCol w:w="2102"/>
        <w:gridCol w:w="812"/>
        <w:gridCol w:w="811"/>
        <w:gridCol w:w="812"/>
        <w:gridCol w:w="811"/>
        <w:gridCol w:w="812"/>
        <w:gridCol w:w="1027"/>
        <w:gridCol w:w="834"/>
        <w:gridCol w:w="832"/>
        <w:gridCol w:w="785"/>
      </w:tblGrid>
      <w:tr w:rsidR="00D25A80" w:rsidRPr="006C0CBA" w14:paraId="3CAE31A4" w14:textId="77777777" w:rsidTr="007328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1D46B583" w14:textId="77777777" w:rsidR="00D25A80" w:rsidRPr="006C0CBA" w:rsidRDefault="00D25A80" w:rsidP="004C0C0F">
            <w:pPr>
              <w:spacing w:before="40" w:after="40"/>
              <w:jc w:val="right"/>
            </w:pPr>
            <w:bookmarkStart w:id="21" w:name="_Hlk45013855"/>
            <w:bookmarkEnd w:id="19"/>
            <w:bookmarkEnd w:id="20"/>
            <w:r w:rsidRPr="006C0CBA">
              <w:t>$ million</w:t>
            </w:r>
          </w:p>
        </w:tc>
      </w:tr>
      <w:tr w:rsidR="00E93EA1" w:rsidRPr="006C0CBA" w14:paraId="6F057AF4" w14:textId="77777777" w:rsidTr="007328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02" w:type="dxa"/>
          </w:tcPr>
          <w:p w14:paraId="01B32C43" w14:textId="77777777" w:rsidR="00E93EA1" w:rsidRPr="006C0CBA" w:rsidRDefault="00E93EA1" w:rsidP="00E93EA1">
            <w:pPr>
              <w:spacing w:before="40" w:after="40"/>
            </w:pPr>
            <w:r w:rsidRPr="006C0CBA">
              <w:t xml:space="preserve">Description </w:t>
            </w:r>
          </w:p>
        </w:tc>
        <w:tc>
          <w:tcPr>
            <w:tcW w:w="812" w:type="dxa"/>
          </w:tcPr>
          <w:p w14:paraId="51B5A4FC" w14:textId="77291EA4"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811" w:type="dxa"/>
          </w:tcPr>
          <w:p w14:paraId="40873C8E" w14:textId="034D3F09"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5</w:t>
            </w:r>
            <w:r w:rsidRPr="004A1C08">
              <w:t>-2</w:t>
            </w:r>
            <w:r>
              <w:t>6</w:t>
            </w:r>
          </w:p>
        </w:tc>
        <w:tc>
          <w:tcPr>
            <w:tcW w:w="812" w:type="dxa"/>
          </w:tcPr>
          <w:p w14:paraId="1F2AD85F" w14:textId="568AB7EA"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6</w:t>
            </w:r>
            <w:r w:rsidRPr="004A1C08">
              <w:t>-2</w:t>
            </w:r>
            <w:r>
              <w:t>7</w:t>
            </w:r>
          </w:p>
        </w:tc>
        <w:tc>
          <w:tcPr>
            <w:tcW w:w="811" w:type="dxa"/>
          </w:tcPr>
          <w:p w14:paraId="49BB849C" w14:textId="70C24E8B"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7</w:t>
            </w:r>
            <w:r w:rsidRPr="004A1C08">
              <w:t>-2</w:t>
            </w:r>
            <w:r>
              <w:t>8</w:t>
            </w:r>
          </w:p>
        </w:tc>
        <w:tc>
          <w:tcPr>
            <w:tcW w:w="812" w:type="dxa"/>
          </w:tcPr>
          <w:p w14:paraId="39DB352E" w14:textId="3D683768"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8</w:t>
            </w:r>
            <w:r w:rsidRPr="004A1C08">
              <w:t>-2</w:t>
            </w:r>
            <w:r>
              <w:t>9</w:t>
            </w:r>
          </w:p>
        </w:tc>
        <w:tc>
          <w:tcPr>
            <w:tcW w:w="1027" w:type="dxa"/>
          </w:tcPr>
          <w:p w14:paraId="2993FDC1" w14:textId="77777777"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6C0CBA">
              <w:t>5-year total</w:t>
            </w:r>
          </w:p>
        </w:tc>
        <w:tc>
          <w:tcPr>
            <w:tcW w:w="834" w:type="dxa"/>
          </w:tcPr>
          <w:p w14:paraId="2D7A9900" w14:textId="68FADCF2"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9</w:t>
            </w:r>
            <w:r w:rsidRPr="006C0CBA">
              <w:t>-</w:t>
            </w:r>
            <w:r>
              <w:t>30</w:t>
            </w:r>
          </w:p>
        </w:tc>
        <w:tc>
          <w:tcPr>
            <w:tcW w:w="832" w:type="dxa"/>
          </w:tcPr>
          <w:p w14:paraId="534C5E34" w14:textId="4714B78E"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6C0CBA">
              <w:t>20</w:t>
            </w:r>
            <w:r>
              <w:t>30</w:t>
            </w:r>
            <w:r w:rsidRPr="006C0CBA">
              <w:t>-</w:t>
            </w:r>
            <w:r>
              <w:t>31</w:t>
            </w:r>
          </w:p>
        </w:tc>
        <w:tc>
          <w:tcPr>
            <w:tcW w:w="785" w:type="dxa"/>
          </w:tcPr>
          <w:p w14:paraId="33C6DC7D" w14:textId="77777777" w:rsidR="00E93EA1" w:rsidRPr="006C0CBA"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6C0CBA">
              <w:t>TEI</w:t>
            </w:r>
          </w:p>
        </w:tc>
      </w:tr>
      <w:tr w:rsidR="00D25A80" w:rsidRPr="00EF63E6" w14:paraId="379495CB" w14:textId="77777777" w:rsidTr="00732826">
        <w:trPr>
          <w:trHeight w:val="189"/>
        </w:trPr>
        <w:tc>
          <w:tcPr>
            <w:cnfStyle w:val="001000000000" w:firstRow="0" w:lastRow="0" w:firstColumn="1" w:lastColumn="0" w:oddVBand="0" w:evenVBand="0" w:oddHBand="0" w:evenHBand="0" w:firstRowFirstColumn="0" w:firstRowLastColumn="0" w:lastRowFirstColumn="0" w:lastRowLastColumn="0"/>
            <w:tcW w:w="2102" w:type="dxa"/>
          </w:tcPr>
          <w:p w14:paraId="404AD0C9" w14:textId="77777777" w:rsidR="00D25A80" w:rsidRPr="006C0CBA" w:rsidRDefault="00D25A80" w:rsidP="004C0C0F">
            <w:pPr>
              <w:spacing w:before="40" w:after="40"/>
              <w:rPr>
                <w:b/>
                <w:bCs/>
              </w:rPr>
            </w:pPr>
            <w:r w:rsidRPr="006C0CBA">
              <w:rPr>
                <w:b/>
                <w:bCs/>
              </w:rPr>
              <w:t xml:space="preserve">Asset funding sought </w:t>
            </w:r>
          </w:p>
        </w:tc>
        <w:tc>
          <w:tcPr>
            <w:tcW w:w="812" w:type="dxa"/>
          </w:tcPr>
          <w:p w14:paraId="1138897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11" w:type="dxa"/>
          </w:tcPr>
          <w:p w14:paraId="40FE308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tcPr>
          <w:p w14:paraId="7299BCB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11" w:type="dxa"/>
          </w:tcPr>
          <w:p w14:paraId="0EEA498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tcPr>
          <w:p w14:paraId="4D134942"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bottom w:val="nil"/>
            </w:tcBorders>
            <w:shd w:val="clear" w:color="auto" w:fill="F2F2F2" w:themeFill="background1" w:themeFillShade="F2"/>
          </w:tcPr>
          <w:p w14:paraId="77EE4FED"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34" w:type="dxa"/>
          </w:tcPr>
          <w:p w14:paraId="0C7D26F8"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32" w:type="dxa"/>
          </w:tcPr>
          <w:p w14:paraId="384CB2EA"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785" w:type="dxa"/>
            <w:tcBorders>
              <w:bottom w:val="nil"/>
            </w:tcBorders>
            <w:shd w:val="clear" w:color="auto" w:fill="F2F2F2" w:themeFill="background1" w:themeFillShade="F2"/>
          </w:tcPr>
          <w:p w14:paraId="7178850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7DFE495E" w14:textId="77777777" w:rsidTr="00732826">
        <w:trPr>
          <w:trHeight w:val="189"/>
        </w:trPr>
        <w:tc>
          <w:tcPr>
            <w:cnfStyle w:val="001000000000" w:firstRow="0" w:lastRow="0" w:firstColumn="1" w:lastColumn="0" w:oddVBand="0" w:evenVBand="0" w:oddHBand="0" w:evenHBand="0" w:firstRowFirstColumn="0" w:firstRowLastColumn="0" w:lastRowFirstColumn="0" w:lastRowLastColumn="0"/>
            <w:tcW w:w="2102" w:type="dxa"/>
          </w:tcPr>
          <w:p w14:paraId="5A435965" w14:textId="77777777" w:rsidR="00D25A80" w:rsidRPr="0033294C" w:rsidRDefault="00D25A80" w:rsidP="004C0C0F">
            <w:pPr>
              <w:spacing w:before="40" w:after="40"/>
            </w:pPr>
            <w:r w:rsidRPr="0033294C">
              <w:t xml:space="preserve">Gross </w:t>
            </w:r>
          </w:p>
        </w:tc>
        <w:tc>
          <w:tcPr>
            <w:tcW w:w="812" w:type="dxa"/>
          </w:tcPr>
          <w:p w14:paraId="64C970EC"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1EFE09E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12" w:type="dxa"/>
          </w:tcPr>
          <w:p w14:paraId="12CE48D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ECD5838"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12" w:type="dxa"/>
          </w:tcPr>
          <w:p w14:paraId="76BE165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27" w:type="dxa"/>
            <w:tcBorders>
              <w:bottom w:val="nil"/>
            </w:tcBorders>
            <w:shd w:val="clear" w:color="auto" w:fill="F2F2F2" w:themeFill="background1" w:themeFillShade="F2"/>
          </w:tcPr>
          <w:p w14:paraId="756BD1B5" w14:textId="77777777" w:rsidR="00D25A80" w:rsidRPr="0033294C"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34" w:type="dxa"/>
          </w:tcPr>
          <w:p w14:paraId="4458FF52"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32" w:type="dxa"/>
          </w:tcPr>
          <w:p w14:paraId="2547BC4A"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785" w:type="dxa"/>
            <w:tcBorders>
              <w:bottom w:val="nil"/>
            </w:tcBorders>
            <w:shd w:val="clear" w:color="auto" w:fill="F2F2F2" w:themeFill="background1" w:themeFillShade="F2"/>
          </w:tcPr>
          <w:p w14:paraId="4C0F3202"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D25A80" w:rsidRPr="00EF63E6" w14:paraId="6AB605F4" w14:textId="77777777" w:rsidTr="00732826">
        <w:trPr>
          <w:trHeight w:val="189"/>
        </w:trPr>
        <w:tc>
          <w:tcPr>
            <w:cnfStyle w:val="001000000000" w:firstRow="0" w:lastRow="0" w:firstColumn="1" w:lastColumn="0" w:oddVBand="0" w:evenVBand="0" w:oddHBand="0" w:evenHBand="0" w:firstRowFirstColumn="0" w:firstRowLastColumn="0" w:lastRowFirstColumn="0" w:lastRowLastColumn="0"/>
            <w:tcW w:w="2102" w:type="dxa"/>
          </w:tcPr>
          <w:p w14:paraId="1F51A8C4" w14:textId="77777777" w:rsidR="00D25A80" w:rsidRPr="0033294C" w:rsidRDefault="00D25A80" w:rsidP="004C0C0F">
            <w:pPr>
              <w:spacing w:before="40" w:after="40"/>
            </w:pPr>
            <w:r w:rsidRPr="0033294C">
              <w:rPr>
                <w:i/>
              </w:rPr>
              <w:t xml:space="preserve">Offsets </w:t>
            </w:r>
          </w:p>
        </w:tc>
        <w:tc>
          <w:tcPr>
            <w:tcW w:w="812" w:type="dxa"/>
          </w:tcPr>
          <w:p w14:paraId="1AC4265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11" w:type="dxa"/>
          </w:tcPr>
          <w:p w14:paraId="7200C2B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12" w:type="dxa"/>
          </w:tcPr>
          <w:p w14:paraId="223A7C70"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11" w:type="dxa"/>
          </w:tcPr>
          <w:p w14:paraId="38C490B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12" w:type="dxa"/>
          </w:tcPr>
          <w:p w14:paraId="67F0362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1027" w:type="dxa"/>
            <w:tcBorders>
              <w:bottom w:val="nil"/>
            </w:tcBorders>
            <w:shd w:val="clear" w:color="auto" w:fill="F2F2F2" w:themeFill="background1" w:themeFillShade="F2"/>
          </w:tcPr>
          <w:p w14:paraId="055B9F64" w14:textId="77777777" w:rsidR="00D25A80" w:rsidRPr="0033294C"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34" w:type="dxa"/>
          </w:tcPr>
          <w:p w14:paraId="26FE6B8A"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32" w:type="dxa"/>
          </w:tcPr>
          <w:p w14:paraId="0970470E"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ED3206">
              <w:rPr>
                <w:i/>
              </w:rPr>
              <w:t>0.000</w:t>
            </w:r>
          </w:p>
        </w:tc>
        <w:tc>
          <w:tcPr>
            <w:tcW w:w="785" w:type="dxa"/>
            <w:tcBorders>
              <w:bottom w:val="nil"/>
            </w:tcBorders>
            <w:shd w:val="clear" w:color="auto" w:fill="F2F2F2" w:themeFill="background1" w:themeFillShade="F2"/>
          </w:tcPr>
          <w:p w14:paraId="3362A739"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D25A80" w:rsidRPr="00EF63E6" w14:paraId="24CF7804" w14:textId="77777777" w:rsidTr="00732826">
        <w:trPr>
          <w:trHeight w:val="189"/>
        </w:trPr>
        <w:tc>
          <w:tcPr>
            <w:cnfStyle w:val="001000000000" w:firstRow="0" w:lastRow="0" w:firstColumn="1" w:lastColumn="0" w:oddVBand="0" w:evenVBand="0" w:oddHBand="0" w:evenHBand="0" w:firstRowFirstColumn="0" w:firstRowLastColumn="0" w:lastRowFirstColumn="0" w:lastRowLastColumn="0"/>
            <w:tcW w:w="2102" w:type="dxa"/>
          </w:tcPr>
          <w:p w14:paraId="640F5015" w14:textId="77777777" w:rsidR="00D25A80" w:rsidRPr="00961137" w:rsidRDefault="00D25A80" w:rsidP="004C0C0F">
            <w:pPr>
              <w:spacing w:before="40" w:after="40"/>
            </w:pPr>
            <w:r w:rsidRPr="00961137">
              <w:t xml:space="preserve">Net </w:t>
            </w:r>
          </w:p>
        </w:tc>
        <w:tc>
          <w:tcPr>
            <w:tcW w:w="812" w:type="dxa"/>
          </w:tcPr>
          <w:p w14:paraId="3A802BC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11" w:type="dxa"/>
          </w:tcPr>
          <w:p w14:paraId="621CCF61"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12" w:type="dxa"/>
          </w:tcPr>
          <w:p w14:paraId="064CA4C4"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11" w:type="dxa"/>
          </w:tcPr>
          <w:p w14:paraId="4559B597"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12" w:type="dxa"/>
          </w:tcPr>
          <w:p w14:paraId="1D983926"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27" w:type="dxa"/>
            <w:tcBorders>
              <w:bottom w:val="single" w:sz="12" w:space="0" w:color="68CEF2" w:themeColor="accent2"/>
            </w:tcBorders>
            <w:shd w:val="clear" w:color="auto" w:fill="F2F2F2" w:themeFill="background1" w:themeFillShade="F2"/>
          </w:tcPr>
          <w:p w14:paraId="73D531B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34" w:type="dxa"/>
          </w:tcPr>
          <w:p w14:paraId="54E1C559"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32" w:type="dxa"/>
          </w:tcPr>
          <w:p w14:paraId="745CCF41"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785" w:type="dxa"/>
            <w:tcBorders>
              <w:bottom w:val="single" w:sz="12" w:space="0" w:color="68CEF2" w:themeColor="accent2"/>
            </w:tcBorders>
            <w:shd w:val="clear" w:color="auto" w:fill="F2F2F2" w:themeFill="background1" w:themeFillShade="F2"/>
          </w:tcPr>
          <w:p w14:paraId="2787EE58"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bookmarkEnd w:id="21"/>
    </w:tbl>
    <w:p w14:paraId="463C0752" w14:textId="77777777" w:rsidR="00D25A80" w:rsidRPr="0011458D" w:rsidRDefault="00D25A80" w:rsidP="00D25A80">
      <w:pPr>
        <w:pStyle w:val="Listnumindent"/>
        <w:spacing w:before="0" w:after="0" w:line="240" w:lineRule="auto"/>
        <w:ind w:left="0" w:firstLine="0"/>
        <w:rPr>
          <w:rStyle w:val="Hyperlink"/>
          <w:i/>
          <w:iCs/>
          <w:sz w:val="16"/>
          <w:szCs w:val="18"/>
        </w:rPr>
      </w:pPr>
    </w:p>
    <w:tbl>
      <w:tblPr>
        <w:tblStyle w:val="DTFfinancialtable"/>
        <w:tblW w:w="5000" w:type="pct"/>
        <w:tblLook w:val="06A0" w:firstRow="1" w:lastRow="0" w:firstColumn="1" w:lastColumn="0" w:noHBand="1" w:noVBand="1"/>
      </w:tblPr>
      <w:tblGrid>
        <w:gridCol w:w="3878"/>
        <w:gridCol w:w="807"/>
        <w:gridCol w:w="809"/>
        <w:gridCol w:w="809"/>
        <w:gridCol w:w="809"/>
        <w:gridCol w:w="809"/>
        <w:gridCol w:w="1717"/>
      </w:tblGrid>
      <w:tr w:rsidR="00E93EA1" w:rsidRPr="00EF63E6" w14:paraId="3A2C9362" w14:textId="77777777" w:rsidTr="5A3C08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8" w:type="dxa"/>
          </w:tcPr>
          <w:p w14:paraId="07F1B4C7" w14:textId="77777777" w:rsidR="00E93EA1" w:rsidRPr="00EF63E6" w:rsidRDefault="00E93EA1" w:rsidP="00E93EA1">
            <w:pPr>
              <w:spacing w:before="40" w:after="40"/>
            </w:pPr>
            <w:bookmarkStart w:id="22" w:name="_Hlk45013880"/>
            <w:r w:rsidRPr="00EF63E6">
              <w:t xml:space="preserve">Description </w:t>
            </w:r>
          </w:p>
        </w:tc>
        <w:tc>
          <w:tcPr>
            <w:tcW w:w="807" w:type="dxa"/>
          </w:tcPr>
          <w:p w14:paraId="5EB0DD8E" w14:textId="2834584C" w:rsidR="00E93EA1" w:rsidRPr="001264DE" w:rsidRDefault="00E93EA1" w:rsidP="00E93EA1">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4A1C08">
              <w:t>202</w:t>
            </w:r>
            <w:r>
              <w:t>4</w:t>
            </w:r>
            <w:r w:rsidRPr="004A1C08">
              <w:t>-2</w:t>
            </w:r>
            <w:r>
              <w:t>5</w:t>
            </w:r>
          </w:p>
        </w:tc>
        <w:tc>
          <w:tcPr>
            <w:tcW w:w="809" w:type="dxa"/>
          </w:tcPr>
          <w:p w14:paraId="42307152" w14:textId="38DAAE57" w:rsidR="00E93EA1" w:rsidRPr="001264DE" w:rsidRDefault="00E93EA1" w:rsidP="00E93EA1">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5</w:t>
            </w:r>
            <w:r w:rsidRPr="004A1C08">
              <w:t>-2</w:t>
            </w:r>
            <w:r>
              <w:t>6</w:t>
            </w:r>
          </w:p>
        </w:tc>
        <w:tc>
          <w:tcPr>
            <w:tcW w:w="809" w:type="dxa"/>
          </w:tcPr>
          <w:p w14:paraId="57781D5F" w14:textId="4941C21D" w:rsidR="00E93EA1" w:rsidRPr="001264DE" w:rsidRDefault="00E93EA1" w:rsidP="00E93EA1">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6</w:t>
            </w:r>
            <w:r w:rsidRPr="004A1C08">
              <w:t>-2</w:t>
            </w:r>
            <w:r>
              <w:t>7</w:t>
            </w:r>
          </w:p>
        </w:tc>
        <w:tc>
          <w:tcPr>
            <w:tcW w:w="809" w:type="dxa"/>
          </w:tcPr>
          <w:p w14:paraId="360BA366" w14:textId="0E7FABD6" w:rsidR="00E93EA1" w:rsidRPr="001264DE" w:rsidRDefault="00E93EA1" w:rsidP="00E93EA1">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7</w:t>
            </w:r>
            <w:r w:rsidRPr="004A1C08">
              <w:t>-2</w:t>
            </w:r>
            <w:r>
              <w:t>8</w:t>
            </w:r>
          </w:p>
        </w:tc>
        <w:tc>
          <w:tcPr>
            <w:tcW w:w="809" w:type="dxa"/>
          </w:tcPr>
          <w:p w14:paraId="77884A61" w14:textId="31DA9B56" w:rsidR="00E93EA1" w:rsidRPr="001264DE" w:rsidRDefault="00E93EA1" w:rsidP="00E93EA1">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8</w:t>
            </w:r>
            <w:r w:rsidRPr="004A1C08">
              <w:t>-2</w:t>
            </w:r>
            <w:r>
              <w:t>9</w:t>
            </w:r>
          </w:p>
        </w:tc>
        <w:tc>
          <w:tcPr>
            <w:tcW w:w="1717" w:type="dxa"/>
          </w:tcPr>
          <w:p w14:paraId="429A72A2" w14:textId="77777777" w:rsidR="00E93EA1" w:rsidRPr="00EF63E6" w:rsidRDefault="00E93EA1" w:rsidP="00E93EA1">
            <w:pPr>
              <w:spacing w:before="40" w:after="40"/>
              <w:cnfStyle w:val="100000000000" w:firstRow="1" w:lastRow="0" w:firstColumn="0" w:lastColumn="0" w:oddVBand="0" w:evenVBand="0" w:oddHBand="0" w:evenHBand="0" w:firstRowFirstColumn="0" w:firstRowLastColumn="0" w:lastRowFirstColumn="0" w:lastRowLastColumn="0"/>
            </w:pPr>
            <w:r w:rsidRPr="00EF63E6">
              <w:t>Ongoing</w:t>
            </w:r>
          </w:p>
        </w:tc>
      </w:tr>
      <w:tr w:rsidR="00D25A80" w:rsidRPr="0033294C" w14:paraId="49B75629" w14:textId="77777777" w:rsidTr="00E93EA1">
        <w:tc>
          <w:tcPr>
            <w:cnfStyle w:val="001000000000" w:firstRow="0" w:lastRow="0" w:firstColumn="1" w:lastColumn="0" w:oddVBand="0" w:evenVBand="0" w:oddHBand="0" w:evenHBand="0" w:firstRowFirstColumn="0" w:firstRowLastColumn="0" w:lastRowFirstColumn="0" w:lastRowLastColumn="0"/>
            <w:tcW w:w="3878" w:type="dxa"/>
          </w:tcPr>
          <w:p w14:paraId="5B1EEAF8" w14:textId="01C32A5C" w:rsidR="00D25A80" w:rsidRPr="00ED3206" w:rsidRDefault="00F07A77" w:rsidP="004C0C0F">
            <w:pPr>
              <w:spacing w:before="40" w:after="40"/>
              <w:rPr>
                <w:u w:val="single"/>
              </w:rPr>
            </w:pPr>
            <w:r>
              <w:t>N</w:t>
            </w:r>
            <w:r w:rsidRPr="00045C0D">
              <w:t>ew VPS staff</w:t>
            </w:r>
          </w:p>
        </w:tc>
        <w:tc>
          <w:tcPr>
            <w:tcW w:w="807" w:type="dxa"/>
          </w:tcPr>
          <w:p w14:paraId="4C291A2A" w14:textId="373CBD8D"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5FDD9094" w14:textId="3040918F"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52005701" w14:textId="381CE26E"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7216A803" w14:textId="47277ABD"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6A387572" w14:textId="509C8A43"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1717" w:type="dxa"/>
          </w:tcPr>
          <w:p w14:paraId="12FE8815" w14:textId="207111DF" w:rsidR="00D25A80" w:rsidRPr="00ED3206"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F07A77" w:rsidRPr="0033294C" w14:paraId="494C87BC" w14:textId="77777777" w:rsidTr="00E93EA1">
        <w:tc>
          <w:tcPr>
            <w:cnfStyle w:val="001000000000" w:firstRow="0" w:lastRow="0" w:firstColumn="1" w:lastColumn="0" w:oddVBand="0" w:evenVBand="0" w:oddHBand="0" w:evenHBand="0" w:firstRowFirstColumn="0" w:firstRowLastColumn="0" w:lastRowFirstColumn="0" w:lastRowLastColumn="0"/>
            <w:tcW w:w="3878" w:type="dxa"/>
          </w:tcPr>
          <w:p w14:paraId="3E20E512" w14:textId="69278815" w:rsidR="00F07A77" w:rsidRDefault="00F07A77" w:rsidP="00F07A77">
            <w:pPr>
              <w:spacing w:before="40" w:after="40"/>
            </w:pPr>
            <w:r>
              <w:t>N</w:t>
            </w:r>
            <w:r w:rsidRPr="00045C0D">
              <w:t>ew non-VPS staff</w:t>
            </w:r>
          </w:p>
        </w:tc>
        <w:tc>
          <w:tcPr>
            <w:tcW w:w="807" w:type="dxa"/>
          </w:tcPr>
          <w:p w14:paraId="0F00B61D" w14:textId="2C9C8969"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29573075" w14:textId="0C505DAF"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10EABBA5" w14:textId="0226C291"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182D52D4" w14:textId="2402ECCD"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1DCF5719" w14:textId="1F4329D4"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1717" w:type="dxa"/>
          </w:tcPr>
          <w:p w14:paraId="364D29E2" w14:textId="5256F5DB" w:rsidR="00F07A77" w:rsidRPr="00ED3206"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0E94BB99" w14:textId="77777777" w:rsidTr="00E93EA1">
        <w:tc>
          <w:tcPr>
            <w:cnfStyle w:val="001000000000" w:firstRow="0" w:lastRow="0" w:firstColumn="1" w:lastColumn="0" w:oddVBand="0" w:evenVBand="0" w:oddHBand="0" w:evenHBand="0" w:firstRowFirstColumn="0" w:firstRowLastColumn="0" w:lastRowFirstColumn="0" w:lastRowLastColumn="0"/>
            <w:tcW w:w="3878" w:type="dxa"/>
          </w:tcPr>
          <w:p w14:paraId="19713624" w14:textId="2CC75036" w:rsidR="00D25A80" w:rsidRPr="001036FD" w:rsidRDefault="00F07A77" w:rsidP="004C0C0F">
            <w:pPr>
              <w:spacing w:before="40" w:after="40"/>
            </w:pPr>
            <w:r>
              <w:t>E</w:t>
            </w:r>
            <w:r w:rsidRPr="00045C0D">
              <w:t>xisting VPS staff</w:t>
            </w:r>
          </w:p>
        </w:tc>
        <w:tc>
          <w:tcPr>
            <w:tcW w:w="807" w:type="dxa"/>
          </w:tcPr>
          <w:p w14:paraId="2736D55A" w14:textId="755CE3EE"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7DA3A21A" w14:textId="07A12A22"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098EB96F" w14:textId="4CDA19D1"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436C7FB6" w14:textId="661D3AFE"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346C3F49" w14:textId="0A6D1AD6"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1717" w:type="dxa"/>
          </w:tcPr>
          <w:p w14:paraId="37C4A903" w14:textId="16AB4130" w:rsidR="00D25A80" w:rsidRPr="001036FD" w:rsidRDefault="00F07A77" w:rsidP="004C0C0F">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F07A77" w:rsidRPr="0033294C" w14:paraId="57DFBFDB" w14:textId="77777777" w:rsidTr="00E93EA1">
        <w:tc>
          <w:tcPr>
            <w:cnfStyle w:val="001000000000" w:firstRow="0" w:lastRow="0" w:firstColumn="1" w:lastColumn="0" w:oddVBand="0" w:evenVBand="0" w:oddHBand="0" w:evenHBand="0" w:firstRowFirstColumn="0" w:firstRowLastColumn="0" w:lastRowFirstColumn="0" w:lastRowLastColumn="0"/>
            <w:tcW w:w="3878" w:type="dxa"/>
          </w:tcPr>
          <w:p w14:paraId="0B017D1E" w14:textId="11E65F35" w:rsidR="00F07A77" w:rsidRPr="001036FD" w:rsidRDefault="00F07A77" w:rsidP="00F07A77">
            <w:pPr>
              <w:spacing w:before="40" w:after="40"/>
            </w:pPr>
            <w:r>
              <w:t>E</w:t>
            </w:r>
            <w:r w:rsidRPr="00045C0D">
              <w:t>xisting non-VPS staff</w:t>
            </w:r>
          </w:p>
        </w:tc>
        <w:tc>
          <w:tcPr>
            <w:tcW w:w="807" w:type="dxa"/>
          </w:tcPr>
          <w:p w14:paraId="5329B1C7" w14:textId="4DDF2242"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0195FCE2" w14:textId="04322C0D"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7213188E" w14:textId="13D09BAF"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61A1F11A" w14:textId="44F13B73"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1CAB5F05" w14:textId="7582916D"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1717" w:type="dxa"/>
          </w:tcPr>
          <w:p w14:paraId="7568FDDB" w14:textId="2D11FCF5"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F07A77" w:rsidRPr="0033294C" w14:paraId="06F91C07" w14:textId="77777777" w:rsidTr="00E93EA1">
        <w:tc>
          <w:tcPr>
            <w:cnfStyle w:val="001000000000" w:firstRow="0" w:lastRow="0" w:firstColumn="1" w:lastColumn="0" w:oddVBand="0" w:evenVBand="0" w:oddHBand="0" w:evenHBand="0" w:firstRowFirstColumn="0" w:firstRowLastColumn="0" w:lastRowFirstColumn="0" w:lastRowLastColumn="0"/>
            <w:tcW w:w="3878" w:type="dxa"/>
          </w:tcPr>
          <w:p w14:paraId="7A51A876" w14:textId="26220E4F" w:rsidR="00F07A77" w:rsidRPr="001036FD" w:rsidRDefault="00F07A77" w:rsidP="00F07A77">
            <w:pPr>
              <w:spacing w:before="40" w:after="40"/>
            </w:pPr>
            <w:r>
              <w:t>New SES staff</w:t>
            </w:r>
          </w:p>
        </w:tc>
        <w:tc>
          <w:tcPr>
            <w:tcW w:w="807" w:type="dxa"/>
          </w:tcPr>
          <w:p w14:paraId="29B8BF03" w14:textId="038BB53C"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2F84B194" w14:textId="21B46BAE"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109D4C4A" w14:textId="2193C47C"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7D847E55" w14:textId="3CE58D75"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tcPr>
          <w:p w14:paraId="5EEF7FB5" w14:textId="4D709520"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1717" w:type="dxa"/>
          </w:tcPr>
          <w:p w14:paraId="25033446" w14:textId="7315BB5F" w:rsidR="00F07A77" w:rsidRPr="001036FD" w:rsidRDefault="00F07A77" w:rsidP="00F07A77">
            <w:pPr>
              <w:spacing w:before="40" w:after="40"/>
              <w:cnfStyle w:val="000000000000" w:firstRow="0" w:lastRow="0" w:firstColumn="0" w:lastColumn="0" w:oddVBand="0" w:evenVBand="0" w:oddHBand="0" w:evenHBand="0" w:firstRowFirstColumn="0" w:firstRowLastColumn="0" w:lastRowFirstColumn="0" w:lastRowLastColumn="0"/>
            </w:pPr>
            <w:r>
              <w:t>0.0</w:t>
            </w:r>
          </w:p>
        </w:tc>
      </w:tr>
      <w:bookmarkEnd w:id="18"/>
      <w:bookmarkEnd w:id="22"/>
    </w:tbl>
    <w:p w14:paraId="7AED9872" w14:textId="77777777" w:rsidR="00D25A80" w:rsidRPr="00D25A80" w:rsidRDefault="00D25A80" w:rsidP="00D25A80">
      <w:pPr>
        <w:pStyle w:val="Heading1numbered"/>
      </w:pPr>
      <w:r w:rsidRPr="005A4D54">
        <w:br w:type="page"/>
      </w:r>
      <w:bookmarkStart w:id="23" w:name="_Toc118466151"/>
      <w:bookmarkStart w:id="24" w:name="_Toc177127878"/>
      <w:r w:rsidRPr="00D25A80">
        <w:t>Problem</w:t>
      </w:r>
      <w:bookmarkEnd w:id="23"/>
      <w:bookmarkEnd w:id="24"/>
    </w:p>
    <w:p w14:paraId="07FE52A4" w14:textId="7BD5F8ED" w:rsidR="00D25A80" w:rsidRPr="00D25A80" w:rsidRDefault="00D25A80" w:rsidP="00D25A80">
      <w:pPr>
        <w:pStyle w:val="Heading2numbered"/>
      </w:pPr>
      <w:bookmarkStart w:id="25" w:name="_Toc118466152"/>
      <w:bookmarkStart w:id="26" w:name="_Toc177127879"/>
      <w:r w:rsidRPr="00D25A80">
        <w:t>Background, definition and evidence of the problem</w:t>
      </w:r>
      <w:bookmarkEnd w:id="25"/>
      <w:bookmarkEnd w:id="26"/>
    </w:p>
    <w:sdt>
      <w:sdtPr>
        <w:rPr>
          <w:color w:val="2B579A"/>
          <w:shd w:val="clear" w:color="auto" w:fill="E6E6E6"/>
        </w:rPr>
        <w:alias w:val="Guidance"/>
        <w:tag w:val="guidance"/>
        <w:id w:val="42723418"/>
        <w:placeholder>
          <w:docPart w:val="505ECB425274492381469CCE89062EB8"/>
        </w:placeholder>
      </w:sdtPr>
      <w:sdtEndPr>
        <w:rPr>
          <w:color w:val="auto"/>
          <w:shd w:val="clear" w:color="auto" w:fill="auto"/>
        </w:rPr>
      </w:sdtEndPr>
      <w:sdtContent>
        <w:p w14:paraId="42B50F8E" w14:textId="528AC50B" w:rsidR="00D25A80" w:rsidRDefault="00D25A80" w:rsidP="00D25A80">
          <w:pPr>
            <w:pStyle w:val="GuidanceBullet1"/>
            <w:numPr>
              <w:ilvl w:val="0"/>
              <w:numId w:val="30"/>
            </w:numPr>
          </w:pPr>
          <w:r>
            <w:t xml:space="preserve">Introduce the problem. </w:t>
          </w:r>
          <w:r w:rsidR="00A97BE6">
            <w:t>Succinctly d</w:t>
          </w:r>
          <w:r>
            <w:t xml:space="preserve">escribe its background and context, and benefits from addressing it. Clearly identify the current state, the cause and effect of the problem(s)/service need(s), and its scale. </w:t>
          </w:r>
          <w:r w:rsidR="0016437D">
            <w:t xml:space="preserve">Focus on the specific </w:t>
          </w:r>
          <w:r w:rsidR="00C237D0">
            <w:t xml:space="preserve">problem </w:t>
          </w:r>
          <w:r w:rsidR="0016437D">
            <w:t xml:space="preserve">that </w:t>
          </w:r>
          <w:r w:rsidR="00181709">
            <w:t xml:space="preserve">this proposal seeks to address, rather than a broader </w:t>
          </w:r>
          <w:r w:rsidR="00FC1B32">
            <w:t>problem</w:t>
          </w:r>
          <w:r w:rsidR="00181709">
            <w:t xml:space="preserve"> of which this </w:t>
          </w:r>
          <w:r w:rsidR="00FC1B32">
            <w:t xml:space="preserve">problem </w:t>
          </w:r>
          <w:r w:rsidR="00181709">
            <w:t>is a subset</w:t>
          </w:r>
          <w:r w:rsidR="00F454AB">
            <w:t xml:space="preserve"> or a symptom of the problem</w:t>
          </w:r>
          <w:r w:rsidR="00181709">
            <w:t>.</w:t>
          </w:r>
        </w:p>
        <w:p w14:paraId="37229A58" w14:textId="75756971" w:rsidR="00D25A80" w:rsidRDefault="00D25A80" w:rsidP="00D25A80">
          <w:pPr>
            <w:pStyle w:val="GuidanceBullet1"/>
          </w:pPr>
          <w:r>
            <w:t xml:space="preserve">Outline the existing service-related outputs, previous/current/future funding allocations, existing asset base and resource commitments (including lapsing status). This might include a discussion of current service funding, service distribution </w:t>
          </w:r>
          <w:r w:rsidR="00373AC0">
            <w:t>(including by gender and other intersectional aspects that may impact on demand or access)</w:t>
          </w:r>
          <w:r>
            <w:t xml:space="preserve"> and levels, and underlying drivers of those services. </w:t>
          </w:r>
        </w:p>
        <w:p w14:paraId="4588010E" w14:textId="77777777" w:rsidR="00D25A80" w:rsidRDefault="00D25A80" w:rsidP="00D25A80">
          <w:pPr>
            <w:pStyle w:val="GuidanceBullet1"/>
          </w:pPr>
          <w:r>
            <w:t>Provide details of how this service need is currently addressed:</w:t>
          </w:r>
        </w:p>
        <w:p w14:paraId="0D9D3CD2" w14:textId="77777777" w:rsidR="00D25A80" w:rsidRDefault="00D25A80" w:rsidP="00D25A80">
          <w:pPr>
            <w:pStyle w:val="GuidanceBullet2"/>
          </w:pPr>
          <w:r>
            <w:t>–</w:t>
          </w:r>
          <w:r>
            <w:tab/>
            <w:t>Who currently delivers similar or related services at the location where they are required (consider both government and non-government providers)?</w:t>
          </w:r>
        </w:p>
        <w:p w14:paraId="643309BF" w14:textId="1F640319" w:rsidR="00D25A80" w:rsidRDefault="00D25A80" w:rsidP="00D25A80">
          <w:pPr>
            <w:pStyle w:val="GuidanceBullet2"/>
          </w:pPr>
          <w:r>
            <w:t>–</w:t>
          </w:r>
          <w:r>
            <w:tab/>
            <w:t>How are these services currently provided?</w:t>
          </w:r>
          <w:r w:rsidR="00A66C5E">
            <w:t xml:space="preserve"> Are there gaps or differences </w:t>
          </w:r>
          <w:r w:rsidR="00454829">
            <w:t>in participation/access/outcomes</w:t>
          </w:r>
          <w:r w:rsidR="00A66C5E">
            <w:t xml:space="preserve"> by gender and intersectional factors?</w:t>
          </w:r>
        </w:p>
        <w:p w14:paraId="1509CCD7" w14:textId="77777777" w:rsidR="00D25A80" w:rsidRDefault="00D25A80" w:rsidP="00D25A80">
          <w:pPr>
            <w:pStyle w:val="GuidanceBullet1"/>
          </w:pPr>
          <w:r>
            <w:t xml:space="preserve">The focus should be on identifying the existing gap addressed by this proposal and include evidence of the cause (e.g. market failure, social need) and effect of the problem (e.g. impacted cohorts), including the extent and nature of demand, the need for investment, and any implications of funding not being provided in this budget. </w:t>
          </w:r>
        </w:p>
        <w:p w14:paraId="34040F86" w14:textId="77777777" w:rsidR="00D25A80" w:rsidRPr="001264DE" w:rsidRDefault="00D25A80" w:rsidP="00D25A80">
          <w:pPr>
            <w:pStyle w:val="GuidanceBullet1"/>
          </w:pPr>
          <w:r w:rsidRPr="00E354A3">
            <w:t>Outline why Government should be involved in addressing this problem</w:t>
          </w:r>
          <w:r>
            <w:t>/service need</w:t>
          </w:r>
          <w:r w:rsidRPr="001264DE">
            <w:t xml:space="preserve"> such as:</w:t>
          </w:r>
        </w:p>
        <w:p w14:paraId="1AD46318" w14:textId="55095E20" w:rsidR="00D25A80" w:rsidRDefault="00D25A80" w:rsidP="00D25A80">
          <w:pPr>
            <w:pStyle w:val="GuidanceBullet2"/>
          </w:pPr>
          <w:r>
            <w:t>–</w:t>
          </w:r>
          <w:r>
            <w:tab/>
            <w:t xml:space="preserve">why does this problem/service need </w:t>
          </w:r>
          <w:r w:rsidR="000D0C7E">
            <w:t xml:space="preserve">have </w:t>
          </w:r>
          <w:r>
            <w:t xml:space="preserve">to be addressed by a </w:t>
          </w:r>
          <w:proofErr w:type="gramStart"/>
          <w:r>
            <w:t>Government</w:t>
          </w:r>
          <w:proofErr w:type="gramEnd"/>
          <w:r>
            <w:t xml:space="preserve"> intervention;</w:t>
          </w:r>
        </w:p>
        <w:p w14:paraId="60EA5A45" w14:textId="77777777" w:rsidR="00D25A80" w:rsidRDefault="00D25A80" w:rsidP="00D25A80">
          <w:pPr>
            <w:pStyle w:val="GuidanceBullet2"/>
          </w:pPr>
          <w:r>
            <w:t>–</w:t>
          </w:r>
          <w:r>
            <w:tab/>
            <w:t>mechanisms available to Government to address the problem/service need; and/or</w:t>
          </w:r>
        </w:p>
        <w:p w14:paraId="1995FF02" w14:textId="119970BA" w:rsidR="00D25A80" w:rsidRDefault="00D25A80" w:rsidP="00D25A80">
          <w:pPr>
            <w:pStyle w:val="GuidanceBullet2"/>
          </w:pPr>
          <w:r>
            <w:t>–</w:t>
          </w:r>
          <w:r>
            <w:tab/>
            <w:t xml:space="preserve">how the problem/service </w:t>
          </w:r>
          <w:r w:rsidR="000D0C7E">
            <w:t xml:space="preserve">need </w:t>
          </w:r>
          <w:r>
            <w:t>would be addressed through a market-based solution.</w:t>
          </w:r>
        </w:p>
        <w:p w14:paraId="71461A07" w14:textId="77777777" w:rsidR="00D25A80" w:rsidRPr="002730A2" w:rsidRDefault="00D25A80" w:rsidP="00D25A80">
          <w:pPr>
            <w:pStyle w:val="GuidanceBullet1"/>
            <w:numPr>
              <w:ilvl w:val="0"/>
              <w:numId w:val="0"/>
            </w:numPr>
            <w:rPr>
              <w:b/>
            </w:rPr>
          </w:pPr>
          <w:r w:rsidRPr="002730A2">
            <w:rPr>
              <w:b/>
            </w:rPr>
            <w:t>Tips</w:t>
          </w:r>
        </w:p>
        <w:p w14:paraId="2961662C" w14:textId="77777777" w:rsidR="00D25A80" w:rsidRPr="00845A03" w:rsidRDefault="00D25A80" w:rsidP="00D25A80">
          <w:pPr>
            <w:pStyle w:val="GuidanceBullet1"/>
          </w:pPr>
          <w:r w:rsidRPr="00845A03">
            <w:t>In plain English, explain the problem(s) needing to be solved.</w:t>
          </w:r>
        </w:p>
        <w:p w14:paraId="3D90EF0C" w14:textId="77777777" w:rsidR="002C1037" w:rsidRDefault="00D25A80" w:rsidP="00D25A80">
          <w:pPr>
            <w:pStyle w:val="GuidanceBullet1"/>
          </w:pPr>
          <w:r>
            <w:t>Present the cohort impacted (e.g. who is affected, and how they are affected).</w:t>
          </w:r>
          <w:r w:rsidRPr="00F54DCB">
            <w:t xml:space="preserve"> </w:t>
          </w:r>
          <w:r w:rsidR="005E7B0A">
            <w:t xml:space="preserve">Consider if there are sub cohorts, including by gender, that may have a different need, experience or outcome. </w:t>
          </w:r>
        </w:p>
        <w:p w14:paraId="66793919" w14:textId="4E6D7F8A" w:rsidR="001F48B0" w:rsidRDefault="00E538F0" w:rsidP="00E538F0">
          <w:pPr>
            <w:pStyle w:val="GuidanceBullet1"/>
          </w:pPr>
          <w:r w:rsidRPr="00E47784">
            <w:t xml:space="preserve">Where the initiative significantly involves </w:t>
          </w:r>
          <w:r>
            <w:t>First Peoples</w:t>
          </w:r>
          <w:r w:rsidRPr="00E47784">
            <w:t xml:space="preserve">, </w:t>
          </w:r>
          <w:r>
            <w:t>please provide details and</w:t>
          </w:r>
          <w:r w:rsidRPr="007D216C">
            <w:t xml:space="preserve"> </w:t>
          </w:r>
          <w:r w:rsidRPr="00E47784">
            <w:t>clearly</w:t>
          </w:r>
          <w:r>
            <w:t>:</w:t>
          </w:r>
        </w:p>
        <w:p w14:paraId="5C8B204F" w14:textId="03703A32" w:rsidR="00173496" w:rsidRDefault="00173496" w:rsidP="00173496">
          <w:pPr>
            <w:pStyle w:val="GuidanceBullet2"/>
          </w:pPr>
          <w:r>
            <w:t>–</w:t>
          </w:r>
          <w:r>
            <w:tab/>
          </w:r>
          <w:r w:rsidRPr="00173496">
            <w:t>Identify if any specific communities or First Peoples groups involved or impacted by the submission.</w:t>
          </w:r>
        </w:p>
        <w:p w14:paraId="1104FE16" w14:textId="7DA2549C" w:rsidR="00173496" w:rsidRDefault="00173496" w:rsidP="00173496">
          <w:pPr>
            <w:pStyle w:val="GuidanceBullet2"/>
          </w:pPr>
          <w:r>
            <w:t>–</w:t>
          </w:r>
          <w:r>
            <w:tab/>
          </w:r>
          <w:r w:rsidRPr="00173496">
            <w:t>Describe the engagement method, and how the community or communities have been consulted or engaged. (e.g. open community forums, open workshops, one-on-one meetings, written submissions, and/or presentations, co-design processes or formal partnership arrangements).</w:t>
          </w:r>
        </w:p>
        <w:p w14:paraId="18B40C06" w14:textId="57804EDD" w:rsidR="00E538F0" w:rsidRDefault="00173496" w:rsidP="00173496">
          <w:pPr>
            <w:pStyle w:val="GuidanceBullet2"/>
          </w:pPr>
          <w:r>
            <w:t>–</w:t>
          </w:r>
          <w:r>
            <w:tab/>
          </w:r>
          <w:r w:rsidR="00E538F0" w:rsidRPr="00E47784">
            <w:t xml:space="preserve">Frame the problem as it is defined by the community or the barriers to exercising </w:t>
          </w:r>
          <w:r w:rsidR="00E538F0">
            <w:t>self-determination</w:t>
          </w:r>
          <w:r w:rsidR="00E538F0" w:rsidRPr="00E47784">
            <w:t>.</w:t>
          </w:r>
          <w:r>
            <w:t xml:space="preserve"> </w:t>
          </w:r>
          <w:r w:rsidR="00E538F0">
            <w:t>Outline how the initiative has been developed with a clear understanding of the State’s obligations under the Treaty Negotiation Framework.</w:t>
          </w:r>
        </w:p>
        <w:p w14:paraId="4F404792" w14:textId="77777777" w:rsidR="00D25A80" w:rsidRDefault="00D25A80" w:rsidP="00D25A80">
          <w:pPr>
            <w:pStyle w:val="GuidanceBullet1"/>
          </w:pPr>
          <w:r>
            <w:t>Describe the nature of the problem (e.g. whether it is immediate, transitory, ongoing or escalating).</w:t>
          </w:r>
        </w:p>
        <w:p w14:paraId="700694B6" w14:textId="77777777" w:rsidR="00D25A80" w:rsidRDefault="00D25A80" w:rsidP="00D25A80">
          <w:pPr>
            <w:pStyle w:val="GuidanceBullet1"/>
          </w:pPr>
          <w:r>
            <w:t>Provide the evidence of both the cause and effect of the problem, using data where possible. Evidence might include:</w:t>
          </w:r>
        </w:p>
        <w:p w14:paraId="478400CE" w14:textId="77777777" w:rsidR="00D25A80" w:rsidRDefault="00D25A80" w:rsidP="00D25A80">
          <w:pPr>
            <w:pStyle w:val="GuidanceBullet2"/>
          </w:pPr>
          <w:r>
            <w:t>–</w:t>
          </w:r>
          <w:r>
            <w:tab/>
            <w:t xml:space="preserve">demand forecasts with assumptions clearly </w:t>
          </w:r>
          <w:proofErr w:type="gramStart"/>
          <w:r>
            <w:t>outlined;</w:t>
          </w:r>
          <w:proofErr w:type="gramEnd"/>
        </w:p>
        <w:p w14:paraId="2E1FADE3" w14:textId="77777777" w:rsidR="00D25A80" w:rsidRDefault="00D25A80" w:rsidP="00D25A80">
          <w:pPr>
            <w:pStyle w:val="GuidanceBullet2"/>
          </w:pPr>
          <w:r>
            <w:t>–</w:t>
          </w:r>
          <w:r>
            <w:tab/>
            <w:t>key indicators of current performance levels; and/or</w:t>
          </w:r>
        </w:p>
        <w:p w14:paraId="105EA925" w14:textId="77777777" w:rsidR="00D25A80" w:rsidRDefault="00D25A80" w:rsidP="00D25A80">
          <w:pPr>
            <w:pStyle w:val="GuidanceBullet2"/>
          </w:pPr>
          <w:r>
            <w:t>–</w:t>
          </w:r>
          <w:r>
            <w:tab/>
            <w:t>qualitative examples of how the problem impacts users of a service or asset.</w:t>
          </w:r>
        </w:p>
        <w:p w14:paraId="1A8BB574" w14:textId="77777777" w:rsidR="00D25A80" w:rsidRDefault="00D25A80" w:rsidP="00D25A80">
          <w:pPr>
            <w:pStyle w:val="GuidanceBullet1"/>
          </w:pPr>
          <w:r>
            <w:t xml:space="preserve">If case studies are available, these should be included as an attachment. </w:t>
          </w:r>
        </w:p>
      </w:sdtContent>
    </w:sdt>
    <w:p w14:paraId="7CBCE1C7" w14:textId="77777777" w:rsidR="00D25A80" w:rsidRPr="00D25A80" w:rsidRDefault="00D25A80" w:rsidP="00D25A80">
      <w:pPr>
        <w:pStyle w:val="Heading2numbered"/>
      </w:pPr>
      <w:bookmarkStart w:id="27" w:name="_Toc118466153"/>
      <w:bookmarkStart w:id="28" w:name="_Toc177127880"/>
      <w:r w:rsidRPr="00D25A80">
        <w:t>Timing considerations</w:t>
      </w:r>
      <w:bookmarkEnd w:id="27"/>
      <w:bookmarkEnd w:id="28"/>
    </w:p>
    <w:sdt>
      <w:sdtPr>
        <w:rPr>
          <w:color w:val="2B579A"/>
          <w:shd w:val="clear" w:color="auto" w:fill="E6E6E6"/>
        </w:rPr>
        <w:alias w:val="Guidance"/>
        <w:tag w:val="guidance"/>
        <w:id w:val="-1158455214"/>
        <w:placeholder>
          <w:docPart w:val="67BABBE9FD7642F1AF5EA150D2B01623"/>
        </w:placeholder>
      </w:sdtPr>
      <w:sdtEndPr>
        <w:rPr>
          <w:color w:val="auto"/>
          <w:shd w:val="clear" w:color="auto" w:fill="auto"/>
        </w:rPr>
      </w:sdtEndPr>
      <w:sdtContent>
        <w:p w14:paraId="752E89CC" w14:textId="77777777" w:rsidR="00D25A80" w:rsidRDefault="00D25A80" w:rsidP="00D25A80">
          <w:pPr>
            <w:pStyle w:val="GuidanceBullet1"/>
          </w:pPr>
          <w:r>
            <w:t xml:space="preserve">Describe why the problem needs to be addressed in this budget. </w:t>
          </w:r>
        </w:p>
        <w:p w14:paraId="156956B7" w14:textId="77777777" w:rsidR="00D25A80" w:rsidRDefault="00D25A80" w:rsidP="00D25A80">
          <w:pPr>
            <w:pStyle w:val="GuidanceBullet1"/>
          </w:pPr>
          <w:r>
            <w:t>Explain the implications of delaying a response such as:</w:t>
          </w:r>
        </w:p>
        <w:p w14:paraId="6C5EA2E4" w14:textId="77777777" w:rsidR="00E54C91" w:rsidRDefault="00D25A80" w:rsidP="00E54C91">
          <w:pPr>
            <w:pStyle w:val="GuidanceBullet2"/>
          </w:pPr>
          <w:r>
            <w:t>–</w:t>
          </w:r>
          <w:r>
            <w:tab/>
            <w:t xml:space="preserve">reductions in the level of service (quality/quantity/timeliness) or rationing will be </w:t>
          </w:r>
          <w:proofErr w:type="gramStart"/>
          <w:r>
            <w:t>experienced;</w:t>
          </w:r>
          <w:proofErr w:type="gramEnd"/>
          <w:r>
            <w:t xml:space="preserve"> </w:t>
          </w:r>
        </w:p>
        <w:p w14:paraId="05306AD9" w14:textId="38BBB75F" w:rsidR="00D25A80" w:rsidRDefault="004F77F4" w:rsidP="00E54C91">
          <w:pPr>
            <w:pStyle w:val="GuidanceBullet2"/>
          </w:pPr>
          <w:r>
            <w:t>–</w:t>
          </w:r>
          <w:r>
            <w:tab/>
          </w:r>
          <w:r w:rsidR="00D25A80">
            <w:t xml:space="preserve">failure to meet government commitments or legislative </w:t>
          </w:r>
          <w:proofErr w:type="gramStart"/>
          <w:r w:rsidR="00D25A80">
            <w:t>requirements;</w:t>
          </w:r>
          <w:proofErr w:type="gramEnd"/>
        </w:p>
        <w:p w14:paraId="2D7FBB6F" w14:textId="77777777" w:rsidR="00D25A80" w:rsidRDefault="00D25A80" w:rsidP="00D25A80">
          <w:pPr>
            <w:pStyle w:val="GuidanceBullet2"/>
            <w:keepLines/>
          </w:pPr>
          <w:r>
            <w:t>–</w:t>
          </w:r>
          <w:r>
            <w:tab/>
            <w:t xml:space="preserve">greater future cost </w:t>
          </w:r>
          <w:proofErr w:type="gramStart"/>
          <w:r>
            <w:t>impacts;</w:t>
          </w:r>
          <w:proofErr w:type="gramEnd"/>
        </w:p>
        <w:p w14:paraId="1846586F" w14:textId="77777777" w:rsidR="00D25A80" w:rsidRDefault="00D25A80" w:rsidP="00D25A80">
          <w:pPr>
            <w:pStyle w:val="GuidanceBullet2"/>
          </w:pPr>
          <w:r>
            <w:t>–</w:t>
          </w:r>
          <w:r>
            <w:tab/>
            <w:t>lead time for investment to become operational; and/or</w:t>
          </w:r>
        </w:p>
        <w:p w14:paraId="5DBB5C42" w14:textId="77777777" w:rsidR="00D25A80" w:rsidRDefault="00D25A80" w:rsidP="00D25A80">
          <w:pPr>
            <w:pStyle w:val="GuidanceBullet2"/>
          </w:pPr>
          <w:r>
            <w:t>–</w:t>
          </w:r>
          <w:r>
            <w:tab/>
            <w:t>any dependencies with related service requirements or pending completion of approved infrastructure projects.</w:t>
          </w:r>
        </w:p>
        <w:p w14:paraId="77CF4A2E" w14:textId="77777777" w:rsidR="00D25A80" w:rsidRDefault="00D25A80" w:rsidP="00D25A80">
          <w:pPr>
            <w:pStyle w:val="GuidanceBullet1"/>
          </w:pPr>
          <w:r>
            <w:t>Explore whether the problem is suited to a staged response, and interface with other programs underway.</w:t>
          </w:r>
        </w:p>
      </w:sdtContent>
    </w:sdt>
    <w:p w14:paraId="665DD0BA" w14:textId="77777777" w:rsidR="00D25A80" w:rsidRPr="00D25A80" w:rsidRDefault="00D25A80" w:rsidP="00D25A80">
      <w:pPr>
        <w:pStyle w:val="Heading1numbered"/>
      </w:pPr>
      <w:bookmarkStart w:id="29" w:name="_Toc118466154"/>
      <w:bookmarkStart w:id="30" w:name="_Toc177127881"/>
      <w:r w:rsidRPr="00D25A80">
        <w:t>Recommended solution</w:t>
      </w:r>
      <w:bookmarkEnd w:id="29"/>
      <w:bookmarkEnd w:id="30"/>
    </w:p>
    <w:p w14:paraId="381D5FE3" w14:textId="77777777" w:rsidR="00D25A80" w:rsidRPr="00D25A80" w:rsidRDefault="00D25A80" w:rsidP="00D25A80">
      <w:pPr>
        <w:pStyle w:val="Heading2numbered"/>
      </w:pPr>
      <w:bookmarkStart w:id="31" w:name="_Toc118466155"/>
      <w:bookmarkStart w:id="32" w:name="_Toc177127882"/>
      <w:r w:rsidRPr="00D25A80">
        <w:t xml:space="preserve">Details of recommended solution </w:t>
      </w:r>
      <w:r w:rsidRPr="001036FD">
        <w:t>and expected benefits</w:t>
      </w:r>
      <w:bookmarkEnd w:id="31"/>
      <w:bookmarkEnd w:id="32"/>
      <w:r w:rsidRPr="001036FD">
        <w:t xml:space="preserve"> </w:t>
      </w:r>
    </w:p>
    <w:sdt>
      <w:sdtPr>
        <w:rPr>
          <w:color w:val="2B579A"/>
          <w:shd w:val="clear" w:color="auto" w:fill="E6E6E6"/>
        </w:rPr>
        <w:alias w:val="Guidance"/>
        <w:tag w:val="guidance"/>
        <w:id w:val="1002232592"/>
        <w:placeholder>
          <w:docPart w:val="2C6C79E2A50E4B658304EB121AD094DA"/>
        </w:placeholder>
      </w:sdtPr>
      <w:sdtEndPr>
        <w:rPr>
          <w:color w:val="auto"/>
          <w:shd w:val="clear" w:color="auto" w:fill="auto"/>
        </w:rPr>
      </w:sdtEndPr>
      <w:sdtContent>
        <w:p w14:paraId="59F46C04" w14:textId="77777777" w:rsidR="00D25A80" w:rsidRPr="00ED3206" w:rsidRDefault="00D25A80" w:rsidP="00D25A80">
          <w:pPr>
            <w:pStyle w:val="GuidanceBullet1"/>
          </w:pPr>
          <w:r w:rsidRPr="00313534">
            <w:t>Present the recommended solution, summarising</w:t>
          </w:r>
          <w:r>
            <w:t>:</w:t>
          </w:r>
          <w:r w:rsidRPr="00313534">
            <w:t xml:space="preserve"> </w:t>
          </w:r>
          <w:r>
            <w:t xml:space="preserve">details of </w:t>
          </w:r>
          <w:r w:rsidRPr="00313534">
            <w:t xml:space="preserve">the solution, the </w:t>
          </w:r>
          <w:r w:rsidRPr="00ED3206">
            <w:t>rationale behind its selection</w:t>
          </w:r>
          <w:r>
            <w:t>, and the outcomes that it is expected to achieve</w:t>
          </w:r>
          <w:r w:rsidRPr="00ED3206">
            <w:t xml:space="preserve">. </w:t>
          </w:r>
        </w:p>
        <w:p w14:paraId="10E0CC84" w14:textId="77777777" w:rsidR="00D25A80" w:rsidRPr="00313534" w:rsidRDefault="00D25A80" w:rsidP="00D25A80">
          <w:pPr>
            <w:pStyle w:val="GuidanceBullet1"/>
          </w:pPr>
          <w:r w:rsidRPr="00313534">
            <w:t>Include a clear statement of what will be purchased / delivered and who will provide the service including:</w:t>
          </w:r>
        </w:p>
        <w:p w14:paraId="1B12AF7C" w14:textId="77777777" w:rsidR="00D25A80" w:rsidRPr="00313534" w:rsidRDefault="00D25A80" w:rsidP="00D25A80">
          <w:pPr>
            <w:pStyle w:val="GuidanceBullet2"/>
          </w:pPr>
          <w:r>
            <w:t>–</w:t>
          </w:r>
          <w:r>
            <w:tab/>
          </w:r>
          <w:r w:rsidRPr="00313534">
            <w:t xml:space="preserve">what will be </w:t>
          </w:r>
          <w:proofErr w:type="gramStart"/>
          <w:r w:rsidRPr="00313534">
            <w:t>delivered;</w:t>
          </w:r>
          <w:proofErr w:type="gramEnd"/>
        </w:p>
        <w:p w14:paraId="36E2DF1F" w14:textId="77777777" w:rsidR="00D25A80" w:rsidRPr="00313534" w:rsidRDefault="00D25A80" w:rsidP="00D25A80">
          <w:pPr>
            <w:pStyle w:val="GuidanceBullet2"/>
          </w:pPr>
          <w:r>
            <w:t>–</w:t>
          </w:r>
          <w:r>
            <w:tab/>
          </w:r>
          <w:r w:rsidRPr="00313534">
            <w:t xml:space="preserve">how </w:t>
          </w:r>
          <w:proofErr w:type="gramStart"/>
          <w:r w:rsidRPr="00313534">
            <w:t>many;</w:t>
          </w:r>
          <w:proofErr w:type="gramEnd"/>
        </w:p>
        <w:p w14:paraId="38966F25" w14:textId="4278B01E" w:rsidR="00D25A80" w:rsidRPr="002E026B" w:rsidRDefault="00D25A80" w:rsidP="00D25A80">
          <w:pPr>
            <w:pStyle w:val="GuidanceBullet2"/>
          </w:pPr>
          <w:r>
            <w:t>–</w:t>
          </w:r>
          <w:r>
            <w:tab/>
          </w:r>
          <w:r w:rsidRPr="002E026B">
            <w:t>to whom</w:t>
          </w:r>
          <w:r w:rsidR="00B654CF">
            <w:t>,</w:t>
          </w:r>
          <w:r w:rsidR="000A2B97">
            <w:t xml:space="preserve"> with a breakdown by gender and other intersectional factors, wherever </w:t>
          </w:r>
          <w:proofErr w:type="gramStart"/>
          <w:r w:rsidR="000A2B97">
            <w:t>possible</w:t>
          </w:r>
          <w:r w:rsidRPr="002E026B">
            <w:t>;</w:t>
          </w:r>
          <w:proofErr w:type="gramEnd"/>
        </w:p>
        <w:p w14:paraId="7E32B1D5" w14:textId="2B093E66" w:rsidR="00D25A80" w:rsidRPr="002E026B" w:rsidRDefault="00D25A80" w:rsidP="00D25A80">
          <w:pPr>
            <w:pStyle w:val="GuidanceBullet2"/>
          </w:pPr>
          <w:r w:rsidRPr="002E026B">
            <w:t>–</w:t>
          </w:r>
          <w:r w:rsidRPr="002E026B">
            <w:tab/>
            <w:t>by whom</w:t>
          </w:r>
          <w:r w:rsidR="00B654CF">
            <w:t>,</w:t>
          </w:r>
          <w:r w:rsidR="005C4F0D">
            <w:t xml:space="preserve"> for workforces outside the Victorian Public Service, include whether there are gendered issues/barriers for that </w:t>
          </w:r>
          <w:proofErr w:type="gramStart"/>
          <w:r w:rsidR="005C4F0D">
            <w:t>workforce</w:t>
          </w:r>
          <w:r w:rsidRPr="002E026B">
            <w:t>;</w:t>
          </w:r>
          <w:proofErr w:type="gramEnd"/>
        </w:p>
        <w:p w14:paraId="79DD3EF2" w14:textId="77777777" w:rsidR="00D25A80" w:rsidRPr="00313534" w:rsidRDefault="00D25A80" w:rsidP="00D25A80">
          <w:pPr>
            <w:pStyle w:val="GuidanceBullet2"/>
          </w:pPr>
          <w:r>
            <w:t>–</w:t>
          </w:r>
          <w:r>
            <w:tab/>
          </w:r>
          <w:r w:rsidRPr="00313534">
            <w:t>where; and</w:t>
          </w:r>
        </w:p>
        <w:p w14:paraId="37C4D2CF" w14:textId="77777777" w:rsidR="00D25A80" w:rsidRPr="00313534" w:rsidRDefault="00D25A80" w:rsidP="00D25A80">
          <w:pPr>
            <w:pStyle w:val="GuidanceBullet2"/>
          </w:pPr>
          <w:r>
            <w:t>–</w:t>
          </w:r>
          <w:r>
            <w:tab/>
          </w:r>
          <w:r w:rsidRPr="00313534">
            <w:t>over what timeframe.</w:t>
          </w:r>
        </w:p>
        <w:p w14:paraId="14D823A5" w14:textId="77777777" w:rsidR="00D25A80" w:rsidRDefault="00D25A80" w:rsidP="00D25A80">
          <w:pPr>
            <w:pStyle w:val="GuidanceBullet1"/>
          </w:pPr>
          <w:r>
            <w:t xml:space="preserve">Outline the expected benefits of the proposal, using data where possible to highlight how it will address the cause of the problem outlined in section 2.1 and/or mitigate its effects. This may include information on how the proposal will improve: </w:t>
          </w:r>
        </w:p>
        <w:p w14:paraId="42DC3F9E" w14:textId="77777777" w:rsidR="00D25A80" w:rsidRPr="000A3048" w:rsidRDefault="00D25A80" w:rsidP="00D25A80">
          <w:pPr>
            <w:pStyle w:val="GuidanceBullet2"/>
          </w:pPr>
          <w:r>
            <w:t>–</w:t>
          </w:r>
          <w:r>
            <w:tab/>
            <w:t xml:space="preserve">access to services, amenities, and critical </w:t>
          </w:r>
          <w:proofErr w:type="gramStart"/>
          <w:r>
            <w:t>infrastructure</w:t>
          </w:r>
          <w:r w:rsidRPr="000A3048">
            <w:t>;</w:t>
          </w:r>
          <w:proofErr w:type="gramEnd"/>
        </w:p>
        <w:p w14:paraId="16815F9A" w14:textId="77777777" w:rsidR="00D25A80" w:rsidRPr="000A3048" w:rsidRDefault="00D25A80" w:rsidP="00D25A80">
          <w:pPr>
            <w:pStyle w:val="GuidanceBullet2"/>
          </w:pPr>
          <w:r>
            <w:t>–</w:t>
          </w:r>
          <w:r>
            <w:tab/>
            <w:t>the effectiveness and/or efficiency of existing services</w:t>
          </w:r>
          <w:r w:rsidRPr="000A3048">
            <w:t>;</w:t>
          </w:r>
          <w:r>
            <w:t xml:space="preserve"> </w:t>
          </w:r>
          <w:proofErr w:type="gramStart"/>
          <w:r>
            <w:t>and;</w:t>
          </w:r>
          <w:proofErr w:type="gramEnd"/>
        </w:p>
        <w:p w14:paraId="7C3D4A31" w14:textId="3159C405" w:rsidR="00D25A80" w:rsidRPr="000A3048" w:rsidRDefault="00D25A80" w:rsidP="00D25A80">
          <w:pPr>
            <w:pStyle w:val="GuidanceBullet2"/>
          </w:pPr>
          <w:r>
            <w:t>–</w:t>
          </w:r>
          <w:r>
            <w:tab/>
          </w:r>
          <w:r w:rsidRPr="000A3048">
            <w:t>outcomes</w:t>
          </w:r>
          <w:r>
            <w:t xml:space="preserve"> for the cohort</w:t>
          </w:r>
          <w:r w:rsidR="00A20BBC">
            <w:t>(s)</w:t>
          </w:r>
          <w:r>
            <w:t xml:space="preserve"> or geographic area impacted by the </w:t>
          </w:r>
          <w:proofErr w:type="gramStart"/>
          <w:r>
            <w:t>problem</w:t>
          </w:r>
          <w:r w:rsidRPr="000A3048">
            <w:t>;</w:t>
          </w:r>
          <w:proofErr w:type="gramEnd"/>
          <w:r>
            <w:t xml:space="preserve"> </w:t>
          </w:r>
        </w:p>
        <w:p w14:paraId="5654434B" w14:textId="77777777" w:rsidR="00D25A80" w:rsidRDefault="00D25A80" w:rsidP="00D25A80">
          <w:pPr>
            <w:pStyle w:val="GuidanceBullet1"/>
          </w:pPr>
          <w:r>
            <w:t>How does the solution align to departmental objectives and other Government/departmental outcomes frameworks, key strategic documents or policies? How does it interact with existing programs?</w:t>
          </w:r>
        </w:p>
        <w:p w14:paraId="79A67A12" w14:textId="77777777" w:rsidR="00D25A80" w:rsidRDefault="00D25A80" w:rsidP="00D25A80">
          <w:pPr>
            <w:pStyle w:val="GuidanceBullet1"/>
          </w:pPr>
          <w:r>
            <w:t>If the submission comprises multiple components, clearly label and provide information for each component separately along with commentary about any interrelationship.</w:t>
          </w:r>
        </w:p>
        <w:p w14:paraId="02A5FEFA" w14:textId="25D7A52A" w:rsidR="00D25A80" w:rsidRDefault="00D25A80" w:rsidP="00D25A80">
          <w:pPr>
            <w:pStyle w:val="GuidanceBullet1"/>
          </w:pPr>
          <w:r>
            <w:t xml:space="preserve">If the submission is part of a whole of </w:t>
          </w:r>
          <w:r w:rsidR="00D329C3">
            <w:t>g</w:t>
          </w:r>
          <w:r>
            <w:t xml:space="preserve">overnment submission or is related to initiatives in other submissions, clearly indicate the related submission(s) and outline any interactions or dependencies.   </w:t>
          </w:r>
        </w:p>
        <w:p w14:paraId="353368CE" w14:textId="77777777" w:rsidR="00D25A80" w:rsidRDefault="00D25A80" w:rsidP="00D25A80">
          <w:pPr>
            <w:pStyle w:val="GuidanceBullet1"/>
          </w:pPr>
          <w:r w:rsidRPr="004C0C0F">
            <w:t>If the submission includes a lapsing program, please indicate the quantum of funds that are lapsing and which component this applies to</w:t>
          </w:r>
          <w:r>
            <w:t xml:space="preserve">. Outline whether the proposal is a continuation of the program in its current form or if it includes changes to size, scope, or design. In both cases, justification is required and a lapsing program evaluation should be attached as per the </w:t>
          </w:r>
          <w:hyperlink r:id="rId29" w:history="1">
            <w:r w:rsidRPr="008F6DF0">
              <w:rPr>
                <w:rStyle w:val="Hyperlink"/>
                <w:color w:val="0072CE" w:themeColor="accent1"/>
              </w:rPr>
              <w:t>R</w:t>
            </w:r>
            <w:r>
              <w:rPr>
                <w:rStyle w:val="Hyperlink"/>
                <w:color w:val="0072CE" w:themeColor="accent1"/>
              </w:rPr>
              <w:t>MF</w:t>
            </w:r>
          </w:hyperlink>
          <w:r>
            <w:t xml:space="preserve">. </w:t>
          </w:r>
        </w:p>
        <w:p w14:paraId="6852B8A5" w14:textId="32523C1D" w:rsidR="00746059" w:rsidRDefault="0069432A" w:rsidP="00D25A80">
          <w:pPr>
            <w:pStyle w:val="GuidanceBullet1"/>
          </w:pPr>
          <w:r w:rsidRPr="00E47784">
            <w:t xml:space="preserve">Where the initiative significantly involves </w:t>
          </w:r>
          <w:r>
            <w:t>First Peoples</w:t>
          </w:r>
          <w:r w:rsidRPr="00E47784">
            <w:t>, provide information on if and how they were involved in the development of the recommended and alternative solutions, their views on each of these, and how the benefits reflect priority outcomes for their community.</w:t>
          </w:r>
          <w:r>
            <w:t xml:space="preserve"> See point 3.6 for more detail. </w:t>
          </w:r>
        </w:p>
        <w:p w14:paraId="6830F11A" w14:textId="77777777" w:rsidR="00D25A80" w:rsidRPr="001558C8" w:rsidRDefault="00D25A80" w:rsidP="00D25A80">
          <w:pPr>
            <w:pStyle w:val="GuidanceNormal"/>
            <w:rPr>
              <w:b/>
            </w:rPr>
          </w:pPr>
          <w:r w:rsidRPr="001558C8">
            <w:rPr>
              <w:b/>
            </w:rPr>
            <w:t>Tips</w:t>
          </w:r>
        </w:p>
        <w:p w14:paraId="389E6C48" w14:textId="77777777" w:rsidR="00D25A80" w:rsidRDefault="00D25A80" w:rsidP="00D25A80">
          <w:pPr>
            <w:pStyle w:val="GuidanceBullet1"/>
          </w:pPr>
          <w:r>
            <w:t>Clearly state your assumptions, costing inputs and supporting evidence (e.g. demand forecasts are based on ‘x’ sourced from ‘y’, this initiative seeks 10 FTE at level ‘x’ with an average caseload of ‘y’).</w:t>
          </w:r>
        </w:p>
        <w:p w14:paraId="30ACC6F8" w14:textId="77777777" w:rsidR="00D25A80" w:rsidRDefault="00D25A80" w:rsidP="00D25A80">
          <w:pPr>
            <w:pStyle w:val="GuidanceBullet1"/>
          </w:pPr>
          <w:r>
            <w:t>Use the ‘SMART’ test to confirm benefits (</w:t>
          </w:r>
          <w:r w:rsidRPr="00C33B89">
            <w:t>specific, measurable, attainable, relevant and time</w:t>
          </w:r>
          <w:r w:rsidRPr="00C33B89">
            <w:noBreakHyphen/>
            <w:t>bound</w:t>
          </w:r>
          <w:r>
            <w:t>).</w:t>
          </w:r>
        </w:p>
        <w:p w14:paraId="6F59F680" w14:textId="77777777" w:rsidR="00D25A80" w:rsidRDefault="00D25A80" w:rsidP="00D25A80">
          <w:pPr>
            <w:pStyle w:val="GuidanceBullet1"/>
          </w:pPr>
          <w:r>
            <w:t>Quantify any benefits to program effectiveness or efficiency.</w:t>
          </w:r>
        </w:p>
      </w:sdtContent>
    </w:sdt>
    <w:p w14:paraId="6952879B" w14:textId="77777777" w:rsidR="00D25A80" w:rsidRPr="00D25A80" w:rsidRDefault="00D25A80" w:rsidP="00D25A80">
      <w:pPr>
        <w:pStyle w:val="Heading2numbered"/>
      </w:pPr>
      <w:bookmarkStart w:id="33" w:name="_Toc117756926"/>
      <w:bookmarkStart w:id="34" w:name="_Toc117757575"/>
      <w:bookmarkStart w:id="35" w:name="_Toc117758008"/>
      <w:bookmarkStart w:id="36" w:name="_Toc117768777"/>
      <w:bookmarkStart w:id="37" w:name="_Toc117769136"/>
      <w:bookmarkStart w:id="38" w:name="_Toc117770071"/>
      <w:bookmarkStart w:id="39" w:name="_Toc117785642"/>
      <w:bookmarkStart w:id="40" w:name="_Toc118461520"/>
      <w:bookmarkStart w:id="41" w:name="_Toc118466157"/>
      <w:bookmarkStart w:id="42" w:name="_Toc117756927"/>
      <w:bookmarkStart w:id="43" w:name="_Toc117757576"/>
      <w:bookmarkStart w:id="44" w:name="_Toc117758009"/>
      <w:bookmarkStart w:id="45" w:name="_Toc117768778"/>
      <w:bookmarkStart w:id="46" w:name="_Toc117769137"/>
      <w:bookmarkStart w:id="47" w:name="_Toc117770072"/>
      <w:bookmarkStart w:id="48" w:name="_Toc117785643"/>
      <w:bookmarkStart w:id="49" w:name="_Toc118461521"/>
      <w:bookmarkStart w:id="50" w:name="_Toc118466158"/>
      <w:bookmarkStart w:id="51" w:name="_Toc117756928"/>
      <w:bookmarkStart w:id="52" w:name="_Toc117757577"/>
      <w:bookmarkStart w:id="53" w:name="_Toc117758010"/>
      <w:bookmarkStart w:id="54" w:name="_Toc117768779"/>
      <w:bookmarkStart w:id="55" w:name="_Toc117769138"/>
      <w:bookmarkStart w:id="56" w:name="_Toc117770073"/>
      <w:bookmarkStart w:id="57" w:name="_Toc117785644"/>
      <w:bookmarkStart w:id="58" w:name="_Toc118461522"/>
      <w:bookmarkStart w:id="59" w:name="_Toc118466159"/>
      <w:bookmarkStart w:id="60" w:name="_Toc117756929"/>
      <w:bookmarkStart w:id="61" w:name="_Toc117757578"/>
      <w:bookmarkStart w:id="62" w:name="_Toc117758011"/>
      <w:bookmarkStart w:id="63" w:name="_Toc117768780"/>
      <w:bookmarkStart w:id="64" w:name="_Toc117769139"/>
      <w:bookmarkStart w:id="65" w:name="_Toc117770074"/>
      <w:bookmarkStart w:id="66" w:name="_Toc117785645"/>
      <w:bookmarkStart w:id="67" w:name="_Toc118461523"/>
      <w:bookmarkStart w:id="68" w:name="_Toc118466160"/>
      <w:bookmarkStart w:id="69" w:name="_Toc117756930"/>
      <w:bookmarkStart w:id="70" w:name="_Toc117757579"/>
      <w:bookmarkStart w:id="71" w:name="_Toc117758012"/>
      <w:bookmarkStart w:id="72" w:name="_Toc117768781"/>
      <w:bookmarkStart w:id="73" w:name="_Toc117769140"/>
      <w:bookmarkStart w:id="74" w:name="_Toc117770075"/>
      <w:bookmarkStart w:id="75" w:name="_Toc117785646"/>
      <w:bookmarkStart w:id="76" w:name="_Toc118461524"/>
      <w:bookmarkStart w:id="77" w:name="_Toc118466161"/>
      <w:bookmarkStart w:id="78" w:name="_Toc117756931"/>
      <w:bookmarkStart w:id="79" w:name="_Toc117757580"/>
      <w:bookmarkStart w:id="80" w:name="_Toc117758013"/>
      <w:bookmarkStart w:id="81" w:name="_Toc117768782"/>
      <w:bookmarkStart w:id="82" w:name="_Toc117769141"/>
      <w:bookmarkStart w:id="83" w:name="_Toc117770076"/>
      <w:bookmarkStart w:id="84" w:name="_Toc117785647"/>
      <w:bookmarkStart w:id="85" w:name="_Toc118461525"/>
      <w:bookmarkStart w:id="86" w:name="_Toc118466162"/>
      <w:bookmarkStart w:id="87" w:name="_Toc117756932"/>
      <w:bookmarkStart w:id="88" w:name="_Toc117757581"/>
      <w:bookmarkStart w:id="89" w:name="_Toc117758014"/>
      <w:bookmarkStart w:id="90" w:name="_Toc117768783"/>
      <w:bookmarkStart w:id="91" w:name="_Toc117769142"/>
      <w:bookmarkStart w:id="92" w:name="_Toc117770077"/>
      <w:bookmarkStart w:id="93" w:name="_Toc117785648"/>
      <w:bookmarkStart w:id="94" w:name="_Toc118461526"/>
      <w:bookmarkStart w:id="95" w:name="_Toc118466163"/>
      <w:bookmarkStart w:id="96" w:name="_Toc117756933"/>
      <w:bookmarkStart w:id="97" w:name="_Toc117757582"/>
      <w:bookmarkStart w:id="98" w:name="_Toc117758015"/>
      <w:bookmarkStart w:id="99" w:name="_Toc117768784"/>
      <w:bookmarkStart w:id="100" w:name="_Toc117769143"/>
      <w:bookmarkStart w:id="101" w:name="_Toc117770078"/>
      <w:bookmarkStart w:id="102" w:name="_Toc117785649"/>
      <w:bookmarkStart w:id="103" w:name="_Toc118461527"/>
      <w:bookmarkStart w:id="104" w:name="_Toc118466164"/>
      <w:bookmarkStart w:id="105" w:name="_Toc117756934"/>
      <w:bookmarkStart w:id="106" w:name="_Toc117757583"/>
      <w:bookmarkStart w:id="107" w:name="_Toc117758016"/>
      <w:bookmarkStart w:id="108" w:name="_Toc117768785"/>
      <w:bookmarkStart w:id="109" w:name="_Toc117769144"/>
      <w:bookmarkStart w:id="110" w:name="_Toc117770079"/>
      <w:bookmarkStart w:id="111" w:name="_Toc117785650"/>
      <w:bookmarkStart w:id="112" w:name="_Toc118461528"/>
      <w:bookmarkStart w:id="113" w:name="_Toc118466165"/>
      <w:bookmarkStart w:id="114" w:name="_Toc117756935"/>
      <w:bookmarkStart w:id="115" w:name="_Toc117757584"/>
      <w:bookmarkStart w:id="116" w:name="_Toc117758017"/>
      <w:bookmarkStart w:id="117" w:name="_Toc117768786"/>
      <w:bookmarkStart w:id="118" w:name="_Toc117769145"/>
      <w:bookmarkStart w:id="119" w:name="_Toc117770080"/>
      <w:bookmarkStart w:id="120" w:name="_Toc117785651"/>
      <w:bookmarkStart w:id="121" w:name="_Toc118461529"/>
      <w:bookmarkStart w:id="122" w:name="_Toc118466166"/>
      <w:bookmarkStart w:id="123" w:name="_Toc117756936"/>
      <w:bookmarkStart w:id="124" w:name="_Toc117757585"/>
      <w:bookmarkStart w:id="125" w:name="_Toc117758018"/>
      <w:bookmarkStart w:id="126" w:name="_Toc117768787"/>
      <w:bookmarkStart w:id="127" w:name="_Toc117769146"/>
      <w:bookmarkStart w:id="128" w:name="_Toc117770081"/>
      <w:bookmarkStart w:id="129" w:name="_Toc117785652"/>
      <w:bookmarkStart w:id="130" w:name="_Toc118461530"/>
      <w:bookmarkStart w:id="131" w:name="_Toc118466167"/>
      <w:bookmarkStart w:id="132" w:name="_Toc118466168"/>
      <w:bookmarkStart w:id="133" w:name="_Toc17712788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25A80">
        <w:t>Alternatives considered</w:t>
      </w:r>
      <w:bookmarkEnd w:id="132"/>
      <w:bookmarkEnd w:id="133"/>
    </w:p>
    <w:sdt>
      <w:sdtPr>
        <w:rPr>
          <w:color w:val="2B579A"/>
          <w:shd w:val="clear" w:color="auto" w:fill="E6E6E6"/>
        </w:rPr>
        <w:alias w:val="Guidance"/>
        <w:tag w:val="guidance"/>
        <w:id w:val="-474143814"/>
        <w:placeholder>
          <w:docPart w:val="C820788248E84354BACF5B09FBEF4431"/>
        </w:placeholder>
      </w:sdtPr>
      <w:sdtEndPr>
        <w:rPr>
          <w:color w:val="auto"/>
          <w:shd w:val="clear" w:color="auto" w:fill="auto"/>
        </w:rPr>
      </w:sdtEndPr>
      <w:sdtContent>
        <w:p w14:paraId="1E292FEF" w14:textId="77777777" w:rsidR="00D25A80" w:rsidRDefault="00D25A80" w:rsidP="00063624">
          <w:pPr>
            <w:pStyle w:val="GuidanceNormal"/>
            <w:spacing w:after="0"/>
          </w:pPr>
          <w:r>
            <w:t>Outline alternative options that would address the identified problem. This could include:</w:t>
          </w:r>
        </w:p>
        <w:p w14:paraId="2D20A982" w14:textId="77777777" w:rsidR="00D25A80" w:rsidRDefault="00D25A80" w:rsidP="00D25A80">
          <w:pPr>
            <w:pStyle w:val="GuidanceBullet1"/>
          </w:pPr>
          <w:r>
            <w:t xml:space="preserve">demand management </w:t>
          </w:r>
          <w:proofErr w:type="gramStart"/>
          <w:r>
            <w:t>options;</w:t>
          </w:r>
          <w:proofErr w:type="gramEnd"/>
        </w:p>
        <w:p w14:paraId="5913B738" w14:textId="77777777" w:rsidR="00D25A80" w:rsidRDefault="00D25A80" w:rsidP="00D25A80">
          <w:pPr>
            <w:pStyle w:val="GuidanceBullet1"/>
          </w:pPr>
          <w:r>
            <w:t xml:space="preserve">different combinations of </w:t>
          </w:r>
          <w:proofErr w:type="gramStart"/>
          <w:r>
            <w:t>services;</w:t>
          </w:r>
          <w:proofErr w:type="gramEnd"/>
          <w:r>
            <w:t xml:space="preserve"> </w:t>
          </w:r>
        </w:p>
        <w:p w14:paraId="6468B4C3" w14:textId="77777777" w:rsidR="00D25A80" w:rsidRDefault="00D25A80" w:rsidP="00D25A80">
          <w:pPr>
            <w:pStyle w:val="GuidanceBullet1"/>
          </w:pPr>
          <w:r>
            <w:t xml:space="preserve">alternative service providers or procurement </w:t>
          </w:r>
          <w:proofErr w:type="gramStart"/>
          <w:r>
            <w:t>options;</w:t>
          </w:r>
          <w:proofErr w:type="gramEnd"/>
          <w:r>
            <w:t xml:space="preserve"> </w:t>
          </w:r>
        </w:p>
        <w:p w14:paraId="1FEB7961" w14:textId="77777777" w:rsidR="00D25A80" w:rsidRDefault="00D25A80" w:rsidP="00D25A80">
          <w:pPr>
            <w:pStyle w:val="GuidanceBullet1"/>
          </w:pPr>
          <w:r>
            <w:t xml:space="preserve">changes to policy, regulations, or </w:t>
          </w:r>
          <w:proofErr w:type="gramStart"/>
          <w:r>
            <w:t>legislation;</w:t>
          </w:r>
          <w:proofErr w:type="gramEnd"/>
          <w:r>
            <w:t xml:space="preserve"> </w:t>
          </w:r>
        </w:p>
        <w:p w14:paraId="279C3E3B" w14:textId="77777777" w:rsidR="00D25A80" w:rsidRDefault="00D25A80" w:rsidP="00D25A80">
          <w:pPr>
            <w:pStyle w:val="GuidanceBullet1"/>
          </w:pPr>
          <w:r>
            <w:t>alternatives to Victorian government intervention (i.e. private sector, local/federal governments); and/or</w:t>
          </w:r>
        </w:p>
        <w:p w14:paraId="300C158E" w14:textId="77777777" w:rsidR="00D25A80" w:rsidRDefault="00D25A80" w:rsidP="00D25A80">
          <w:pPr>
            <w:pStyle w:val="GuidanceBullet1"/>
          </w:pPr>
          <w:r>
            <w:t>a scaled version of the proposed solution.</w:t>
          </w:r>
        </w:p>
        <w:p w14:paraId="5AA3C44C" w14:textId="77777777" w:rsidR="00D25A80" w:rsidRDefault="00D25A80" w:rsidP="00D25A80">
          <w:pPr>
            <w:pStyle w:val="GuidanceNormal"/>
          </w:pPr>
          <w:r>
            <w:t>Outline the criteria used to compare these options, and the reason(s) why the preferred option was selected.</w:t>
          </w:r>
        </w:p>
      </w:sdtContent>
    </w:sdt>
    <w:p w14:paraId="57AE7E09" w14:textId="0A7C5729" w:rsidR="00D25A80" w:rsidRPr="001036FD" w:rsidRDefault="00D25A80" w:rsidP="00D25A80">
      <w:pPr>
        <w:pStyle w:val="Heading2numbered"/>
      </w:pPr>
      <w:bookmarkStart w:id="134" w:name="_Toc118466169"/>
      <w:bookmarkStart w:id="135" w:name="_Toc177127884"/>
      <w:r w:rsidRPr="001036FD">
        <w:t>Gender impacts</w:t>
      </w:r>
      <w:bookmarkEnd w:id="134"/>
      <w:r w:rsidRPr="001036FD">
        <w:t xml:space="preserve"> </w:t>
      </w:r>
      <w:r w:rsidR="00462CD8">
        <w:t>of recommended solution</w:t>
      </w:r>
      <w:bookmarkEnd w:id="135"/>
      <w:r w:rsidRPr="001036FD">
        <w:t xml:space="preserve"> </w:t>
      </w:r>
    </w:p>
    <w:sdt>
      <w:sdtPr>
        <w:rPr>
          <w:color w:val="2B579A"/>
          <w:shd w:val="clear" w:color="auto" w:fill="E6E6E6"/>
        </w:rPr>
        <w:alias w:val="Guidance"/>
        <w:tag w:val="guidance"/>
        <w:id w:val="-1858723620"/>
        <w:placeholder>
          <w:docPart w:val="DBDDB333F7154314B713A81602C180DB"/>
        </w:placeholder>
      </w:sdtPr>
      <w:sdtContent>
        <w:p w14:paraId="5C2604B9" w14:textId="77777777" w:rsidR="00D25A80" w:rsidRPr="0038447D" w:rsidRDefault="00D25A80" w:rsidP="00D25A80">
          <w:pPr>
            <w:pStyle w:val="GuidanceNormal"/>
            <w:keepNext/>
            <w:numPr>
              <w:ilvl w:val="0"/>
              <w:numId w:val="30"/>
            </w:numPr>
            <w:spacing w:before="40" w:after="40"/>
            <w:ind w:left="357" w:hanging="357"/>
          </w:pPr>
          <w:r w:rsidRPr="0038447D">
            <w:t xml:space="preserve">All submissions that have a direct impact on the public are required to complete a Gender Impact Assessment (GIA). Guidance on when and how to complete a GIA is included at Attachment E: Additional Guidance. A template GIA is available </w:t>
          </w:r>
          <w:hyperlink r:id="rId30" w:history="1">
            <w:r w:rsidRPr="0038447D">
              <w:rPr>
                <w:color w:val="004C97" w:themeColor="accent3"/>
              </w:rPr>
              <w:t>here</w:t>
            </w:r>
          </w:hyperlink>
          <w:r w:rsidRPr="0038447D">
            <w:t xml:space="preserve">. </w:t>
          </w:r>
        </w:p>
        <w:p w14:paraId="7AD30B56" w14:textId="26B7AEA9" w:rsidR="00612228" w:rsidRDefault="00CB0B8A" w:rsidP="00C80F6A">
          <w:pPr>
            <w:pStyle w:val="GuidanceNormal"/>
            <w:keepNext/>
            <w:numPr>
              <w:ilvl w:val="0"/>
              <w:numId w:val="30"/>
            </w:numPr>
            <w:spacing w:before="40" w:after="40"/>
            <w:ind w:left="357" w:hanging="357"/>
          </w:pPr>
          <w:r>
            <w:t xml:space="preserve">Describe </w:t>
          </w:r>
          <w:r w:rsidR="000B536E">
            <w:t xml:space="preserve">the impacts </w:t>
          </w:r>
          <w:r w:rsidR="0052611C">
            <w:t>of the recommended solution on gender equality</w:t>
          </w:r>
          <w:r w:rsidR="004E2F14">
            <w:t xml:space="preserve"> or gender gaps in access/</w:t>
          </w:r>
          <w:r w:rsidR="007B7CB7">
            <w:t>participation/outcomes</w:t>
          </w:r>
          <w:r w:rsidR="00FD5457">
            <w:t>, and where possible, quantify the change</w:t>
          </w:r>
          <w:r w:rsidR="00A8143A">
            <w:t xml:space="preserve"> in terms of </w:t>
          </w:r>
          <w:r w:rsidR="0034437A">
            <w:t xml:space="preserve">people impacted and </w:t>
          </w:r>
          <w:r w:rsidR="006A7C6F">
            <w:t>scale of the change.</w:t>
          </w:r>
        </w:p>
        <w:p w14:paraId="399004CD" w14:textId="68716471" w:rsidR="00D25A80" w:rsidRPr="001036FD" w:rsidRDefault="0035667C" w:rsidP="0038088A">
          <w:pPr>
            <w:pStyle w:val="GuidanceNormal"/>
            <w:keepNext/>
            <w:numPr>
              <w:ilvl w:val="0"/>
              <w:numId w:val="30"/>
            </w:numPr>
            <w:spacing w:before="40" w:after="40"/>
          </w:pPr>
          <w:r>
            <w:t>Describe</w:t>
          </w:r>
          <w:r w:rsidR="003A7644">
            <w:t xml:space="preserve"> any gender differences in benefits and outcomes of the proposed solution, including consideration of intersectionality i.e. intersectional analysis or c</w:t>
          </w:r>
          <w:r w:rsidR="003A7644">
            <w:rPr>
              <w:rFonts w:eastAsia="Times New Roman" w:cstheme="minorHAnsi"/>
            </w:rPr>
            <w:t>onsideration of compounding intersections of disadvantage (including Aboriginality, age, disability, ethnicity, gender identity, race, religion, sexual orientation)</w:t>
          </w:r>
          <w:r w:rsidR="00D25A80" w:rsidRPr="001036FD">
            <w:t xml:space="preserve">. </w:t>
          </w:r>
        </w:p>
        <w:p w14:paraId="78AA98B9" w14:textId="2E2545DB" w:rsidR="00A458CE" w:rsidRDefault="00A458CE" w:rsidP="005B7178">
          <w:pPr>
            <w:pStyle w:val="GuidanceNormal"/>
            <w:keepNext/>
            <w:numPr>
              <w:ilvl w:val="0"/>
              <w:numId w:val="30"/>
            </w:numPr>
            <w:spacing w:before="40" w:after="40"/>
          </w:pPr>
          <w:r>
            <w:t xml:space="preserve">Explain </w:t>
          </w:r>
          <w:r w:rsidRPr="001036FD">
            <w:t>how gender considerations have shaped the design of the recommended solution</w:t>
          </w:r>
          <w:r>
            <w:t xml:space="preserve"> – where possible provide expected numbers of people/groups who will benefit from this program or service</w:t>
          </w:r>
          <w:r w:rsidR="00075CCA">
            <w:t>.</w:t>
          </w:r>
        </w:p>
        <w:p w14:paraId="4ADE7BA9" w14:textId="6FC25B04" w:rsidR="00C80F6A" w:rsidRDefault="00D74EE3" w:rsidP="00D25A80">
          <w:pPr>
            <w:pStyle w:val="GuidanceNormal"/>
            <w:keepNext/>
            <w:numPr>
              <w:ilvl w:val="0"/>
              <w:numId w:val="30"/>
            </w:numPr>
            <w:spacing w:before="40" w:after="40"/>
            <w:ind w:left="357" w:hanging="357"/>
          </w:pPr>
          <w:r>
            <w:t xml:space="preserve">When gendered issues have been identified in section 2.1, </w:t>
          </w:r>
          <w:r w:rsidR="00C80F6A">
            <w:t>through the policy design process or gender impact assessment</w:t>
          </w:r>
          <w:r>
            <w:t xml:space="preserve">, </w:t>
          </w:r>
          <w:r w:rsidR="00C80F6A">
            <w:t>Section 3.3</w:t>
          </w:r>
          <w:r>
            <w:t xml:space="preserve"> should explain how the solution</w:t>
          </w:r>
          <w:r w:rsidR="000927D9">
            <w:t xml:space="preserve"> responds to and improves the gendered issues.  If the solution does not address the gendered issues, this section should explain why</w:t>
          </w:r>
          <w:r w:rsidR="00E7626A">
            <w:t xml:space="preserve"> </w:t>
          </w:r>
          <w:r w:rsidR="00350AFB">
            <w:t>not</w:t>
          </w:r>
          <w:r w:rsidR="000927D9">
            <w:t>.</w:t>
          </w:r>
        </w:p>
        <w:p w14:paraId="704161F6" w14:textId="77777777" w:rsidR="00F66110" w:rsidRDefault="00F66110" w:rsidP="00F66110">
          <w:pPr>
            <w:pStyle w:val="GuidanceNormal"/>
            <w:keepNext/>
            <w:numPr>
              <w:ilvl w:val="0"/>
              <w:numId w:val="30"/>
            </w:numPr>
            <w:spacing w:before="40" w:after="40"/>
            <w:ind w:left="357" w:hanging="357"/>
          </w:pPr>
          <w:r>
            <w:t xml:space="preserve">For submissions that are expected to have a positive impact on gender equality, specify if the primary impact of the solution is on increasing gender equality, or if this is a secondary benefit that can be achieved alongside other outcomes. Provide specific quantifiable impacts if possible. </w:t>
          </w:r>
        </w:p>
        <w:p w14:paraId="35676B85" w14:textId="77777777" w:rsidR="009975F4" w:rsidRPr="001036FD" w:rsidRDefault="00C719B5" w:rsidP="009975F4">
          <w:pPr>
            <w:pStyle w:val="GuidanceNormal"/>
            <w:keepNext/>
            <w:numPr>
              <w:ilvl w:val="0"/>
              <w:numId w:val="30"/>
            </w:numPr>
            <w:spacing w:before="40" w:after="40"/>
            <w:ind w:left="357" w:hanging="357"/>
          </w:pPr>
          <w:r>
            <w:t>If your GIA indicates that the gender impacts are expected to be neutral, this must be supported by evidence, not assumed. Or, if your GIA indicates that the gender impacts are expected to be unknown this should only be for cases of insufficient data being available to ascertain gender impacts.</w:t>
          </w:r>
        </w:p>
        <w:p w14:paraId="5266A693" w14:textId="77777777" w:rsidR="00D25A80" w:rsidRPr="001036FD" w:rsidRDefault="00D25A80" w:rsidP="00D25A80">
          <w:pPr>
            <w:pStyle w:val="GuidanceNormal"/>
            <w:rPr>
              <w:b/>
            </w:rPr>
          </w:pPr>
          <w:r w:rsidRPr="001036FD">
            <w:rPr>
              <w:b/>
            </w:rPr>
            <w:t>Tips</w:t>
          </w:r>
        </w:p>
        <w:p w14:paraId="471133BD"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Highlight specific data sources that were used to understand how the problem or proposed solution impacts people of different genders.</w:t>
          </w:r>
        </w:p>
        <w:p w14:paraId="79FAA76F"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Explain how the overall assessment of Gender Impact was concluded.</w:t>
          </w:r>
        </w:p>
        <w:p w14:paraId="1FF63BFF"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Consider how intersectional factors like socio-economic status, cultural and language background, and LGBTIQ+ identity interact with gender impacts. For example, whether Aboriginal women experience the problem differently to non-Aboriginal women and how the recommended solution accounts for this.</w:t>
          </w:r>
        </w:p>
        <w:p w14:paraId="4468640D"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Include detail of impacts for scaled options and alternatives.</w:t>
          </w:r>
        </w:p>
      </w:sdtContent>
    </w:sdt>
    <w:tbl>
      <w:tblPr>
        <w:tblStyle w:val="PlainTable4"/>
        <w:tblW w:w="9498" w:type="dxa"/>
        <w:tblLayout w:type="fixed"/>
        <w:tblLook w:val="06E0" w:firstRow="1" w:lastRow="1" w:firstColumn="1" w:lastColumn="0" w:noHBand="1" w:noVBand="1"/>
      </w:tblPr>
      <w:tblGrid>
        <w:gridCol w:w="3166"/>
        <w:gridCol w:w="3166"/>
        <w:gridCol w:w="3166"/>
      </w:tblGrid>
      <w:tr w:rsidR="003125F7" w:rsidRPr="001036FD" w14:paraId="2C009CD5" w14:textId="77777777" w:rsidTr="008065B1">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C2EBFA" w:themeFill="background2"/>
          </w:tcPr>
          <w:p w14:paraId="1C455CAA" w14:textId="6651DDA7" w:rsidR="003125F7" w:rsidRPr="004F4644" w:rsidRDefault="003125F7" w:rsidP="008065B1">
            <w:pPr>
              <w:spacing w:beforeLines="40" w:before="96" w:afterLines="40" w:after="96"/>
              <w:rPr>
                <w:color w:val="auto"/>
                <w:sz w:val="17"/>
                <w:szCs w:val="17"/>
              </w:rPr>
            </w:pPr>
            <w:r w:rsidRPr="004F4644">
              <w:rPr>
                <w:color w:val="auto"/>
                <w:sz w:val="17"/>
                <w:szCs w:val="17"/>
              </w:rPr>
              <w:t>At what point in the policy</w:t>
            </w:r>
            <w:r w:rsidR="00FD6474" w:rsidRPr="004F4644">
              <w:rPr>
                <w:color w:val="auto"/>
                <w:sz w:val="17"/>
                <w:szCs w:val="17"/>
              </w:rPr>
              <w:t>, program or service</w:t>
            </w:r>
            <w:r w:rsidRPr="004F4644">
              <w:rPr>
                <w:color w:val="auto"/>
                <w:sz w:val="17"/>
                <w:szCs w:val="17"/>
              </w:rPr>
              <w:t xml:space="preserve"> design process did you begin the GIA?</w:t>
            </w:r>
          </w:p>
        </w:tc>
      </w:tr>
      <w:tr w:rsidR="003125F7" w:rsidRPr="001036FD" w14:paraId="6E20EE65" w14:textId="77777777" w:rsidTr="008065B1">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166" w:type="dxa"/>
            <w:tcBorders>
              <w:bottom w:val="single" w:sz="4" w:space="0" w:color="auto"/>
            </w:tcBorders>
            <w:shd w:val="clear" w:color="auto" w:fill="auto"/>
          </w:tcPr>
          <w:p w14:paraId="2E8D5E43" w14:textId="77777777" w:rsidR="003125F7" w:rsidRPr="004F4644" w:rsidRDefault="0008206B" w:rsidP="008065B1">
            <w:pPr>
              <w:pStyle w:val="Tabletext"/>
              <w:spacing w:beforeLines="40" w:before="96" w:afterLines="40" w:after="96"/>
              <w:rPr>
                <w:rFonts w:asciiTheme="majorHAnsi" w:hAnsiTheme="majorHAnsi" w:cstheme="majorHAnsi"/>
                <w:color w:val="auto"/>
                <w:szCs w:val="17"/>
              </w:rPr>
            </w:pPr>
            <w:sdt>
              <w:sdtPr>
                <w:rPr>
                  <w:rFonts w:asciiTheme="majorHAnsi" w:hAnsiTheme="majorHAnsi" w:cstheme="majorHAnsi"/>
                  <w:color w:val="auto"/>
                  <w:szCs w:val="17"/>
                </w:rPr>
                <w:id w:val="379677418"/>
                <w14:checkbox>
                  <w14:checked w14:val="0"/>
                  <w14:checkedState w14:val="2612" w14:font="MS Gothic"/>
                  <w14:uncheckedState w14:val="2610" w14:font="MS Gothic"/>
                </w14:checkbox>
              </w:sdtPr>
              <w:sdtContent>
                <w:r w:rsidR="003125F7" w:rsidRPr="00CE5C48">
                  <w:rPr>
                    <w:rFonts w:ascii="MS Gothic" w:eastAsia="MS Gothic" w:hAnsi="MS Gothic" w:cstheme="majorHAnsi" w:hint="eastAsia"/>
                    <w:color w:val="auto"/>
                    <w:szCs w:val="17"/>
                  </w:rPr>
                  <w:t>☐</w:t>
                </w:r>
              </w:sdtContent>
            </w:sdt>
            <w:r w:rsidR="003125F7" w:rsidRPr="004F4644">
              <w:rPr>
                <w:rFonts w:asciiTheme="majorHAnsi" w:hAnsiTheme="majorHAnsi" w:cstheme="majorHAnsi"/>
                <w:color w:val="auto"/>
                <w:szCs w:val="17"/>
              </w:rPr>
              <w:t xml:space="preserve"> Early - from the problem identification and idea development phase, as options/proposals are being developed, and throughout the policy design stages</w:t>
            </w:r>
          </w:p>
        </w:tc>
        <w:tc>
          <w:tcPr>
            <w:tcW w:w="3166" w:type="dxa"/>
            <w:tcBorders>
              <w:bottom w:val="single" w:sz="4" w:space="0" w:color="auto"/>
            </w:tcBorders>
          </w:tcPr>
          <w:p w14:paraId="006603BD" w14:textId="77777777" w:rsidR="003125F7" w:rsidRPr="004F4644" w:rsidRDefault="0008206B" w:rsidP="008065B1">
            <w:pPr>
              <w:spacing w:beforeLines="40" w:before="96" w:afterLines="40" w:after="96"/>
              <w:cnfStyle w:val="010000000000" w:firstRow="0" w:lastRow="1" w:firstColumn="0" w:lastColumn="0" w:oddVBand="0" w:evenVBand="0" w:oddHBand="0" w:evenHBand="0" w:firstRowFirstColumn="0" w:firstRowLastColumn="0" w:lastRowFirstColumn="0" w:lastRowLastColumn="0"/>
              <w:rPr>
                <w:color w:val="auto"/>
              </w:rPr>
            </w:pPr>
            <w:sdt>
              <w:sdtPr>
                <w:rPr>
                  <w:color w:val="auto"/>
                </w:rPr>
                <w:id w:val="-468598762"/>
                <w14:checkbox>
                  <w14:checked w14:val="0"/>
                  <w14:checkedState w14:val="2612" w14:font="MS Gothic"/>
                  <w14:uncheckedState w14:val="2610" w14:font="MS Gothic"/>
                </w14:checkbox>
              </w:sdtPr>
              <w:sdtContent>
                <w:r w:rsidR="003125F7" w:rsidRPr="00CE5C48">
                  <w:rPr>
                    <w:rFonts w:ascii="MS Gothic" w:eastAsia="MS Gothic" w:hAnsi="MS Gothic" w:hint="eastAsia"/>
                    <w:color w:val="auto"/>
                  </w:rPr>
                  <w:t>☐</w:t>
                </w:r>
              </w:sdtContent>
            </w:sdt>
            <w:r w:rsidR="003125F7" w:rsidRPr="004F4644">
              <w:rPr>
                <w:color w:val="auto"/>
              </w:rPr>
              <w:t xml:space="preserve"> </w:t>
            </w:r>
            <w:r w:rsidR="003125F7" w:rsidRPr="004F4644">
              <w:rPr>
                <w:rFonts w:asciiTheme="majorHAnsi" w:hAnsiTheme="majorHAnsi" w:cstheme="majorHAnsi"/>
                <w:color w:val="auto"/>
                <w:sz w:val="17"/>
                <w:szCs w:val="17"/>
              </w:rPr>
              <w:t>Mid-point – after the potential solutions have been first discussed with the responsible Minister</w:t>
            </w:r>
          </w:p>
        </w:tc>
        <w:tc>
          <w:tcPr>
            <w:tcW w:w="3166" w:type="dxa"/>
            <w:tcBorders>
              <w:bottom w:val="single" w:sz="4" w:space="0" w:color="auto"/>
            </w:tcBorders>
          </w:tcPr>
          <w:p w14:paraId="64AA2381" w14:textId="77777777" w:rsidR="003125F7" w:rsidRPr="004F4644" w:rsidRDefault="0008206B" w:rsidP="008065B1">
            <w:pPr>
              <w:spacing w:beforeLines="40" w:before="96" w:afterLines="40" w:after="96"/>
              <w:cnfStyle w:val="010000000000" w:firstRow="0" w:lastRow="1" w:firstColumn="0" w:lastColumn="0" w:oddVBand="0" w:evenVBand="0" w:oddHBand="0" w:evenHBand="0" w:firstRowFirstColumn="0" w:firstRowLastColumn="0" w:lastRowFirstColumn="0" w:lastRowLastColumn="0"/>
              <w:rPr>
                <w:color w:val="auto"/>
              </w:rPr>
            </w:pPr>
            <w:sdt>
              <w:sdtPr>
                <w:rPr>
                  <w:color w:val="auto"/>
                </w:rPr>
                <w:id w:val="-555471111"/>
                <w14:checkbox>
                  <w14:checked w14:val="0"/>
                  <w14:checkedState w14:val="2612" w14:font="MS Gothic"/>
                  <w14:uncheckedState w14:val="2610" w14:font="MS Gothic"/>
                </w14:checkbox>
              </w:sdtPr>
              <w:sdtContent>
                <w:r w:rsidR="003125F7" w:rsidRPr="00CE5C48">
                  <w:rPr>
                    <w:rFonts w:ascii="MS Gothic" w:eastAsia="MS Gothic" w:hAnsi="MS Gothic" w:hint="eastAsia"/>
                    <w:color w:val="auto"/>
                  </w:rPr>
                  <w:t>☐</w:t>
                </w:r>
              </w:sdtContent>
            </w:sdt>
            <w:r w:rsidR="003125F7" w:rsidRPr="004F4644">
              <w:rPr>
                <w:color w:val="auto"/>
              </w:rPr>
              <w:t xml:space="preserve"> </w:t>
            </w:r>
            <w:r w:rsidR="003125F7" w:rsidRPr="004F4644">
              <w:rPr>
                <w:rFonts w:asciiTheme="majorHAnsi" w:hAnsiTheme="majorHAnsi" w:cstheme="majorHAnsi"/>
                <w:color w:val="auto"/>
                <w:sz w:val="17"/>
                <w:szCs w:val="17"/>
              </w:rPr>
              <w:t>Later stage – during business case preparation or sign off</w:t>
            </w:r>
          </w:p>
        </w:tc>
      </w:tr>
    </w:tbl>
    <w:p w14:paraId="06DC0A2B" w14:textId="089A6942" w:rsidR="002B4C72" w:rsidRDefault="000E4A1E" w:rsidP="002B4C72">
      <w:pPr>
        <w:pStyle w:val="NormalIndent"/>
        <w:ind w:left="0"/>
      </w:pPr>
      <w:r w:rsidRPr="000E4A1E">
        <w:t>Have gender considerations shaped the design of the recommended solution?</w:t>
      </w:r>
      <w:r w:rsidR="002B4C72">
        <w:t xml:space="preserve"> </w:t>
      </w:r>
    </w:p>
    <w:tbl>
      <w:tblPr>
        <w:tblStyle w:val="PlainTable4"/>
        <w:tblW w:w="6332" w:type="dxa"/>
        <w:tblLayout w:type="fixed"/>
        <w:tblLook w:val="06E0" w:firstRow="1" w:lastRow="1" w:firstColumn="1" w:lastColumn="0" w:noHBand="1" w:noVBand="1"/>
      </w:tblPr>
      <w:tblGrid>
        <w:gridCol w:w="3166"/>
        <w:gridCol w:w="3166"/>
      </w:tblGrid>
      <w:tr w:rsidR="002B4C72" w:rsidRPr="001036FD" w14:paraId="019740B6" w14:textId="77777777" w:rsidTr="00CE5C4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auto"/>
          </w:tcPr>
          <w:p w14:paraId="427ECB11" w14:textId="40CDFABE" w:rsidR="002B4C72" w:rsidRPr="00680905" w:rsidRDefault="0008206B" w:rsidP="00CE5C48">
            <w:pPr>
              <w:pStyle w:val="Tabletext"/>
              <w:spacing w:beforeLines="40" w:before="96" w:afterLines="40" w:after="96"/>
              <w:rPr>
                <w:rFonts w:asciiTheme="majorHAnsi" w:hAnsiTheme="majorHAnsi" w:cstheme="majorHAnsi"/>
                <w:color w:val="auto"/>
                <w:szCs w:val="17"/>
              </w:rPr>
            </w:pPr>
            <w:sdt>
              <w:sdtPr>
                <w:rPr>
                  <w:rFonts w:asciiTheme="majorHAnsi" w:hAnsiTheme="majorHAnsi" w:cstheme="majorHAnsi"/>
                  <w:color w:val="auto"/>
                  <w:szCs w:val="17"/>
                </w:rPr>
                <w:id w:val="1598442508"/>
                <w14:checkbox>
                  <w14:checked w14:val="0"/>
                  <w14:checkedState w14:val="2612" w14:font="MS Gothic"/>
                  <w14:uncheckedState w14:val="2610" w14:font="MS Gothic"/>
                </w14:checkbox>
              </w:sdtPr>
              <w:sdtContent>
                <w:r w:rsidR="002B4C72" w:rsidRPr="00680905">
                  <w:rPr>
                    <w:rFonts w:ascii="MS Gothic" w:eastAsia="MS Gothic" w:hAnsi="MS Gothic" w:cstheme="majorHAnsi" w:hint="eastAsia"/>
                    <w:color w:val="auto"/>
                    <w:szCs w:val="17"/>
                  </w:rPr>
                  <w:t>☐</w:t>
                </w:r>
              </w:sdtContent>
            </w:sdt>
            <w:r w:rsidR="002B4C72" w:rsidRPr="00680905">
              <w:rPr>
                <w:rFonts w:asciiTheme="majorHAnsi" w:hAnsiTheme="majorHAnsi" w:cstheme="majorHAnsi"/>
                <w:color w:val="auto"/>
                <w:szCs w:val="17"/>
              </w:rPr>
              <w:t xml:space="preserve"> </w:t>
            </w:r>
            <w:r w:rsidR="002B4C72" w:rsidRPr="00680905">
              <w:rPr>
                <w:rFonts w:asciiTheme="majorHAnsi" w:hAnsiTheme="majorHAnsi" w:cstheme="majorHAnsi"/>
                <w:b w:val="0"/>
                <w:color w:val="auto"/>
                <w:szCs w:val="17"/>
              </w:rPr>
              <w:t>Yes</w:t>
            </w:r>
          </w:p>
        </w:tc>
        <w:tc>
          <w:tcPr>
            <w:tcW w:w="0" w:type="dxa"/>
            <w:tcBorders>
              <w:bottom w:val="single" w:sz="4" w:space="0" w:color="auto"/>
            </w:tcBorders>
          </w:tcPr>
          <w:p w14:paraId="154134E7" w14:textId="0350A90A" w:rsidR="002B4C72" w:rsidRPr="00680905" w:rsidRDefault="0008206B" w:rsidP="00CE5C48">
            <w:pPr>
              <w:spacing w:beforeLines="40" w:before="96" w:afterLines="40" w:after="96"/>
              <w:cnfStyle w:val="100000000000" w:firstRow="1" w:lastRow="0" w:firstColumn="0" w:lastColumn="0" w:oddVBand="0" w:evenVBand="0" w:oddHBand="0" w:evenHBand="0" w:firstRowFirstColumn="0" w:firstRowLastColumn="0" w:lastRowFirstColumn="0" w:lastRowLastColumn="0"/>
              <w:rPr>
                <w:color w:val="auto"/>
              </w:rPr>
            </w:pPr>
            <w:sdt>
              <w:sdtPr>
                <w:rPr>
                  <w:color w:val="auto"/>
                </w:rPr>
                <w:id w:val="-1110426656"/>
                <w14:checkbox>
                  <w14:checked w14:val="0"/>
                  <w14:checkedState w14:val="2612" w14:font="MS Gothic"/>
                  <w14:uncheckedState w14:val="2610" w14:font="MS Gothic"/>
                </w14:checkbox>
              </w:sdtPr>
              <w:sdtContent>
                <w:r w:rsidR="002B4C72" w:rsidRPr="00680905">
                  <w:rPr>
                    <w:rFonts w:ascii="MS Gothic" w:eastAsia="MS Gothic" w:hAnsi="MS Gothic" w:hint="eastAsia"/>
                    <w:color w:val="auto"/>
                  </w:rPr>
                  <w:t>☐</w:t>
                </w:r>
              </w:sdtContent>
            </w:sdt>
            <w:r w:rsidR="002B4C72" w:rsidRPr="00680905">
              <w:rPr>
                <w:color w:val="auto"/>
              </w:rPr>
              <w:t xml:space="preserve"> </w:t>
            </w:r>
            <w:r w:rsidR="002B4C72" w:rsidRPr="00680905">
              <w:rPr>
                <w:rFonts w:asciiTheme="majorHAnsi" w:hAnsiTheme="majorHAnsi" w:cstheme="majorHAnsi"/>
                <w:b w:val="0"/>
                <w:color w:val="auto"/>
                <w:sz w:val="17"/>
                <w:szCs w:val="17"/>
              </w:rPr>
              <w:t>No</w:t>
            </w:r>
          </w:p>
        </w:tc>
      </w:tr>
    </w:tbl>
    <w:p w14:paraId="37764B32" w14:textId="209FE1E8" w:rsidR="0039439C" w:rsidRPr="008D7B91" w:rsidRDefault="0039439C" w:rsidP="008D7B91">
      <w:pPr>
        <w:pStyle w:val="Heading2numbered"/>
      </w:pPr>
      <w:bookmarkStart w:id="136" w:name="_Toc149834632"/>
      <w:bookmarkStart w:id="137" w:name="_Toc177127885"/>
      <w:r w:rsidRPr="008D7B91">
        <w:t xml:space="preserve">Climate Action </w:t>
      </w:r>
      <w:r w:rsidR="00016D79">
        <w:t xml:space="preserve">Screening and </w:t>
      </w:r>
      <w:r w:rsidRPr="008D7B91">
        <w:t>Assessment</w:t>
      </w:r>
      <w:bookmarkEnd w:id="136"/>
      <w:bookmarkEnd w:id="137"/>
    </w:p>
    <w:sdt>
      <w:sdtPr>
        <w:rPr>
          <w:color w:val="2B579A"/>
          <w:highlight w:val="yellow"/>
          <w:shd w:val="clear" w:color="auto" w:fill="E6E6E6"/>
        </w:rPr>
        <w:alias w:val="Guidance"/>
        <w:tag w:val="guidance"/>
        <w:id w:val="-1325504323"/>
        <w:placeholder>
          <w:docPart w:val="79F2A432EC62437CB6BA8D62DCC8B250"/>
        </w:placeholder>
      </w:sdtPr>
      <w:sdtContent>
        <w:p w14:paraId="220D9F50" w14:textId="779E7239" w:rsidR="00E41E4A" w:rsidRDefault="00574A30" w:rsidP="008A4782">
          <w:pPr>
            <w:keepNext/>
            <w:numPr>
              <w:ilvl w:val="0"/>
              <w:numId w:val="30"/>
            </w:numPr>
            <w:shd w:val="clear" w:color="auto" w:fill="CCE3F5"/>
            <w:spacing w:beforeLines="40" w:before="96" w:afterLines="40" w:after="96"/>
            <w:ind w:left="357" w:hanging="357"/>
            <w:rPr>
              <w:color w:val="auto"/>
              <w:spacing w:val="2"/>
            </w:rPr>
          </w:pPr>
          <w:r>
            <w:rPr>
              <w:color w:val="auto"/>
              <w:spacing w:val="2"/>
            </w:rPr>
            <w:t>A</w:t>
          </w:r>
          <w:r w:rsidR="008A4782" w:rsidRPr="0039439C">
            <w:rPr>
              <w:color w:val="auto"/>
              <w:spacing w:val="2"/>
            </w:rPr>
            <w:t xml:space="preserve"> Climate Action Screening </w:t>
          </w:r>
          <w:r>
            <w:rPr>
              <w:color w:val="auto"/>
              <w:spacing w:val="2"/>
            </w:rPr>
            <w:t xml:space="preserve">and </w:t>
          </w:r>
          <w:r w:rsidR="003B7D69">
            <w:rPr>
              <w:color w:val="auto"/>
              <w:spacing w:val="2"/>
            </w:rPr>
            <w:t xml:space="preserve">Assessment Template must </w:t>
          </w:r>
          <w:r w:rsidR="001C6FBE">
            <w:rPr>
              <w:color w:val="auto"/>
              <w:spacing w:val="2"/>
            </w:rPr>
            <w:t>be completed</w:t>
          </w:r>
          <w:r w:rsidR="003B7D69">
            <w:rPr>
              <w:color w:val="auto"/>
              <w:spacing w:val="2"/>
            </w:rPr>
            <w:t xml:space="preserve"> for all initiatives and attached to the business case. </w:t>
          </w:r>
        </w:p>
        <w:p w14:paraId="5D63800C" w14:textId="5548199D" w:rsidR="008A4782" w:rsidRPr="0039439C" w:rsidRDefault="00E41E4A" w:rsidP="008A4782">
          <w:pPr>
            <w:keepNext/>
            <w:numPr>
              <w:ilvl w:val="0"/>
              <w:numId w:val="30"/>
            </w:numPr>
            <w:shd w:val="clear" w:color="auto" w:fill="CCE3F5"/>
            <w:spacing w:beforeLines="40" w:before="96" w:afterLines="40" w:after="96"/>
            <w:ind w:left="357" w:hanging="357"/>
            <w:rPr>
              <w:color w:val="auto"/>
              <w:spacing w:val="2"/>
            </w:rPr>
          </w:pPr>
          <w:r>
            <w:rPr>
              <w:color w:val="auto"/>
              <w:spacing w:val="2"/>
            </w:rPr>
            <w:t>Section</w:t>
          </w:r>
          <w:r w:rsidR="00543CBF">
            <w:rPr>
              <w:color w:val="auto"/>
              <w:spacing w:val="2"/>
            </w:rPr>
            <w:t xml:space="preserve"> 1 of the template must be </w:t>
          </w:r>
          <w:r w:rsidR="001C6FBE">
            <w:rPr>
              <w:color w:val="auto"/>
              <w:spacing w:val="2"/>
            </w:rPr>
            <w:t>filled in</w:t>
          </w:r>
          <w:r w:rsidR="00651FD4">
            <w:rPr>
              <w:color w:val="auto"/>
              <w:spacing w:val="2"/>
            </w:rPr>
            <w:t xml:space="preserve"> for all initiatives. </w:t>
          </w:r>
          <w:r w:rsidR="00651FD4" w:rsidRPr="0039439C">
            <w:rPr>
              <w:color w:val="auto"/>
              <w:spacing w:val="2"/>
            </w:rPr>
            <w:t xml:space="preserve">Only </w:t>
          </w:r>
          <w:r w:rsidR="00651FD4">
            <w:rPr>
              <w:color w:val="auto"/>
              <w:spacing w:val="2"/>
            </w:rPr>
            <w:t>initi</w:t>
          </w:r>
          <w:r w:rsidR="001C3F14">
            <w:rPr>
              <w:color w:val="auto"/>
              <w:spacing w:val="2"/>
            </w:rPr>
            <w:t>atives</w:t>
          </w:r>
          <w:r w:rsidR="00651FD4" w:rsidRPr="0039439C">
            <w:rPr>
              <w:color w:val="auto"/>
              <w:spacing w:val="2"/>
            </w:rPr>
            <w:t xml:space="preserve"> </w:t>
          </w:r>
          <w:r w:rsidR="00A6313A">
            <w:rPr>
              <w:color w:val="auto"/>
              <w:spacing w:val="2"/>
            </w:rPr>
            <w:t>identified as likely</w:t>
          </w:r>
          <w:r w:rsidR="00651FD4" w:rsidRPr="0039439C">
            <w:rPr>
              <w:color w:val="auto"/>
              <w:spacing w:val="2"/>
            </w:rPr>
            <w:t xml:space="preserve"> to have a material impact </w:t>
          </w:r>
          <w:r w:rsidR="002B51BF">
            <w:rPr>
              <w:color w:val="auto"/>
              <w:spacing w:val="2"/>
            </w:rPr>
            <w:t xml:space="preserve">on Victoria’s climate action goals </w:t>
          </w:r>
          <w:r w:rsidR="00651FD4" w:rsidRPr="0039439C">
            <w:rPr>
              <w:color w:val="auto"/>
              <w:spacing w:val="2"/>
            </w:rPr>
            <w:t xml:space="preserve">are required to </w:t>
          </w:r>
          <w:r w:rsidR="001C6FBE">
            <w:rPr>
              <w:color w:val="auto"/>
              <w:spacing w:val="2"/>
            </w:rPr>
            <w:t xml:space="preserve">fill in </w:t>
          </w:r>
          <w:r w:rsidR="001C3F14">
            <w:rPr>
              <w:color w:val="auto"/>
              <w:spacing w:val="2"/>
            </w:rPr>
            <w:t xml:space="preserve">Section 2 </w:t>
          </w:r>
          <w:r w:rsidR="008A4782" w:rsidRPr="0039439C">
            <w:rPr>
              <w:color w:val="auto"/>
              <w:spacing w:val="2"/>
            </w:rPr>
            <w:t>of the Template</w:t>
          </w:r>
          <w:r w:rsidR="00663156">
            <w:rPr>
              <w:color w:val="auto"/>
              <w:spacing w:val="2"/>
            </w:rPr>
            <w:t>.</w:t>
          </w:r>
        </w:p>
        <w:p w14:paraId="5A5860AE" w14:textId="2FC09DFA" w:rsidR="00EE565F" w:rsidRDefault="001B51C8" w:rsidP="0039439C">
          <w:pPr>
            <w:keepNext/>
            <w:numPr>
              <w:ilvl w:val="0"/>
              <w:numId w:val="30"/>
            </w:numPr>
            <w:shd w:val="clear" w:color="auto" w:fill="CCE3F5"/>
            <w:spacing w:before="40" w:after="40"/>
            <w:ind w:left="357" w:hanging="357"/>
            <w:rPr>
              <w:color w:val="auto"/>
              <w:spacing w:val="2"/>
            </w:rPr>
          </w:pPr>
          <w:r>
            <w:rPr>
              <w:color w:val="auto"/>
              <w:spacing w:val="2"/>
            </w:rPr>
            <w:t xml:space="preserve">The Climate Action Screening and Assessment Template is </w:t>
          </w:r>
          <w:r w:rsidR="001105DD">
            <w:rPr>
              <w:color w:val="auto"/>
              <w:spacing w:val="2"/>
            </w:rPr>
            <w:t xml:space="preserve">at </w:t>
          </w:r>
          <w:r w:rsidR="002906B9">
            <w:rPr>
              <w:color w:val="auto"/>
              <w:spacing w:val="2"/>
            </w:rPr>
            <w:t>Attachment G.</w:t>
          </w:r>
        </w:p>
        <w:p w14:paraId="661C5396" w14:textId="412445B3" w:rsidR="001B51C8" w:rsidRDefault="001E1159" w:rsidP="0039439C">
          <w:pPr>
            <w:keepNext/>
            <w:numPr>
              <w:ilvl w:val="0"/>
              <w:numId w:val="30"/>
            </w:numPr>
            <w:shd w:val="clear" w:color="auto" w:fill="CCE3F5"/>
            <w:spacing w:before="40" w:after="40"/>
            <w:ind w:left="357" w:hanging="357"/>
            <w:rPr>
              <w:color w:val="auto"/>
              <w:spacing w:val="2"/>
            </w:rPr>
          </w:pPr>
          <w:r w:rsidRPr="4811D0DD">
            <w:rPr>
              <w:color w:val="auto"/>
            </w:rPr>
            <w:t>Guidelines</w:t>
          </w:r>
          <w:r w:rsidR="009A3184" w:rsidRPr="4811D0DD">
            <w:rPr>
              <w:color w:val="auto"/>
            </w:rPr>
            <w:t xml:space="preserve"> to assist completing the Template</w:t>
          </w:r>
          <w:r w:rsidRPr="4811D0DD">
            <w:rPr>
              <w:color w:val="auto"/>
            </w:rPr>
            <w:t xml:space="preserve"> </w:t>
          </w:r>
          <w:r w:rsidR="00CD2787" w:rsidRPr="4811D0DD">
            <w:rPr>
              <w:color w:val="auto"/>
            </w:rPr>
            <w:t>are</w:t>
          </w:r>
          <w:r w:rsidRPr="4811D0DD">
            <w:rPr>
              <w:color w:val="auto"/>
            </w:rPr>
            <w:t xml:space="preserve"> available </w:t>
          </w:r>
          <w:r w:rsidR="008F37D0">
            <w:rPr>
              <w:color w:val="auto"/>
            </w:rPr>
            <w:t xml:space="preserve">at Attachment </w:t>
          </w:r>
          <w:r w:rsidR="007B5604">
            <w:rPr>
              <w:color w:val="auto"/>
            </w:rPr>
            <w:t>H</w:t>
          </w:r>
          <w:r w:rsidR="008F37D0">
            <w:rPr>
              <w:color w:val="auto"/>
            </w:rPr>
            <w:t>.</w:t>
          </w:r>
        </w:p>
        <w:p w14:paraId="6D478E4B" w14:textId="7C3AA20D" w:rsidR="00780E60" w:rsidRDefault="001E1159" w:rsidP="008D7B91">
          <w:pPr>
            <w:keepNext/>
            <w:numPr>
              <w:ilvl w:val="0"/>
              <w:numId w:val="30"/>
            </w:numPr>
            <w:shd w:val="clear" w:color="auto" w:fill="CCE3F5"/>
            <w:spacing w:before="40" w:after="40"/>
            <w:ind w:left="357" w:hanging="357"/>
          </w:pPr>
          <w:r w:rsidRPr="008D7B91">
            <w:rPr>
              <w:color w:val="auto"/>
              <w:spacing w:val="2"/>
            </w:rPr>
            <w:t xml:space="preserve">Please attach the completed Template to this submission.  </w:t>
          </w:r>
        </w:p>
      </w:sdtContent>
    </w:sdt>
    <w:p w14:paraId="7C8E5288" w14:textId="77777777" w:rsidR="00D25A80" w:rsidRPr="00D25A80" w:rsidRDefault="00D25A80" w:rsidP="00D25A80">
      <w:pPr>
        <w:pStyle w:val="Heading2numbered"/>
      </w:pPr>
      <w:bookmarkStart w:id="138" w:name="_Toc118466170"/>
      <w:bookmarkStart w:id="139" w:name="_Toc177127886"/>
      <w:r w:rsidRPr="00D25A80">
        <w:t>Broader impacts</w:t>
      </w:r>
      <w:bookmarkEnd w:id="138"/>
      <w:bookmarkEnd w:id="139"/>
    </w:p>
    <w:sdt>
      <w:sdtPr>
        <w:rPr>
          <w:color w:val="2B579A"/>
          <w:shd w:val="clear" w:color="auto" w:fill="E6E6E6"/>
        </w:rPr>
        <w:alias w:val="Guidance"/>
        <w:tag w:val="guidance"/>
        <w:id w:val="117033896"/>
        <w:placeholder>
          <w:docPart w:val="808BC09595784B0B9E71E7702446F8DC"/>
        </w:placeholder>
      </w:sdtPr>
      <w:sdtEndPr>
        <w:rPr>
          <w:color w:val="auto"/>
          <w:shd w:val="clear" w:color="auto" w:fill="auto"/>
        </w:rPr>
      </w:sdtEndPr>
      <w:sdtContent>
        <w:p w14:paraId="7B0127B6" w14:textId="0E75BDB2" w:rsidR="00D25A80" w:rsidRDefault="00D25A80" w:rsidP="00D25A80">
          <w:pPr>
            <w:pStyle w:val="GuidanceNormal"/>
          </w:pPr>
          <w:r>
            <w:t xml:space="preserve">Outline any relevant broader impacts, beyond direct benefits and financial costs. This could include: </w:t>
          </w:r>
        </w:p>
        <w:p w14:paraId="765D5824" w14:textId="77777777" w:rsidR="00D25A80" w:rsidRDefault="00D25A80" w:rsidP="00D25A80">
          <w:pPr>
            <w:pStyle w:val="GuidanceBullet1"/>
          </w:pPr>
          <w:r>
            <w:t xml:space="preserve">social </w:t>
          </w:r>
          <w:proofErr w:type="gramStart"/>
          <w:r>
            <w:t>impacts;</w:t>
          </w:r>
          <w:proofErr w:type="gramEnd"/>
        </w:p>
        <w:p w14:paraId="760B53FD" w14:textId="77777777" w:rsidR="00D25A80" w:rsidRDefault="00D25A80" w:rsidP="00D25A80">
          <w:pPr>
            <w:pStyle w:val="GuidanceBullet1"/>
          </w:pPr>
          <w:r>
            <w:t>economic impacts (e.g. workforce participation, unemployment</w:t>
          </w:r>
          <w:proofErr w:type="gramStart"/>
          <w:r>
            <w:t>);</w:t>
          </w:r>
          <w:proofErr w:type="gramEnd"/>
        </w:p>
        <w:p w14:paraId="2BA1F4F1" w14:textId="77777777" w:rsidR="00D25A80" w:rsidRDefault="00D25A80" w:rsidP="00D25A80">
          <w:pPr>
            <w:pStyle w:val="GuidanceBullet1"/>
          </w:pPr>
          <w:r>
            <w:t xml:space="preserve">climate change </w:t>
          </w:r>
          <w:proofErr w:type="gramStart"/>
          <w:r>
            <w:t>impacts;</w:t>
          </w:r>
          <w:proofErr w:type="gramEnd"/>
        </w:p>
        <w:p w14:paraId="7F3E87E8" w14:textId="77777777" w:rsidR="00D25A80" w:rsidRDefault="00D25A80" w:rsidP="00D25A80">
          <w:pPr>
            <w:pStyle w:val="GuidanceBullet1"/>
          </w:pPr>
          <w:r>
            <w:t xml:space="preserve">regulatory </w:t>
          </w:r>
          <w:proofErr w:type="gramStart"/>
          <w:r>
            <w:t>impacts;</w:t>
          </w:r>
          <w:proofErr w:type="gramEnd"/>
        </w:p>
        <w:p w14:paraId="1CF0BEA1" w14:textId="77777777" w:rsidR="00D25A80" w:rsidRDefault="00D25A80" w:rsidP="00D25A80">
          <w:pPr>
            <w:pStyle w:val="GuidanceBullet1"/>
          </w:pPr>
          <w:r>
            <w:t xml:space="preserve">environmental </w:t>
          </w:r>
          <w:proofErr w:type="gramStart"/>
          <w:r>
            <w:t>impacts;</w:t>
          </w:r>
          <w:proofErr w:type="gramEnd"/>
        </w:p>
        <w:p w14:paraId="5ACDD6F7" w14:textId="77777777" w:rsidR="00D25A80" w:rsidRDefault="00D25A80" w:rsidP="00D25A80">
          <w:pPr>
            <w:pStyle w:val="GuidanceBullet1"/>
          </w:pPr>
          <w:r>
            <w:t xml:space="preserve">Charter of Human Rights and </w:t>
          </w:r>
          <w:proofErr w:type="gramStart"/>
          <w:r>
            <w:t>Responsibilities;</w:t>
          </w:r>
          <w:proofErr w:type="gramEnd"/>
        </w:p>
        <w:p w14:paraId="25BCAF94" w14:textId="77777777" w:rsidR="00D25A80" w:rsidRDefault="00D25A80" w:rsidP="00D25A80">
          <w:pPr>
            <w:pStyle w:val="GuidanceBullet1"/>
          </w:pPr>
          <w:r>
            <w:t xml:space="preserve">legislative changes </w:t>
          </w:r>
          <w:proofErr w:type="gramStart"/>
          <w:r>
            <w:t>required;</w:t>
          </w:r>
          <w:proofErr w:type="gramEnd"/>
        </w:p>
        <w:p w14:paraId="52A87F2E" w14:textId="77777777" w:rsidR="00D25A80" w:rsidRDefault="00D25A80" w:rsidP="00D25A80">
          <w:pPr>
            <w:pStyle w:val="GuidanceBullet1"/>
          </w:pPr>
          <w:r>
            <w:t xml:space="preserve">Local Government impact; and/or </w:t>
          </w:r>
        </w:p>
        <w:p w14:paraId="2523ED51" w14:textId="77777777" w:rsidR="00D25A80" w:rsidRDefault="00D25A80" w:rsidP="00D25A80">
          <w:pPr>
            <w:pStyle w:val="GuidanceBullet1"/>
          </w:pPr>
          <w:r>
            <w:t>regional impacts.</w:t>
          </w:r>
        </w:p>
        <w:p w14:paraId="26E7AE6B" w14:textId="77777777" w:rsidR="00D25A80" w:rsidRDefault="00D25A80" w:rsidP="00D25A80">
          <w:pPr>
            <w:pStyle w:val="GuidanceBullet1"/>
            <w:numPr>
              <w:ilvl w:val="0"/>
              <w:numId w:val="0"/>
            </w:numPr>
            <w:ind w:left="340" w:hanging="340"/>
          </w:pPr>
          <w:r>
            <w:rPr>
              <w:b/>
            </w:rPr>
            <w:t>Tips</w:t>
          </w:r>
        </w:p>
        <w:p w14:paraId="211AFB57" w14:textId="77777777" w:rsidR="00D25A80" w:rsidRDefault="00D25A80" w:rsidP="00D25A80">
          <w:pPr>
            <w:pStyle w:val="GuidanceBullet1"/>
            <w:numPr>
              <w:ilvl w:val="0"/>
              <w:numId w:val="35"/>
            </w:numPr>
          </w:pPr>
          <w:r>
            <w:t xml:space="preserve">Responses should include both opportunities and any significant issues. </w:t>
          </w:r>
        </w:p>
        <w:p w14:paraId="2329027D" w14:textId="77777777" w:rsidR="00D25A80" w:rsidRDefault="00D25A80" w:rsidP="00D25A80">
          <w:pPr>
            <w:pStyle w:val="GuidanceBullet1"/>
            <w:numPr>
              <w:ilvl w:val="0"/>
              <w:numId w:val="35"/>
            </w:numPr>
          </w:pPr>
          <w:r>
            <w:t xml:space="preserve">Include detail of impacts for scaled options and alternatives. </w:t>
          </w:r>
        </w:p>
      </w:sdtContent>
    </w:sdt>
    <w:p w14:paraId="6DE46B10" w14:textId="77777777" w:rsidR="008D4D47" w:rsidRPr="004069FF" w:rsidRDefault="008D4D47" w:rsidP="008D4D47">
      <w:pPr>
        <w:pStyle w:val="Heading2numbered"/>
      </w:pPr>
      <w:bookmarkStart w:id="140" w:name="_Toc174099425"/>
      <w:bookmarkStart w:id="141" w:name="_Toc118466171"/>
      <w:bookmarkStart w:id="142" w:name="_Toc177127887"/>
      <w:r w:rsidRPr="00A8496E">
        <w:t xml:space="preserve">First Peoples engagement in submission </w:t>
      </w:r>
      <w:r>
        <w:t>development</w:t>
      </w:r>
      <w:bookmarkEnd w:id="140"/>
      <w:bookmarkEnd w:id="142"/>
    </w:p>
    <w:sdt>
      <w:sdtPr>
        <w:rPr>
          <w:rFonts w:asciiTheme="majorHAnsi" w:eastAsiaTheme="majorEastAsia" w:hAnsiTheme="majorHAnsi" w:cstheme="majorBidi"/>
          <w:b/>
          <w:bCs/>
          <w:color w:val="2B579A"/>
          <w:spacing w:val="0"/>
          <w:sz w:val="36"/>
          <w:szCs w:val="36"/>
          <w:shd w:val="clear" w:color="auto" w:fill="E6E6E6"/>
        </w:rPr>
        <w:alias w:val="Guidance"/>
        <w:tag w:val="guidance"/>
        <w:id w:val="-1596318793"/>
        <w:placeholder>
          <w:docPart w:val="CA54982A62474673B55FC2A4639C58A4"/>
        </w:placeholder>
      </w:sdtPr>
      <w:sdtEndPr>
        <w:rPr>
          <w:rFonts w:asciiTheme="minorHAnsi" w:eastAsiaTheme="minorEastAsia" w:hAnsiTheme="minorHAnsi" w:cstheme="minorBidi"/>
          <w:b w:val="0"/>
          <w:bCs w:val="0"/>
          <w:color w:val="auto"/>
          <w:spacing w:val="2"/>
          <w:sz w:val="20"/>
          <w:shd w:val="clear" w:color="auto" w:fill="auto"/>
        </w:rPr>
      </w:sdtEndPr>
      <w:sdtContent>
        <w:p w14:paraId="6EEC4277" w14:textId="77777777" w:rsidR="008D4D47" w:rsidRDefault="008D4D47" w:rsidP="008D4D47">
          <w:pPr>
            <w:pStyle w:val="GuidanceBullet1"/>
          </w:pPr>
          <w:r w:rsidRPr="00A8496E">
            <w:t xml:space="preserve">All submissions that directly </w:t>
          </w:r>
          <w:r>
            <w:t>affect</w:t>
          </w:r>
          <w:r w:rsidRPr="00A8496E">
            <w:t xml:space="preserve"> or </w:t>
          </w:r>
          <w:r w:rsidRPr="00E03FC2">
            <w:t xml:space="preserve">involve </w:t>
          </w:r>
          <w:r w:rsidRPr="00E47784">
            <w:t>First Peoples</w:t>
          </w:r>
          <w:r>
            <w:t xml:space="preserve"> must</w:t>
          </w:r>
          <w:r w:rsidRPr="00A8496E">
            <w:t xml:space="preserve"> </w:t>
          </w:r>
          <w:r>
            <w:t xml:space="preserve">indicate </w:t>
          </w:r>
          <w:r w:rsidRPr="00A8496E">
            <w:t xml:space="preserve">the level of engagement </w:t>
          </w:r>
          <w:r>
            <w:t xml:space="preserve">which has occurred in </w:t>
          </w:r>
          <w:r w:rsidRPr="00A8496E">
            <w:t>developing the proposal</w:t>
          </w:r>
          <w:r>
            <w:t>.</w:t>
          </w:r>
          <w:r w:rsidRPr="00A8496E">
            <w:t xml:space="preserve"> </w:t>
          </w:r>
          <w:r>
            <w:t xml:space="preserve">As a guide, </w:t>
          </w:r>
          <w:r w:rsidRPr="00A8496E">
            <w:t xml:space="preserve">the </w:t>
          </w:r>
          <w:r>
            <w:t xml:space="preserve">table </w:t>
          </w:r>
          <w:r w:rsidRPr="00A8496E">
            <w:t xml:space="preserve">below </w:t>
          </w:r>
          <w:r>
            <w:t xml:space="preserve">provides a reference in accordance with VAAF’s continuum towards self-determination. </w:t>
          </w:r>
        </w:p>
        <w:p w14:paraId="78BEC098" w14:textId="0FEE0F06" w:rsidR="008D4D47" w:rsidRDefault="008D4D47" w:rsidP="008D4D47">
          <w:pPr>
            <w:pStyle w:val="GuidanceBullet1"/>
          </w:pPr>
          <w:r>
            <w:t xml:space="preserve">Departments are expected to indicate the level of engagement and </w:t>
          </w:r>
          <w:r w:rsidRPr="00F8485D">
            <w:t>provide</w:t>
          </w:r>
          <w:r>
            <w:t xml:space="preserve"> additional information</w:t>
          </w:r>
          <w:r w:rsidRPr="00C5286B">
            <w:t xml:space="preserve"> beyond what is </w:t>
          </w:r>
          <w:r>
            <w:t>included</w:t>
          </w:r>
          <w:r w:rsidRPr="00C5286B">
            <w:t xml:space="preserve"> in the table</w:t>
          </w:r>
          <w:r>
            <w:t xml:space="preserve"> including</w:t>
          </w:r>
          <w:r w:rsidRPr="00CD5540">
            <w:t xml:space="preserve"> how the engagement took place and how the views of First Peoples informed the submission</w:t>
          </w:r>
          <w:r>
            <w:t xml:space="preserve">. </w:t>
          </w:r>
        </w:p>
        <w:p w14:paraId="48EF80AD" w14:textId="77777777" w:rsidR="008D4D47" w:rsidRDefault="008D4D47" w:rsidP="008D4D47">
          <w:pPr>
            <w:pStyle w:val="GuidanceBullet1"/>
          </w:pPr>
          <w:r>
            <w:t xml:space="preserve">Departments should also indicate if the submission was developed as part of a formal partnership arrangement with First Peoples, Aboriginal Community Controlled Organisations (ACCOs) and Aboriginal Governance Forums. </w:t>
          </w:r>
        </w:p>
        <w:p w14:paraId="3C64881D" w14:textId="738BECCB" w:rsidR="002328A1" w:rsidRDefault="008D4D47" w:rsidP="002328A1">
          <w:pPr>
            <w:pStyle w:val="GuidanceBullet1"/>
          </w:pPr>
          <w:r>
            <w:t>The submission should outline whether the First Peoples Assembly of Victoria has been engaged and confirm that the proposal is in line with Victoria’s Treaty obligations and Treaty process for Statewide Treaty and local Traditional Owner Treaties.</w:t>
          </w:r>
        </w:p>
        <w:p w14:paraId="5CAE4C12" w14:textId="073860EC" w:rsidR="008D4D47" w:rsidRDefault="008D4D47" w:rsidP="00261392">
          <w:pPr>
            <w:pStyle w:val="GuidanceBullet1"/>
          </w:pPr>
          <w:r w:rsidRPr="00E47784">
            <w:t xml:space="preserve">DTF will collect information through the budget process to understand how departments are engaging with First </w:t>
          </w:r>
          <w:r>
            <w:t>Peoples</w:t>
          </w:r>
          <w:r w:rsidRPr="00E47784">
            <w:t xml:space="preserve"> and how </w:t>
          </w:r>
          <w:r>
            <w:t>current</w:t>
          </w:r>
          <w:r w:rsidRPr="00E47784">
            <w:t xml:space="preserve"> structures and processes are facilitating self-determination.</w:t>
          </w:r>
          <w:r w:rsidRPr="004069FF">
            <w:tab/>
          </w:r>
        </w:p>
      </w:sdtContent>
    </w:sdt>
    <w:tbl>
      <w:tblPr>
        <w:tblStyle w:val="PlainTable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firstRow="1" w:lastRow="1" w:firstColumn="1" w:lastColumn="0" w:noHBand="1" w:noVBand="1"/>
      </w:tblPr>
      <w:tblGrid>
        <w:gridCol w:w="1555"/>
        <w:gridCol w:w="2887"/>
        <w:gridCol w:w="2596"/>
        <w:gridCol w:w="2596"/>
      </w:tblGrid>
      <w:tr w:rsidR="00951C93" w:rsidRPr="004069FF" w14:paraId="7EEE50C9"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55" w:type="dxa"/>
            <w:shd w:val="clear" w:color="auto" w:fill="C2EBFA" w:themeFill="background2"/>
          </w:tcPr>
          <w:p w14:paraId="2A44599B" w14:textId="77777777" w:rsidR="00951C93" w:rsidRPr="00A0792A" w:rsidRDefault="00951C93">
            <w:pPr>
              <w:spacing w:beforeLines="40" w:before="96" w:afterLines="40" w:after="96"/>
              <w:jc w:val="center"/>
              <w:rPr>
                <w:sz w:val="17"/>
                <w:szCs w:val="17"/>
              </w:rPr>
            </w:pPr>
            <w:bookmarkStart w:id="143" w:name="_Toc177127888"/>
            <w:r w:rsidRPr="00A0792A">
              <w:rPr>
                <w:sz w:val="17"/>
                <w:szCs w:val="17"/>
              </w:rPr>
              <w:t>Level of Engagement</w:t>
            </w:r>
          </w:p>
        </w:tc>
        <w:tc>
          <w:tcPr>
            <w:tcW w:w="2887" w:type="dxa"/>
            <w:shd w:val="clear" w:color="auto" w:fill="C2EBFA" w:themeFill="background2"/>
          </w:tcPr>
          <w:p w14:paraId="1B2E5A2A" w14:textId="77777777" w:rsidR="00951C93" w:rsidRPr="00A0792A" w:rsidRDefault="00951C93">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Participation description</w:t>
            </w:r>
          </w:p>
        </w:tc>
        <w:tc>
          <w:tcPr>
            <w:tcW w:w="0" w:type="dxa"/>
            <w:shd w:val="clear" w:color="auto" w:fill="C2EBFA" w:themeFill="background2"/>
          </w:tcPr>
          <w:p w14:paraId="5C45C257" w14:textId="77777777" w:rsidR="00951C93" w:rsidRPr="00A0792A" w:rsidRDefault="00951C93">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Role </w:t>
            </w:r>
            <w:r w:rsidRPr="005B74D5">
              <w:rPr>
                <w:sz w:val="17"/>
                <w:szCs w:val="17"/>
              </w:rPr>
              <w:t xml:space="preserve">of </w:t>
            </w:r>
            <w:r w:rsidRPr="00E47784">
              <w:rPr>
                <w:sz w:val="17"/>
                <w:szCs w:val="17"/>
              </w:rPr>
              <w:t>First Peoples</w:t>
            </w:r>
          </w:p>
        </w:tc>
        <w:tc>
          <w:tcPr>
            <w:tcW w:w="0" w:type="dxa"/>
            <w:shd w:val="clear" w:color="auto" w:fill="C2EBFA" w:themeFill="background2"/>
          </w:tcPr>
          <w:p w14:paraId="7B3D6F93" w14:textId="77777777" w:rsidR="00951C93" w:rsidRPr="00A0792A" w:rsidRDefault="00951C93">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sz w:val="17"/>
                <w:szCs w:val="17"/>
              </w:rPr>
            </w:pPr>
            <w:r w:rsidRPr="00A0792A">
              <w:rPr>
                <w:sz w:val="17"/>
                <w:szCs w:val="17"/>
              </w:rPr>
              <w:t>Engagement Method</w:t>
            </w:r>
          </w:p>
        </w:tc>
      </w:tr>
      <w:tr w:rsidR="00951C93" w:rsidRPr="004069FF" w14:paraId="5C415484" w14:textId="77777777">
        <w:trPr>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179E2EED" w14:textId="77777777" w:rsidR="00951C93" w:rsidRPr="00E47784" w:rsidRDefault="00951C93">
            <w:pPr>
              <w:pStyle w:val="Tabletext"/>
              <w:spacing w:beforeLines="40" w:before="96" w:afterLines="40" w:after="96"/>
              <w:rPr>
                <w:rFonts w:asciiTheme="majorHAnsi" w:hAnsiTheme="majorHAnsi" w:cstheme="majorHAnsi"/>
                <w:b w:val="0"/>
                <w:bCs w:val="0"/>
                <w:szCs w:val="17"/>
              </w:rPr>
            </w:pPr>
            <w:r w:rsidRPr="00A8496E">
              <w:rPr>
                <w:rFonts w:asciiTheme="majorHAnsi" w:hAnsiTheme="majorHAnsi" w:cstheme="majorHAnsi"/>
                <w:szCs w:val="17"/>
              </w:rPr>
              <w:t>Inform</w:t>
            </w:r>
          </w:p>
        </w:tc>
        <w:tc>
          <w:tcPr>
            <w:tcW w:w="2887" w:type="dxa"/>
          </w:tcPr>
          <w:p w14:paraId="2A7AEFF9"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Provide First Peoples</w:t>
            </w:r>
            <w:r>
              <w:t xml:space="preserve"> </w:t>
            </w:r>
            <w:r w:rsidRPr="00A0792A">
              <w:rPr>
                <w:sz w:val="17"/>
                <w:szCs w:val="17"/>
              </w:rPr>
              <w:t xml:space="preserve">with </w:t>
            </w:r>
            <w:r w:rsidRPr="00E47784">
              <w:rPr>
                <w:sz w:val="17"/>
                <w:szCs w:val="17"/>
              </w:rPr>
              <w:t>information to assist them in understanding the problem</w:t>
            </w:r>
            <w:r w:rsidRPr="00A0792A">
              <w:rPr>
                <w:sz w:val="17"/>
                <w:szCs w:val="17"/>
              </w:rPr>
              <w:t xml:space="preserve"> and recommend</w:t>
            </w:r>
            <w:r w:rsidRPr="00E47784">
              <w:rPr>
                <w:sz w:val="17"/>
                <w:szCs w:val="17"/>
              </w:rPr>
              <w:t xml:space="preserve"> </w:t>
            </w:r>
            <w:r w:rsidRPr="00A0792A">
              <w:rPr>
                <w:sz w:val="17"/>
                <w:szCs w:val="17"/>
              </w:rPr>
              <w:t xml:space="preserve">alternative </w:t>
            </w:r>
            <w:r w:rsidRPr="00E47784">
              <w:rPr>
                <w:sz w:val="17"/>
                <w:szCs w:val="17"/>
              </w:rPr>
              <w:t>solution</w:t>
            </w:r>
            <w:r w:rsidRPr="00A0792A">
              <w:rPr>
                <w:sz w:val="17"/>
                <w:szCs w:val="17"/>
              </w:rPr>
              <w:t>s</w:t>
            </w:r>
          </w:p>
        </w:tc>
        <w:tc>
          <w:tcPr>
            <w:tcW w:w="2596" w:type="dxa"/>
          </w:tcPr>
          <w:p w14:paraId="4954EDEF"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Listen</w:t>
            </w:r>
          </w:p>
        </w:tc>
        <w:tc>
          <w:tcPr>
            <w:tcW w:w="2596" w:type="dxa"/>
          </w:tcPr>
          <w:p w14:paraId="5A38D8CB"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 xml:space="preserve">Ministerial Media Release. </w:t>
            </w:r>
          </w:p>
          <w:p w14:paraId="51E1BDF6"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 xml:space="preserve">Department’s website </w:t>
            </w:r>
          </w:p>
        </w:tc>
      </w:tr>
      <w:tr w:rsidR="00951C93" w:rsidRPr="004069FF" w14:paraId="603676A4"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5154371A" w14:textId="77777777" w:rsidR="00951C93" w:rsidRPr="00E47784" w:rsidRDefault="00951C93">
            <w:pPr>
              <w:pStyle w:val="Tabletext"/>
              <w:spacing w:beforeLines="40" w:before="96" w:afterLines="40" w:after="96"/>
              <w:rPr>
                <w:rFonts w:asciiTheme="majorHAnsi" w:hAnsiTheme="majorHAnsi" w:cstheme="majorHAnsi"/>
                <w:b w:val="0"/>
                <w:bCs w:val="0"/>
                <w:szCs w:val="17"/>
              </w:rPr>
            </w:pPr>
            <w:r w:rsidRPr="00A8496E">
              <w:rPr>
                <w:szCs w:val="17"/>
              </w:rPr>
              <w:t>Consult</w:t>
            </w:r>
          </w:p>
        </w:tc>
        <w:tc>
          <w:tcPr>
            <w:tcW w:w="2887" w:type="dxa"/>
          </w:tcPr>
          <w:p w14:paraId="26D2B08C"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Seek feedback on alternatives and solutions to the problem</w:t>
            </w:r>
          </w:p>
        </w:tc>
        <w:tc>
          <w:tcPr>
            <w:tcW w:w="2596" w:type="dxa"/>
          </w:tcPr>
          <w:p w14:paraId="7BCBA500"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Contribute</w:t>
            </w:r>
          </w:p>
        </w:tc>
        <w:tc>
          <w:tcPr>
            <w:tcW w:w="2596" w:type="dxa"/>
          </w:tcPr>
          <w:p w14:paraId="4E85EF67"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w:t>
            </w:r>
            <w:r w:rsidRPr="00E47784">
              <w:rPr>
                <w:sz w:val="17"/>
                <w:szCs w:val="17"/>
              </w:rPr>
              <w:t xml:space="preserve">pen community forums </w:t>
            </w:r>
          </w:p>
          <w:p w14:paraId="033E2CBF" w14:textId="77777777" w:rsidR="00951C93"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w:t>
            </w:r>
            <w:r w:rsidRPr="00E47784">
              <w:rPr>
                <w:sz w:val="17"/>
                <w:szCs w:val="17"/>
              </w:rPr>
              <w:t xml:space="preserve">pen workshops </w:t>
            </w:r>
          </w:p>
          <w:p w14:paraId="03474533"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w:t>
            </w:r>
            <w:r w:rsidRPr="00E47784">
              <w:rPr>
                <w:sz w:val="17"/>
                <w:szCs w:val="17"/>
              </w:rPr>
              <w:t>ritten submission</w:t>
            </w:r>
          </w:p>
        </w:tc>
      </w:tr>
      <w:tr w:rsidR="00951C93" w:rsidRPr="004069FF" w14:paraId="0413E03B"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24725C80" w14:textId="77777777" w:rsidR="00951C93" w:rsidRPr="00E47784" w:rsidRDefault="00951C93">
            <w:pPr>
              <w:pStyle w:val="Tabletext"/>
              <w:spacing w:beforeLines="40" w:before="96" w:afterLines="40" w:after="96"/>
              <w:rPr>
                <w:b w:val="0"/>
                <w:bCs w:val="0"/>
                <w:szCs w:val="17"/>
              </w:rPr>
            </w:pPr>
            <w:r w:rsidRPr="00A8496E">
              <w:rPr>
                <w:szCs w:val="17"/>
              </w:rPr>
              <w:t>Involve</w:t>
            </w:r>
          </w:p>
        </w:tc>
        <w:tc>
          <w:tcPr>
            <w:tcW w:w="2887" w:type="dxa"/>
          </w:tcPr>
          <w:p w14:paraId="52534E0D"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Work directly with </w:t>
            </w:r>
            <w:r w:rsidRPr="00F7092C">
              <w:rPr>
                <w:sz w:val="17"/>
                <w:szCs w:val="17"/>
              </w:rPr>
              <w:t>First Peoples</w:t>
            </w:r>
            <w:r>
              <w:t xml:space="preserve"> </w:t>
            </w:r>
            <w:r w:rsidRPr="00A0792A">
              <w:rPr>
                <w:sz w:val="17"/>
                <w:szCs w:val="17"/>
              </w:rPr>
              <w:t xml:space="preserve">to ensure community concerns and aspirations are directly reflected in the recommended solution </w:t>
            </w:r>
          </w:p>
        </w:tc>
        <w:tc>
          <w:tcPr>
            <w:tcW w:w="2596" w:type="dxa"/>
          </w:tcPr>
          <w:p w14:paraId="60E6215C"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Participate</w:t>
            </w:r>
          </w:p>
        </w:tc>
        <w:tc>
          <w:tcPr>
            <w:tcW w:w="2596" w:type="dxa"/>
          </w:tcPr>
          <w:p w14:paraId="779AC20D"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Committees</w:t>
            </w:r>
          </w:p>
          <w:p w14:paraId="071361B1"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Community Leaders</w:t>
            </w:r>
          </w:p>
          <w:p w14:paraId="0D97653F"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one-on-one meetings</w:t>
            </w:r>
          </w:p>
        </w:tc>
      </w:tr>
      <w:tr w:rsidR="00951C93" w:rsidRPr="004069FF" w14:paraId="588AAD89" w14:textId="77777777">
        <w:trPr>
          <w:trHeight w:val="336"/>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098DEFB5" w14:textId="77777777" w:rsidR="00951C93" w:rsidRPr="00E47784" w:rsidRDefault="00951C93">
            <w:pPr>
              <w:pStyle w:val="Tabletext"/>
              <w:spacing w:beforeLines="40" w:before="96" w:afterLines="40" w:after="96"/>
              <w:rPr>
                <w:b w:val="0"/>
                <w:bCs w:val="0"/>
                <w:szCs w:val="17"/>
              </w:rPr>
            </w:pPr>
            <w:r w:rsidRPr="00A8496E">
              <w:rPr>
                <w:szCs w:val="17"/>
              </w:rPr>
              <w:t>Partnership</w:t>
            </w:r>
          </w:p>
        </w:tc>
        <w:tc>
          <w:tcPr>
            <w:tcW w:w="2887" w:type="dxa"/>
          </w:tcPr>
          <w:p w14:paraId="2531B60B"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 xml:space="preserve">To partner with </w:t>
            </w:r>
            <w:r w:rsidRPr="00F7092C">
              <w:rPr>
                <w:sz w:val="17"/>
                <w:szCs w:val="17"/>
              </w:rPr>
              <w:t>First Peoples</w:t>
            </w:r>
            <w:r w:rsidRPr="00A0792A">
              <w:rPr>
                <w:sz w:val="17"/>
                <w:szCs w:val="17"/>
              </w:rPr>
              <w:t xml:space="preserve"> in each aspect of the process including identifying the problem, defining alternative solutions and developing the recommended solution</w:t>
            </w:r>
          </w:p>
        </w:tc>
        <w:tc>
          <w:tcPr>
            <w:tcW w:w="2596" w:type="dxa"/>
          </w:tcPr>
          <w:p w14:paraId="7F217BD0" w14:textId="77777777" w:rsidR="00951C93" w:rsidRPr="00E47784"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E47784">
              <w:rPr>
                <w:sz w:val="17"/>
                <w:szCs w:val="17"/>
              </w:rPr>
              <w:t>Partner</w:t>
            </w:r>
          </w:p>
        </w:tc>
        <w:tc>
          <w:tcPr>
            <w:tcW w:w="2596" w:type="dxa"/>
          </w:tcPr>
          <w:p w14:paraId="4297E721" w14:textId="77777777" w:rsidR="00951C93" w:rsidRPr="00A0792A" w:rsidRDefault="00951C93">
            <w:pPr>
              <w:spacing w:beforeLines="40" w:before="96" w:afterLines="40" w:after="96"/>
              <w:cnfStyle w:val="000000000000" w:firstRow="0" w:lastRow="0" w:firstColumn="0" w:lastColumn="0" w:oddVBand="0" w:evenVBand="0" w:oddHBand="0" w:evenHBand="0" w:firstRowFirstColumn="0" w:firstRowLastColumn="0" w:lastRowFirstColumn="0" w:lastRowLastColumn="0"/>
              <w:rPr>
                <w:sz w:val="17"/>
                <w:szCs w:val="17"/>
              </w:rPr>
            </w:pPr>
            <w:r w:rsidRPr="00A0792A">
              <w:rPr>
                <w:sz w:val="17"/>
                <w:szCs w:val="17"/>
              </w:rPr>
              <w:t>Co-design</w:t>
            </w:r>
          </w:p>
        </w:tc>
      </w:tr>
      <w:tr w:rsidR="00951C93" w:rsidRPr="004069FF" w14:paraId="3A9A7EF2" w14:textId="77777777">
        <w:trPr>
          <w:cnfStyle w:val="010000000000" w:firstRow="0" w:lastRow="1"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5B3044B9" w14:textId="77777777" w:rsidR="00951C93" w:rsidRPr="00E47784" w:rsidRDefault="00951C93">
            <w:pPr>
              <w:pStyle w:val="Tabletext"/>
              <w:spacing w:beforeLines="40" w:before="96" w:afterLines="40" w:after="96"/>
              <w:rPr>
                <w:rFonts w:asciiTheme="majorHAnsi" w:hAnsiTheme="majorHAnsi" w:cstheme="majorHAnsi"/>
                <w:b w:val="0"/>
                <w:bCs w:val="0"/>
                <w:szCs w:val="17"/>
              </w:rPr>
            </w:pPr>
            <w:r w:rsidRPr="00A8496E">
              <w:rPr>
                <w:szCs w:val="17"/>
              </w:rPr>
              <w:t>Community-led decision-making)</w:t>
            </w:r>
          </w:p>
        </w:tc>
        <w:tc>
          <w:tcPr>
            <w:tcW w:w="2887" w:type="dxa"/>
          </w:tcPr>
          <w:p w14:paraId="65C952E2" w14:textId="77777777" w:rsidR="00951C93" w:rsidRPr="00261392" w:rsidRDefault="00951C93">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261392">
              <w:rPr>
                <w:b w:val="0"/>
                <w:bCs w:val="0"/>
                <w:sz w:val="17"/>
                <w:szCs w:val="17"/>
              </w:rPr>
              <w:t>To place final decision-making on First Peoples communities</w:t>
            </w:r>
          </w:p>
        </w:tc>
        <w:tc>
          <w:tcPr>
            <w:tcW w:w="2596" w:type="dxa"/>
          </w:tcPr>
          <w:p w14:paraId="777D9498" w14:textId="77777777" w:rsidR="00951C93" w:rsidRPr="00261392" w:rsidRDefault="00951C93">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261392">
              <w:rPr>
                <w:b w:val="0"/>
                <w:bCs w:val="0"/>
                <w:sz w:val="17"/>
                <w:szCs w:val="17"/>
              </w:rPr>
              <w:t>Decide</w:t>
            </w:r>
          </w:p>
        </w:tc>
        <w:tc>
          <w:tcPr>
            <w:tcW w:w="2596" w:type="dxa"/>
          </w:tcPr>
          <w:p w14:paraId="27BA8C06" w14:textId="77777777" w:rsidR="00951C93" w:rsidRPr="00A8496E" w:rsidRDefault="00951C93">
            <w:pPr>
              <w:spacing w:beforeLines="40" w:before="96" w:afterLines="40" w:after="96"/>
              <w:cnfStyle w:val="010000000000" w:firstRow="0" w:lastRow="1" w:firstColumn="0" w:lastColumn="0" w:oddVBand="0" w:evenVBand="0" w:oddHBand="0" w:evenHBand="0" w:firstRowFirstColumn="0" w:firstRowLastColumn="0" w:lastRowFirstColumn="0" w:lastRowLastColumn="0"/>
              <w:rPr>
                <w:b w:val="0"/>
                <w:bCs w:val="0"/>
                <w:sz w:val="17"/>
                <w:szCs w:val="17"/>
              </w:rPr>
            </w:pPr>
            <w:r w:rsidRPr="00A8496E">
              <w:rPr>
                <w:b w:val="0"/>
                <w:bCs w:val="0"/>
                <w:sz w:val="17"/>
                <w:szCs w:val="17"/>
              </w:rPr>
              <w:t>Communicate final decision to departments</w:t>
            </w:r>
          </w:p>
        </w:tc>
      </w:tr>
    </w:tbl>
    <w:p w14:paraId="002A17AD" w14:textId="0047C71D" w:rsidR="00D25A80" w:rsidRPr="00D25A80" w:rsidRDefault="00D25A80" w:rsidP="00D25A80">
      <w:pPr>
        <w:pStyle w:val="Heading1numbered"/>
      </w:pPr>
      <w:r w:rsidRPr="00D25A80">
        <w:t>Outcomes measurement</w:t>
      </w:r>
      <w:bookmarkEnd w:id="141"/>
      <w:bookmarkEnd w:id="143"/>
    </w:p>
    <w:p w14:paraId="69DAECA3" w14:textId="77777777" w:rsidR="00D25A80" w:rsidRPr="00D25A80" w:rsidRDefault="00D25A80" w:rsidP="00D25A80">
      <w:pPr>
        <w:pStyle w:val="Heading2numbered"/>
      </w:pPr>
      <w:bookmarkStart w:id="144" w:name="_Toc118466172"/>
      <w:bookmarkStart w:id="145" w:name="_Toc177127889"/>
      <w:r w:rsidRPr="00D25A80">
        <w:t>Evaluation strategy</w:t>
      </w:r>
      <w:bookmarkEnd w:id="144"/>
      <w:bookmarkEnd w:id="145"/>
      <w:r w:rsidRPr="00D25A80">
        <w:t xml:space="preserve"> </w:t>
      </w:r>
    </w:p>
    <w:sdt>
      <w:sdtPr>
        <w:rPr>
          <w:color w:val="2B579A"/>
          <w:shd w:val="clear" w:color="auto" w:fill="E6E6E6"/>
        </w:rPr>
        <w:alias w:val="Guidance"/>
        <w:tag w:val="guidance"/>
        <w:id w:val="-2036959897"/>
        <w:placeholder>
          <w:docPart w:val="C820788248E84354BACF5B09FBEF4431"/>
        </w:placeholder>
      </w:sdtPr>
      <w:sdtEndPr>
        <w:rPr>
          <w:color w:val="auto"/>
          <w:shd w:val="clear" w:color="auto" w:fill="auto"/>
        </w:rPr>
      </w:sdtEndPr>
      <w:sdtContent>
        <w:p w14:paraId="0EB50A2D" w14:textId="77777777" w:rsidR="00D25A80" w:rsidRDefault="00D25A80" w:rsidP="00D25A80">
          <w:pPr>
            <w:pStyle w:val="GuidanceNormal"/>
          </w:pPr>
          <w:r>
            <w:t>Outline the proposed evaluation strategy for this initiative. A strategy should include the following:</w:t>
          </w:r>
        </w:p>
        <w:p w14:paraId="525423DB" w14:textId="77777777" w:rsidR="00D25A80" w:rsidRDefault="00D25A80" w:rsidP="00D25A80">
          <w:pPr>
            <w:pStyle w:val="GuidanceBullet1"/>
          </w:pPr>
          <w:r>
            <w:t xml:space="preserve">how the initiative will be evaluated to ensure it meets its objectives, including specific quantitative metrics to track the progress of the </w:t>
          </w:r>
          <w:proofErr w:type="gramStart"/>
          <w:r>
            <w:t>initiative;</w:t>
          </w:r>
          <w:proofErr w:type="gramEnd"/>
        </w:p>
        <w:p w14:paraId="00F07BA7" w14:textId="77777777" w:rsidR="00D25A80" w:rsidRDefault="00D25A80" w:rsidP="00D25A80">
          <w:pPr>
            <w:pStyle w:val="GuidanceBullet1"/>
          </w:pPr>
          <w:r>
            <w:t xml:space="preserve">at what stage of implementation the evaluation will be </w:t>
          </w:r>
          <w:proofErr w:type="gramStart"/>
          <w:r>
            <w:t>conducted;</w:t>
          </w:r>
          <w:proofErr w:type="gramEnd"/>
        </w:p>
        <w:p w14:paraId="24C46925" w14:textId="77777777" w:rsidR="00D25A80" w:rsidRDefault="00D25A80" w:rsidP="00D25A80">
          <w:pPr>
            <w:pStyle w:val="GuidanceBullet1"/>
          </w:pPr>
          <w:r>
            <w:t xml:space="preserve">what information, data collection and evaluation methodology will be </w:t>
          </w:r>
          <w:proofErr w:type="gramStart"/>
          <w:r>
            <w:t>used;</w:t>
          </w:r>
          <w:proofErr w:type="gramEnd"/>
        </w:p>
        <w:p w14:paraId="1E02821E" w14:textId="77777777" w:rsidR="00D25A80" w:rsidRPr="008869B1" w:rsidRDefault="00D25A80" w:rsidP="00D25A80">
          <w:pPr>
            <w:pStyle w:val="GuidanceBullet1"/>
          </w:pPr>
          <w:r>
            <w:t>how</w:t>
          </w:r>
          <w:r w:rsidRPr="001264DE">
            <w:t xml:space="preserve"> gender impact assessments and gender considerations will be incorporated into the </w:t>
          </w:r>
          <w:proofErr w:type="gramStart"/>
          <w:r w:rsidRPr="001264DE">
            <w:t>evaluation;</w:t>
          </w:r>
          <w:proofErr w:type="gramEnd"/>
        </w:p>
        <w:p w14:paraId="6146776D" w14:textId="77777777" w:rsidR="00D25A80" w:rsidRDefault="00D25A80" w:rsidP="00D25A80">
          <w:pPr>
            <w:pStyle w:val="GuidanceBullet1"/>
          </w:pPr>
          <w:r>
            <w:t xml:space="preserve">what mechanisms are/will be in place to collect the relevant </w:t>
          </w:r>
          <w:proofErr w:type="gramStart"/>
          <w:r>
            <w:t>data;</w:t>
          </w:r>
          <w:proofErr w:type="gramEnd"/>
          <w:r>
            <w:t xml:space="preserve"> </w:t>
          </w:r>
        </w:p>
        <w:p w14:paraId="67606D78" w14:textId="77777777" w:rsidR="00D25A80" w:rsidRDefault="00D25A80" w:rsidP="00D25A80">
          <w:pPr>
            <w:pStyle w:val="GuidanceBullet1"/>
          </w:pPr>
          <w:r>
            <w:t xml:space="preserve">how the evaluation findings will be reported to Government and used to inform the success of the initiative; and </w:t>
          </w:r>
        </w:p>
        <w:p w14:paraId="79548715" w14:textId="77777777" w:rsidR="00D25A80" w:rsidRDefault="00D25A80" w:rsidP="00D25A80">
          <w:pPr>
            <w:pStyle w:val="GuidanceBullet1"/>
          </w:pPr>
          <w:r>
            <w:t>any potential issues with the evaluation that may skew results.</w:t>
          </w:r>
        </w:p>
      </w:sdtContent>
    </w:sdt>
    <w:p w14:paraId="36F64B21" w14:textId="77777777" w:rsidR="00D25A80" w:rsidRPr="00D25A80" w:rsidRDefault="00D25A80" w:rsidP="00D25A80">
      <w:pPr>
        <w:pStyle w:val="Heading2numbered"/>
      </w:pPr>
      <w:bookmarkStart w:id="146" w:name="_Toc118466173"/>
      <w:bookmarkStart w:id="147" w:name="_Toc177127890"/>
      <w:r w:rsidRPr="00D25A80">
        <w:t>Historical output performance</w:t>
      </w:r>
      <w:bookmarkEnd w:id="146"/>
      <w:bookmarkEnd w:id="147"/>
    </w:p>
    <w:sdt>
      <w:sdtPr>
        <w:rPr>
          <w:color w:val="2B579A"/>
          <w:shd w:val="clear" w:color="auto" w:fill="E6E6E6"/>
        </w:rPr>
        <w:alias w:val="Guidance"/>
        <w:tag w:val="guidance"/>
        <w:id w:val="-668857647"/>
        <w:placeholder>
          <w:docPart w:val="C820788248E84354BACF5B09FBEF4431"/>
        </w:placeholder>
      </w:sdtPr>
      <w:sdtEndPr>
        <w:rPr>
          <w:color w:val="auto"/>
          <w:shd w:val="clear" w:color="auto" w:fill="auto"/>
        </w:rPr>
      </w:sdtEndPr>
      <w:sdtContent>
        <w:p w14:paraId="21AD0E5A" w14:textId="77777777" w:rsidR="00D25A80" w:rsidRDefault="00D25A80" w:rsidP="00D25A80">
          <w:pPr>
            <w:pStyle w:val="GuidanceNormal"/>
            <w:keepNext/>
          </w:pPr>
          <w:r>
            <w:t xml:space="preserve">Identify the BP3 output performance measures that this initiative will contribute </w:t>
          </w:r>
          <w:proofErr w:type="gramStart"/>
          <w:r>
            <w:t>to, and</w:t>
          </w:r>
          <w:proofErr w:type="gramEnd"/>
          <w:r>
            <w:t xml:space="preserve"> outline the historical performance of these measures in the table below. Include all measures, regardless of whether the target will change </w:t>
          </w:r>
          <w:proofErr w:type="gramStart"/>
          <w:r>
            <w:t>as a result of</w:t>
          </w:r>
          <w:proofErr w:type="gramEnd"/>
          <w:r>
            <w:t xml:space="preserve"> this initiative.</w:t>
          </w:r>
        </w:p>
        <w:p w14:paraId="070C529D" w14:textId="77777777" w:rsidR="00D25A80" w:rsidRDefault="00D25A80" w:rsidP="00D25A80">
          <w:pPr>
            <w:pStyle w:val="GuidanceNormal"/>
          </w:pPr>
          <w:r>
            <w:t xml:space="preserve">If there are historic internal measures not in the current BP3 output structure you may also include these. </w:t>
          </w:r>
        </w:p>
        <w:p w14:paraId="7ECA022F" w14:textId="77777777" w:rsidR="00D25A80" w:rsidRDefault="00D25A80" w:rsidP="00D25A80">
          <w:pPr>
            <w:pStyle w:val="GuidanceNormal"/>
          </w:pPr>
          <w:r>
            <w:t>Add table rows if there are multiple measures.</w:t>
          </w:r>
        </w:p>
      </w:sdtContent>
    </w:sdt>
    <w:tbl>
      <w:tblPr>
        <w:tblStyle w:val="DTFfinancialtable"/>
        <w:tblW w:w="5000" w:type="pct"/>
        <w:tblLook w:val="06A0" w:firstRow="1" w:lastRow="0" w:firstColumn="1" w:lastColumn="0" w:noHBand="1" w:noVBand="1"/>
      </w:tblPr>
      <w:tblGrid>
        <w:gridCol w:w="3259"/>
        <w:gridCol w:w="924"/>
        <w:gridCol w:w="1091"/>
        <w:gridCol w:w="1091"/>
        <w:gridCol w:w="1091"/>
        <w:gridCol w:w="1091"/>
        <w:gridCol w:w="1091"/>
      </w:tblGrid>
      <w:tr w:rsidR="00D25A80" w:rsidRPr="00A74068" w14:paraId="15460F3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6C2CB46" w14:textId="77777777" w:rsidR="00D25A80" w:rsidRPr="00A74068" w:rsidRDefault="00D25A80" w:rsidP="00774428">
            <w:pPr>
              <w:spacing w:before="40" w:after="40"/>
            </w:pPr>
            <w:r w:rsidRPr="00A74068">
              <w:t>Performance measure</w:t>
            </w:r>
          </w:p>
        </w:tc>
        <w:tc>
          <w:tcPr>
            <w:tcW w:w="0" w:type="dxa"/>
          </w:tcPr>
          <w:p w14:paraId="19FCFC32"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0" w:type="dxa"/>
          </w:tcPr>
          <w:p w14:paraId="1963D3BF"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25BF081A"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2CA68C63"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C647B9F"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5E74B72"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r>
      <w:tr w:rsidR="00D25A80" w:rsidRPr="009A7FBD" w14:paraId="4BB49C2D" w14:textId="77777777">
        <w:trPr>
          <w:trHeight w:val="175"/>
        </w:trPr>
        <w:tc>
          <w:tcPr>
            <w:cnfStyle w:val="001000000000" w:firstRow="0" w:lastRow="0" w:firstColumn="1" w:lastColumn="0" w:oddVBand="0" w:evenVBand="0" w:oddHBand="0" w:evenHBand="0" w:firstRowFirstColumn="0" w:firstRowLastColumn="0" w:lastRowFirstColumn="0" w:lastRowLastColumn="0"/>
            <w:tcW w:w="9070" w:type="dxa"/>
            <w:gridSpan w:val="7"/>
            <w:tcBorders>
              <w:bottom w:val="nil"/>
            </w:tcBorders>
            <w:shd w:val="clear" w:color="auto" w:fill="CCE3F5"/>
          </w:tcPr>
          <w:p w14:paraId="3BC33AD4" w14:textId="77777777" w:rsidR="00D25A80" w:rsidRPr="009A7FBD" w:rsidRDefault="00D25A80" w:rsidP="00774428">
            <w:pPr>
              <w:spacing w:before="40" w:after="40"/>
              <w:rPr>
                <w:rFonts w:asciiTheme="majorHAnsi" w:hAnsiTheme="majorHAnsi" w:cstheme="majorHAnsi"/>
                <w:b/>
                <w:bCs/>
                <w:szCs w:val="17"/>
              </w:rPr>
            </w:pPr>
            <w:r w:rsidRPr="009A7FBD">
              <w:rPr>
                <w:rFonts w:asciiTheme="majorHAnsi" w:hAnsiTheme="majorHAnsi" w:cstheme="majorHAnsi"/>
                <w:b/>
                <w:bCs/>
                <w:szCs w:val="17"/>
              </w:rPr>
              <w:t xml:space="preserve">Output: </w:t>
            </w:r>
            <w:r w:rsidRPr="0018758A">
              <w:rPr>
                <w:rFonts w:asciiTheme="majorHAnsi" w:hAnsiTheme="majorHAnsi" w:cstheme="majorHAnsi"/>
                <w:b/>
                <w:bCs/>
                <w:color w:val="C00000"/>
                <w:szCs w:val="17"/>
              </w:rPr>
              <w:t>[insert output name]</w:t>
            </w:r>
          </w:p>
        </w:tc>
      </w:tr>
      <w:tr w:rsidR="00D25A80" w:rsidRPr="001E5B84" w14:paraId="054848DD" w14:textId="77777777">
        <w:tc>
          <w:tcPr>
            <w:cnfStyle w:val="001000000000" w:firstRow="0" w:lastRow="0" w:firstColumn="1" w:lastColumn="0" w:oddVBand="0" w:evenVBand="0" w:oddHBand="0" w:evenHBand="0" w:firstRowFirstColumn="0" w:firstRowLastColumn="0" w:lastRowFirstColumn="0" w:lastRowLastColumn="0"/>
            <w:tcW w:w="3066" w:type="dxa"/>
            <w:tcBorders>
              <w:top w:val="nil"/>
            </w:tcBorders>
          </w:tcPr>
          <w:p w14:paraId="6AD836EC" w14:textId="77777777" w:rsidR="00D25A80" w:rsidRPr="00BA27FA" w:rsidRDefault="00D25A80" w:rsidP="00774428">
            <w:pPr>
              <w:spacing w:before="40" w:after="40"/>
            </w:pPr>
            <w:r w:rsidRPr="00BA27FA">
              <w:t>Performance measure name – result</w:t>
            </w:r>
          </w:p>
        </w:tc>
        <w:tc>
          <w:tcPr>
            <w:tcW w:w="869" w:type="dxa"/>
            <w:tcBorders>
              <w:top w:val="nil"/>
            </w:tcBorders>
          </w:tcPr>
          <w:p w14:paraId="03BFEE01" w14:textId="77777777" w:rsidR="00D25A80" w:rsidRPr="00BA27FA"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751A4FFC"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0D7B7C8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5564CB7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16DE6335"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6C90ACF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533A8638" w14:textId="77777777">
        <w:tc>
          <w:tcPr>
            <w:cnfStyle w:val="001000000000" w:firstRow="0" w:lastRow="0" w:firstColumn="1" w:lastColumn="0" w:oddVBand="0" w:evenVBand="0" w:oddHBand="0" w:evenHBand="0" w:firstRowFirstColumn="0" w:firstRowLastColumn="0" w:lastRowFirstColumn="0" w:lastRowLastColumn="0"/>
            <w:tcW w:w="3066" w:type="dxa"/>
          </w:tcPr>
          <w:p w14:paraId="4120048D" w14:textId="77777777" w:rsidR="00D25A80" w:rsidRPr="00BA27FA" w:rsidRDefault="00D25A80" w:rsidP="00774428">
            <w:pPr>
              <w:spacing w:before="40" w:after="40"/>
            </w:pPr>
            <w:r w:rsidRPr="00BA27FA">
              <w:t>Performance measure name – target</w:t>
            </w:r>
          </w:p>
        </w:tc>
        <w:tc>
          <w:tcPr>
            <w:tcW w:w="869" w:type="dxa"/>
          </w:tcPr>
          <w:p w14:paraId="045B6CE5" w14:textId="77777777" w:rsidR="00D25A80" w:rsidRPr="00BA27FA"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p>
        </w:tc>
        <w:tc>
          <w:tcPr>
            <w:tcW w:w="1027" w:type="dxa"/>
          </w:tcPr>
          <w:p w14:paraId="426D2E3C"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7193919B"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4545D108"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22710523"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64DED26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bl>
    <w:p w14:paraId="073BF328" w14:textId="77777777" w:rsidR="00D25A80" w:rsidRDefault="00D25A80" w:rsidP="00D25A80">
      <w:pPr>
        <w:pStyle w:val="GuidanceNormal"/>
      </w:pPr>
      <w:r>
        <w:t>List any other output(s) which this initiative contributes to:</w:t>
      </w:r>
    </w:p>
    <w:tbl>
      <w:tblPr>
        <w:tblStyle w:val="DTFtexttable"/>
        <w:tblW w:w="5000" w:type="pct"/>
        <w:tblLook w:val="0620" w:firstRow="1" w:lastRow="0" w:firstColumn="0" w:lastColumn="0" w:noHBand="1" w:noVBand="1"/>
      </w:tblPr>
      <w:tblGrid>
        <w:gridCol w:w="9638"/>
      </w:tblGrid>
      <w:tr w:rsidR="00D25A80" w:rsidRPr="001E5B84" w14:paraId="72E5289B"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1EBECB9" w14:textId="77777777" w:rsidR="00D25A80" w:rsidRPr="001E5B84" w:rsidRDefault="00D25A80" w:rsidP="0029278B">
            <w:pPr>
              <w:spacing w:before="40" w:after="40"/>
              <w:rPr>
                <w:rFonts w:asciiTheme="majorHAnsi" w:hAnsiTheme="majorHAnsi" w:cstheme="majorHAnsi"/>
                <w:szCs w:val="17"/>
              </w:rPr>
            </w:pPr>
            <w:r>
              <w:rPr>
                <w:rFonts w:asciiTheme="majorHAnsi" w:hAnsiTheme="majorHAnsi" w:cstheme="majorHAnsi"/>
                <w:szCs w:val="17"/>
              </w:rPr>
              <w:t>Output name</w:t>
            </w:r>
          </w:p>
        </w:tc>
      </w:tr>
      <w:tr w:rsidR="00D25A80" w:rsidRPr="001E5B84" w14:paraId="12154777" w14:textId="77777777">
        <w:tc>
          <w:tcPr>
            <w:tcW w:w="9070" w:type="dxa"/>
          </w:tcPr>
          <w:p w14:paraId="5C53B360" w14:textId="77777777" w:rsidR="00D25A80" w:rsidRPr="000501F7" w:rsidRDefault="00D25A80" w:rsidP="0029278B">
            <w:pPr>
              <w:spacing w:before="40" w:after="40"/>
            </w:pPr>
          </w:p>
        </w:tc>
      </w:tr>
      <w:tr w:rsidR="00D25A80" w:rsidRPr="001E5B84" w14:paraId="5DCE8117" w14:textId="77777777">
        <w:tc>
          <w:tcPr>
            <w:tcW w:w="9070" w:type="dxa"/>
          </w:tcPr>
          <w:p w14:paraId="55634EAF" w14:textId="77777777" w:rsidR="00D25A80" w:rsidRPr="000501F7" w:rsidRDefault="00D25A80" w:rsidP="0029278B">
            <w:pPr>
              <w:spacing w:before="40" w:after="40"/>
            </w:pPr>
          </w:p>
        </w:tc>
      </w:tr>
    </w:tbl>
    <w:p w14:paraId="563B3050" w14:textId="77777777" w:rsidR="00D25A80" w:rsidRDefault="00D25A80" w:rsidP="00D25A80"/>
    <w:p w14:paraId="37B9488D" w14:textId="77777777" w:rsidR="00D25A80" w:rsidRPr="00D25A80" w:rsidRDefault="00D25A80" w:rsidP="00D25A80">
      <w:pPr>
        <w:pStyle w:val="Heading2numbered"/>
      </w:pPr>
      <w:bookmarkStart w:id="148" w:name="_Toc118466174"/>
      <w:bookmarkStart w:id="149" w:name="_Toc177127891"/>
      <w:r w:rsidRPr="00D25A80">
        <w:t>Estimated impact on output performance measures</w:t>
      </w:r>
      <w:bookmarkEnd w:id="148"/>
      <w:bookmarkEnd w:id="149"/>
      <w:r w:rsidRPr="00D25A80">
        <w:rPr>
          <w:highlight w:val="yellow"/>
        </w:rPr>
        <w:t xml:space="preserve"> </w:t>
      </w:r>
    </w:p>
    <w:sdt>
      <w:sdtPr>
        <w:rPr>
          <w:color w:val="2B579A"/>
          <w:shd w:val="clear" w:color="auto" w:fill="E6E6E6"/>
        </w:rPr>
        <w:alias w:val="Guidance"/>
        <w:tag w:val="guidance"/>
        <w:id w:val="-1147584081"/>
        <w:placeholder>
          <w:docPart w:val="42910CF516ED4505893B2DE3FE41A73B"/>
        </w:placeholder>
      </w:sdtPr>
      <w:sdtEndPr>
        <w:rPr>
          <w:color w:val="auto"/>
          <w:shd w:val="clear" w:color="auto" w:fill="auto"/>
        </w:rPr>
      </w:sdtEndPr>
      <w:sdtContent>
        <w:p w14:paraId="5A211ABE" w14:textId="77777777" w:rsidR="00D25A80" w:rsidRDefault="00D25A80" w:rsidP="00D25A80">
          <w:pPr>
            <w:pStyle w:val="GuidanceBullet1"/>
          </w:pPr>
          <w:r>
            <w:t>For both asset and output investments, it is a requirement to outline the expected impact on performance and services provided to Victorians.</w:t>
          </w:r>
        </w:p>
        <w:p w14:paraId="430BDCD7" w14:textId="77777777" w:rsidR="00D25A80" w:rsidRDefault="00D25A80" w:rsidP="00D25A80">
          <w:pPr>
            <w:pStyle w:val="GuidanceBullet1"/>
          </w:pPr>
          <w:r>
            <w:t>In the table below, please:</w:t>
          </w:r>
        </w:p>
        <w:p w14:paraId="3923FA93" w14:textId="77777777" w:rsidR="00D25A80" w:rsidRDefault="00D25A80" w:rsidP="00D25A80">
          <w:pPr>
            <w:pStyle w:val="GuidanceBullet2"/>
          </w:pPr>
          <w:r>
            <w:t>–</w:t>
          </w:r>
          <w:r>
            <w:tab/>
            <w:t xml:space="preserve">specify the existing or new BP3 output(s) each component of the bid relates </w:t>
          </w:r>
          <w:proofErr w:type="gramStart"/>
          <w:r>
            <w:t>to;</w:t>
          </w:r>
          <w:proofErr w:type="gramEnd"/>
          <w:r>
            <w:t xml:space="preserve"> </w:t>
          </w:r>
        </w:p>
        <w:p w14:paraId="3450A468" w14:textId="77777777" w:rsidR="00D25A80" w:rsidRDefault="00D25A80" w:rsidP="00D25A80">
          <w:pPr>
            <w:pStyle w:val="GuidanceBullet2"/>
          </w:pPr>
          <w:r>
            <w:t xml:space="preserve">–    indicate the impact on </w:t>
          </w:r>
          <w:r w:rsidRPr="005B49A5">
            <w:rPr>
              <w:b/>
            </w:rPr>
            <w:t>existing</w:t>
          </w:r>
          <w:r>
            <w:t xml:space="preserve"> BP3 performance measures and the timing of this impact; and/or</w:t>
          </w:r>
        </w:p>
        <w:p w14:paraId="14BFFCCE" w14:textId="5687D1C6" w:rsidR="00D25A80" w:rsidRDefault="00D25A80" w:rsidP="00D25A80">
          <w:pPr>
            <w:pStyle w:val="GuidanceBullet2"/>
          </w:pPr>
          <w:r>
            <w:t>–</w:t>
          </w:r>
          <w:r>
            <w:tab/>
            <w:t xml:space="preserve">propose </w:t>
          </w:r>
          <w:r w:rsidRPr="001264DE">
            <w:rPr>
              <w:b/>
              <w:bCs/>
            </w:rPr>
            <w:t>new</w:t>
          </w:r>
          <w:r>
            <w:t xml:space="preserve"> BP3 measures, including the estimated impact (target), and the timing of impact</w:t>
          </w:r>
          <w:r w:rsidR="00CA6B70">
            <w:t>.</w:t>
          </w:r>
        </w:p>
        <w:p w14:paraId="24522834" w14:textId="3B2FC054" w:rsidR="00D25A80" w:rsidRDefault="00D25A80" w:rsidP="00D25A80">
          <w:pPr>
            <w:pStyle w:val="GuidanceBullet1"/>
          </w:pPr>
          <w:r>
            <w:t>As advised in section 4.2, authors can use non-BP3 performance measures. If applicable, please outline this</w:t>
          </w:r>
          <w:r w:rsidRPr="00D67A87">
            <w:t xml:space="preserve"> </w:t>
          </w:r>
          <w:r>
            <w:t xml:space="preserve">in the table </w:t>
          </w:r>
          <w:r w:rsidRPr="00D67A87">
            <w:t xml:space="preserve">alongside a proposed reporting mechanism to </w:t>
          </w:r>
          <w:r w:rsidR="00827557">
            <w:t xml:space="preserve">the </w:t>
          </w:r>
          <w:r w:rsidRPr="00D67A87">
            <w:t>Government.</w:t>
          </w:r>
        </w:p>
        <w:p w14:paraId="7EDD23A9" w14:textId="77777777" w:rsidR="00D25A80" w:rsidRPr="001036FD" w:rsidRDefault="00D25A80" w:rsidP="00D25A80">
          <w:pPr>
            <w:pStyle w:val="GuidanceBullet1"/>
          </w:pPr>
          <w:r w:rsidRPr="001036FD">
            <w:t xml:space="preserve">Below the table, please explain any changes. If there are no changes, explain why new funding would not impact performance. </w:t>
          </w:r>
        </w:p>
        <w:p w14:paraId="04AE0342" w14:textId="77777777" w:rsidR="00D25A80" w:rsidRDefault="00D25A80" w:rsidP="00D25A80">
          <w:pPr>
            <w:pStyle w:val="GuidanceBullet1"/>
          </w:pPr>
          <w:r>
            <w:t>Specify the source of performance data for all measures and whether data can be collected in a timely manner to enable the reporting of benefit delivery.</w:t>
          </w:r>
        </w:p>
        <w:p w14:paraId="22BFAE01" w14:textId="77777777" w:rsidR="00D25A80" w:rsidRPr="00866D3D" w:rsidRDefault="00D25A80" w:rsidP="00D25A80">
          <w:pPr>
            <w:pStyle w:val="GuidanceNormal"/>
            <w:rPr>
              <w:b/>
            </w:rPr>
          </w:pPr>
          <w:r w:rsidRPr="00866D3D">
            <w:rPr>
              <w:b/>
            </w:rPr>
            <w:t>Tips</w:t>
          </w:r>
        </w:p>
        <w:p w14:paraId="2E832A97" w14:textId="77777777" w:rsidR="00D25A80" w:rsidRDefault="00D25A80" w:rsidP="00D25A80">
          <w:pPr>
            <w:pStyle w:val="GuidanceBullet1"/>
          </w:pPr>
          <w:r>
            <w:t xml:space="preserve">Refer to section 1.2 of the RMF for mandatory requirements and guidance for developing performance measures, including </w:t>
          </w:r>
          <w:r w:rsidRPr="00AA2A04">
            <w:t>impacts of any major policy decisions</w:t>
          </w:r>
          <w:r>
            <w:t xml:space="preserve"> (see RMF 1.2.1 (c)). </w:t>
          </w:r>
        </w:p>
        <w:p w14:paraId="7905AE9B" w14:textId="77777777" w:rsidR="00D25A80" w:rsidRDefault="00D25A80" w:rsidP="00D25A80">
          <w:pPr>
            <w:pStyle w:val="GuidanceBullet1"/>
          </w:pPr>
          <w:r>
            <w:t>Define the measures and key performance indicators that will show whether the benefits have been delivered. Where a measure does not currently exist to adequately reflect the benefit of the requested investment, a new measure should be proposed.</w:t>
          </w:r>
        </w:p>
        <w:p w14:paraId="6A0862A6" w14:textId="77777777" w:rsidR="00D25A80" w:rsidRDefault="00D25A80" w:rsidP="00D25A80">
          <w:pPr>
            <w:pStyle w:val="GuidanceBullet1"/>
          </w:pPr>
          <w:r>
            <w:t>If the submission is comprised of multiple components provide performance information for each component separately and ensure that each component is clearly labelled.</w:t>
          </w:r>
        </w:p>
        <w:p w14:paraId="5EBD5B56" w14:textId="77777777" w:rsidR="00D25A80" w:rsidRDefault="00D25A80" w:rsidP="00D25A80">
          <w:pPr>
            <w:pStyle w:val="GuidanceBullet1"/>
            <w:spacing w:after="120"/>
          </w:pPr>
          <w:r>
            <w:t>It is assumed that performance measures can be scaled on a pro-rata basis unless otherwise advised.</w:t>
          </w:r>
        </w:p>
      </w:sdtContent>
    </w:sdt>
    <w:tbl>
      <w:tblPr>
        <w:tblStyle w:val="DTFfinancialtable"/>
        <w:tblW w:w="5000" w:type="pct"/>
        <w:tblLook w:val="04A0" w:firstRow="1" w:lastRow="0" w:firstColumn="1" w:lastColumn="0" w:noHBand="0" w:noVBand="1"/>
      </w:tblPr>
      <w:tblGrid>
        <w:gridCol w:w="1237"/>
        <w:gridCol w:w="831"/>
        <w:gridCol w:w="869"/>
        <w:gridCol w:w="983"/>
        <w:gridCol w:w="1167"/>
        <w:gridCol w:w="986"/>
        <w:gridCol w:w="500"/>
        <w:gridCol w:w="500"/>
        <w:gridCol w:w="209"/>
        <w:gridCol w:w="1109"/>
        <w:gridCol w:w="1247"/>
      </w:tblGrid>
      <w:tr w:rsidR="00D25A80" w:rsidRPr="00A74068" w14:paraId="58ED1E5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val="restart"/>
          </w:tcPr>
          <w:p w14:paraId="2165D4B3" w14:textId="77777777" w:rsidR="00D25A80" w:rsidRPr="00A74068" w:rsidRDefault="00D25A80" w:rsidP="00774428">
            <w:pPr>
              <w:spacing w:before="40" w:after="40"/>
            </w:pPr>
            <w:r w:rsidRPr="00A74068">
              <w:t>Performance measures</w:t>
            </w:r>
          </w:p>
        </w:tc>
        <w:tc>
          <w:tcPr>
            <w:tcW w:w="843" w:type="pct"/>
            <w:gridSpan w:val="2"/>
          </w:tcPr>
          <w:p w14:paraId="5A9DA46D"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04" w:type="pct"/>
            <w:gridSpan w:val="2"/>
          </w:tcPr>
          <w:p w14:paraId="6CB9DBC9"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Baseline</w:t>
            </w:r>
          </w:p>
        </w:tc>
        <w:tc>
          <w:tcPr>
            <w:tcW w:w="2443" w:type="pct"/>
            <w:gridSpan w:val="6"/>
          </w:tcPr>
          <w:p w14:paraId="3131A754"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Target if proposal is endorsed</w:t>
            </w:r>
          </w:p>
        </w:tc>
      </w:tr>
      <w:tr w:rsidR="00D25A80" w:rsidRPr="00A74068" w14:paraId="51E8CC6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tcPr>
          <w:p w14:paraId="1BB23E8F" w14:textId="77777777" w:rsidR="00D25A80" w:rsidRPr="00A74068" w:rsidRDefault="00D25A80" w:rsidP="00774428">
            <w:pPr>
              <w:spacing w:before="40" w:after="40"/>
            </w:pPr>
          </w:p>
        </w:tc>
        <w:tc>
          <w:tcPr>
            <w:tcW w:w="411" w:type="pct"/>
          </w:tcPr>
          <w:p w14:paraId="2016C1F4"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Existing / New / Not in BP3</w:t>
            </w:r>
          </w:p>
        </w:tc>
        <w:tc>
          <w:tcPr>
            <w:tcW w:w="432" w:type="pct"/>
          </w:tcPr>
          <w:p w14:paraId="241B647D"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485" w:type="pct"/>
          </w:tcPr>
          <w:p w14:paraId="49EAE7C0" w14:textId="0D8831D4"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rPr>
                <w:highlight w:val="yellow"/>
              </w:rPr>
            </w:pPr>
            <w:r w:rsidRPr="00A74068">
              <w:t>202</w:t>
            </w:r>
            <w:r>
              <w:t>4</w:t>
            </w:r>
            <w:r w:rsidR="00D25A80" w:rsidRPr="00A74068">
              <w:t>-</w:t>
            </w:r>
            <w:r w:rsidRPr="00A74068">
              <w:t>2</w:t>
            </w:r>
            <w:r>
              <w:t>5</w:t>
            </w:r>
            <w:r w:rsidRPr="00A74068">
              <w:t xml:space="preserve"> </w:t>
            </w:r>
            <w:r w:rsidR="00D25A80" w:rsidRPr="00A74068">
              <w:t>published target</w:t>
            </w:r>
          </w:p>
        </w:tc>
        <w:tc>
          <w:tcPr>
            <w:tcW w:w="619" w:type="pct"/>
          </w:tcPr>
          <w:p w14:paraId="53C99082" w14:textId="3FE654DF"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3</w:t>
            </w:r>
            <w:r w:rsidR="00D25A80" w:rsidRPr="00A74068">
              <w:t>-</w:t>
            </w:r>
            <w:r w:rsidRPr="00A74068">
              <w:t>2</w:t>
            </w:r>
            <w:r>
              <w:t>4</w:t>
            </w:r>
            <w:r w:rsidRPr="00A74068">
              <w:t xml:space="preserve"> </w:t>
            </w:r>
            <w:r w:rsidR="00D25A80" w:rsidRPr="00A74068">
              <w:t>actual (if</w:t>
            </w:r>
            <w:r w:rsidR="00D25A80">
              <w:t> </w:t>
            </w:r>
            <w:r w:rsidR="00D25A80" w:rsidRPr="00A74068">
              <w:t>known)</w:t>
            </w:r>
          </w:p>
        </w:tc>
        <w:tc>
          <w:tcPr>
            <w:tcW w:w="525" w:type="pct"/>
          </w:tcPr>
          <w:p w14:paraId="76B9AA4F" w14:textId="2A896CE9"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4</w:t>
            </w:r>
            <w:r w:rsidR="00D25A80" w:rsidRPr="00A74068">
              <w:t>-</w:t>
            </w:r>
            <w:r w:rsidRPr="00A74068">
              <w:t>2</w:t>
            </w:r>
            <w:r>
              <w:t>5</w:t>
            </w:r>
          </w:p>
        </w:tc>
        <w:tc>
          <w:tcPr>
            <w:tcW w:w="668" w:type="pct"/>
            <w:gridSpan w:val="3"/>
          </w:tcPr>
          <w:p w14:paraId="4BC785CB" w14:textId="3A2A7F17"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5</w:t>
            </w:r>
            <w:r w:rsidR="00D25A80" w:rsidRPr="00A74068">
              <w:t>-</w:t>
            </w:r>
            <w:r w:rsidRPr="00A74068">
              <w:t>2</w:t>
            </w:r>
            <w:r>
              <w:t>6</w:t>
            </w:r>
          </w:p>
        </w:tc>
        <w:tc>
          <w:tcPr>
            <w:tcW w:w="589" w:type="pct"/>
          </w:tcPr>
          <w:p w14:paraId="4064A891" w14:textId="1DAAA113"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6</w:t>
            </w:r>
            <w:r w:rsidR="00D25A80" w:rsidRPr="00A74068">
              <w:t>-</w:t>
            </w:r>
            <w:r w:rsidRPr="00A74068">
              <w:t>2</w:t>
            </w:r>
            <w:r>
              <w:t>7</w:t>
            </w:r>
          </w:p>
        </w:tc>
        <w:tc>
          <w:tcPr>
            <w:tcW w:w="661" w:type="pct"/>
          </w:tcPr>
          <w:p w14:paraId="70A3AB20" w14:textId="0B771E90" w:rsidR="00D25A80" w:rsidRPr="00A74068" w:rsidRDefault="00BD6839"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7</w:t>
            </w:r>
            <w:r w:rsidR="00D25A80" w:rsidRPr="00A74068">
              <w:t>-</w:t>
            </w:r>
            <w:r w:rsidRPr="00A74068">
              <w:t>2</w:t>
            </w:r>
            <w:r>
              <w:t>8</w:t>
            </w:r>
          </w:p>
        </w:tc>
      </w:tr>
      <w:tr w:rsidR="00D25A80" w:rsidRPr="005108FE" w14:paraId="0F966197" w14:textId="77777777">
        <w:tc>
          <w:tcPr>
            <w:cnfStyle w:val="001000000000" w:firstRow="0" w:lastRow="0" w:firstColumn="1" w:lastColumn="0" w:oddVBand="0" w:evenVBand="0" w:oddHBand="0" w:evenHBand="0" w:firstRowFirstColumn="0" w:firstRowLastColumn="0" w:lastRowFirstColumn="0" w:lastRowLastColumn="0"/>
            <w:tcW w:w="5000" w:type="pct"/>
            <w:gridSpan w:val="11"/>
            <w:tcBorders>
              <w:bottom w:val="nil"/>
            </w:tcBorders>
            <w:shd w:val="clear" w:color="auto" w:fill="CCE3F5"/>
          </w:tcPr>
          <w:p w14:paraId="6AF68D44" w14:textId="77777777" w:rsidR="00D25A80" w:rsidRPr="005108FE" w:rsidRDefault="00D25A80" w:rsidP="00774428">
            <w:pPr>
              <w:spacing w:before="40" w:after="40"/>
              <w:rPr>
                <w:b/>
                <w:bCs/>
              </w:rPr>
            </w:pPr>
            <w:r w:rsidRPr="005108FE">
              <w:rPr>
                <w:b/>
                <w:bCs/>
              </w:rPr>
              <w:t xml:space="preserve">Output: </w:t>
            </w:r>
            <w:r w:rsidRPr="005108FE">
              <w:rPr>
                <w:b/>
                <w:bCs/>
                <w:color w:val="C00000"/>
              </w:rPr>
              <w:t>[Insert output name]</w:t>
            </w:r>
          </w:p>
        </w:tc>
      </w:tr>
      <w:tr w:rsidR="00D25A80" w:rsidRPr="00A37370" w14:paraId="2586069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pct"/>
            <w:tcBorders>
              <w:top w:val="nil"/>
            </w:tcBorders>
          </w:tcPr>
          <w:p w14:paraId="172AA950" w14:textId="77777777" w:rsidR="00D25A80" w:rsidRPr="005108FE" w:rsidRDefault="00D25A80" w:rsidP="00774428">
            <w:pPr>
              <w:spacing w:before="40" w:after="40"/>
            </w:pPr>
          </w:p>
        </w:tc>
        <w:tc>
          <w:tcPr>
            <w:tcW w:w="411" w:type="pct"/>
            <w:tcBorders>
              <w:top w:val="nil"/>
            </w:tcBorders>
          </w:tcPr>
          <w:p w14:paraId="5AAE122A"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432" w:type="pct"/>
            <w:tcBorders>
              <w:top w:val="nil"/>
            </w:tcBorders>
          </w:tcPr>
          <w:p w14:paraId="62FBC69F"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485" w:type="pct"/>
            <w:tcBorders>
              <w:top w:val="nil"/>
            </w:tcBorders>
          </w:tcPr>
          <w:p w14:paraId="6FFFBB25"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619" w:type="pct"/>
            <w:tcBorders>
              <w:top w:val="nil"/>
            </w:tcBorders>
          </w:tcPr>
          <w:p w14:paraId="40BB5E2C"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525" w:type="pct"/>
            <w:tcBorders>
              <w:top w:val="nil"/>
            </w:tcBorders>
          </w:tcPr>
          <w:p w14:paraId="6F188ED4"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1C2C5AD9"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6CA5E5CF"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1372" w:type="pct"/>
            <w:gridSpan w:val="3"/>
            <w:tcBorders>
              <w:top w:val="nil"/>
            </w:tcBorders>
          </w:tcPr>
          <w:p w14:paraId="336E3222"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r>
    </w:tbl>
    <w:p w14:paraId="3D48BBD6" w14:textId="2F612694" w:rsidR="00D25A80" w:rsidRPr="00D25A80" w:rsidRDefault="00D25A80" w:rsidP="00D25A80">
      <w:pPr>
        <w:pStyle w:val="Heading2numbered"/>
      </w:pPr>
      <w:bookmarkStart w:id="150" w:name="_Toc118466175"/>
      <w:bookmarkStart w:id="151" w:name="_Toc177127892"/>
      <w:r w:rsidRPr="00D25A80">
        <w:t>Early Intervention Investment Framework (EIIF)</w:t>
      </w:r>
      <w:bookmarkEnd w:id="150"/>
      <w:bookmarkEnd w:id="151"/>
      <w:r w:rsidRPr="00D25A80">
        <w:t xml:space="preserve"> </w:t>
      </w:r>
    </w:p>
    <w:p w14:paraId="2A5AD629" w14:textId="77777777" w:rsidR="00D25A80" w:rsidRPr="005E07FB" w:rsidRDefault="00D25A80" w:rsidP="00D25A80">
      <w:pPr>
        <w:pStyle w:val="NormalIndent"/>
        <w:keepNext/>
        <w:ind w:left="0"/>
      </w:pPr>
      <w:r>
        <w:t>Complete this</w:t>
      </w:r>
      <w:r w:rsidRPr="005E07FB">
        <w:t xml:space="preserve"> section if you are lodging your submission for consideration under </w:t>
      </w:r>
      <w:r>
        <w:t xml:space="preserve">the </w:t>
      </w:r>
      <w:r w:rsidRPr="005E07FB">
        <w:t>EIIF</w:t>
      </w:r>
      <w:r>
        <w:t>, otherwise delete.</w:t>
      </w:r>
    </w:p>
    <w:bookmarkStart w:id="152" w:name="_Hlk83721771" w:displacedByCustomXml="next"/>
    <w:sdt>
      <w:sdtPr>
        <w:rPr>
          <w:color w:val="2B579A"/>
          <w:shd w:val="clear" w:color="auto" w:fill="E6E6E6"/>
        </w:rPr>
        <w:alias w:val="Guidance"/>
        <w:tag w:val="Guidance"/>
        <w:id w:val="1167826019"/>
        <w:placeholder>
          <w:docPart w:val="56EB96863BEB4A6A8A3F1A1D5ADCAA75"/>
        </w:placeholder>
      </w:sdtPr>
      <w:sdtEndPr>
        <w:rPr>
          <w:color w:val="auto"/>
          <w:shd w:val="clear" w:color="auto" w:fill="auto"/>
        </w:rPr>
      </w:sdtEndPr>
      <w:sdtContent>
        <w:p w14:paraId="79D6BF6E" w14:textId="77777777" w:rsidR="00D25A80" w:rsidRDefault="00D25A80" w:rsidP="00D25A80">
          <w:pPr>
            <w:pStyle w:val="GuidanceBullet1"/>
          </w:pPr>
          <w:r>
            <w:t xml:space="preserve">The EIIF links investment in early intervention </w:t>
          </w:r>
          <w:r w:rsidRPr="00323CC1">
            <w:t xml:space="preserve">service delivery with quantifiable impacts. </w:t>
          </w:r>
        </w:p>
        <w:p w14:paraId="3E7AC550" w14:textId="77777777" w:rsidR="00D25A80" w:rsidRDefault="00D25A80" w:rsidP="00D25A80">
          <w:pPr>
            <w:pStyle w:val="GuidanceBullet1"/>
          </w:pPr>
          <w:r>
            <w:t>Initiatives under the Framework are required to quantify their impact in terms of:</w:t>
          </w:r>
        </w:p>
        <w:p w14:paraId="06F06CB3" w14:textId="77777777" w:rsidR="00D25A80" w:rsidRDefault="00D25A80" w:rsidP="00D25A80">
          <w:pPr>
            <w:pStyle w:val="GuidanceBullet2"/>
          </w:pPr>
          <w:r>
            <w:t>1)</w:t>
          </w:r>
          <w:r>
            <w:tab/>
          </w:r>
          <w:r w:rsidRPr="00F80355">
            <w:rPr>
              <w:b/>
              <w:bCs/>
            </w:rPr>
            <w:t>Improved outcomes</w:t>
          </w:r>
          <w:r>
            <w:t xml:space="preserve"> – the quantified impacts across select outcome measures on the lives of service users and their families, the broader community, and the service system; and</w:t>
          </w:r>
        </w:p>
        <w:p w14:paraId="5086D250" w14:textId="77777777" w:rsidR="00D25A80" w:rsidRDefault="00D25A80" w:rsidP="00D25A80">
          <w:pPr>
            <w:pStyle w:val="GuidanceBullet2"/>
          </w:pPr>
          <w:r>
            <w:t>2)</w:t>
          </w:r>
          <w:r>
            <w:tab/>
          </w:r>
          <w:r w:rsidRPr="00F80355">
            <w:rPr>
              <w:b/>
              <w:bCs/>
            </w:rPr>
            <w:t>Avoided costs</w:t>
          </w:r>
          <w:r>
            <w:t xml:space="preserve"> – the monetised value for Government of the expected reduction in future acute service expenditure compared to the expected trajectory if the intervention did not take place (e.g. business-as-usual). </w:t>
          </w:r>
        </w:p>
        <w:p w14:paraId="5F3F253F" w14:textId="62D331CC" w:rsidR="00D25A80" w:rsidRPr="005C7D70" w:rsidRDefault="00D25A80" w:rsidP="00D25A80">
          <w:pPr>
            <w:pStyle w:val="GuidanceBullet1"/>
            <w:rPr>
              <w:i/>
              <w:iCs/>
            </w:rPr>
          </w:pPr>
          <w:r>
            <w:t xml:space="preserve">EIIF outcome measures are internal to Government and will not be made public. </w:t>
          </w:r>
          <w:r w:rsidR="002560B1" w:rsidRPr="002560B1">
            <w:t>EIIF avoided costs may be reported in budget products.</w:t>
          </w:r>
        </w:p>
        <w:p w14:paraId="2DF26917" w14:textId="2C8B7FA2" w:rsidR="00AC138B" w:rsidRPr="005C7D70" w:rsidRDefault="00AC138B" w:rsidP="00D25A80">
          <w:pPr>
            <w:pStyle w:val="GuidanceBullet1"/>
            <w:rPr>
              <w:i/>
              <w:iCs/>
            </w:rPr>
          </w:pPr>
          <w:r w:rsidRPr="00AC138B">
            <w:rPr>
              <w:i/>
              <w:iCs/>
            </w:rPr>
            <w:t>​</w:t>
          </w:r>
          <w:r w:rsidRPr="00AC138B">
            <w:t>Departments should consider the EIIF Cultural Safety Framework when developing EIIF budget proposals that impact First Peoples, which provides guidance on how DTF and departments can better support cultural safety and self-determination within the EIIF.</w:t>
          </w:r>
        </w:p>
        <w:p w14:paraId="72E9AE16" w14:textId="5B2A38F2" w:rsidR="005C7D70" w:rsidRPr="0031780B" w:rsidRDefault="0023159F" w:rsidP="00D25A80">
          <w:pPr>
            <w:pStyle w:val="GuidanceBullet1"/>
            <w:rPr>
              <w:i/>
              <w:iCs/>
            </w:rPr>
          </w:pPr>
          <w:r w:rsidRPr="003A2DE5">
            <w:t>Departments are encouraged to include additional evidence of broader economic impacts that do not accrue to the Victorian Government. This may include program evaluations or other research that quantifies economic benefits.</w:t>
          </w:r>
        </w:p>
        <w:p w14:paraId="56454642" w14:textId="4E141311" w:rsidR="00EA1CB0" w:rsidRPr="0031780B" w:rsidRDefault="00EA1CB0" w:rsidP="00D25A80">
          <w:pPr>
            <w:pStyle w:val="GuidanceBullet1"/>
            <w:rPr>
              <w:i/>
              <w:iCs/>
            </w:rPr>
          </w:pPr>
          <w:r w:rsidRPr="00EA1CB0">
            <w:rPr>
              <w:i/>
              <w:iCs/>
            </w:rPr>
            <w:t>​</w:t>
          </w:r>
          <w:r w:rsidRPr="00EA1CB0">
            <w:t>Departments should seek to share and review information on EIIF bids ahead of budget, particularly where avoided costs and outcome measures have impacts across-departments. To support this, all departments are expected to share modelling inputs/outputs through the EIIF Budget Clearinghouse before lodging submissions.</w:t>
          </w:r>
        </w:p>
        <w:p w14:paraId="1484C818" w14:textId="022C6C1A" w:rsidR="00D25A80" w:rsidRDefault="00D25A80" w:rsidP="00D25A80">
          <w:pPr>
            <w:pStyle w:val="GuidanceBullet1"/>
          </w:pPr>
          <w:r w:rsidRPr="0033294C">
            <w:t>For further information please</w:t>
          </w:r>
          <w:r>
            <w:t xml:space="preserve"> refer to</w:t>
          </w:r>
          <w:r w:rsidRPr="0033294C">
            <w:t xml:space="preserve"> </w:t>
          </w:r>
          <w:r>
            <w:t xml:space="preserve">the </w:t>
          </w:r>
          <w:hyperlink r:id="rId31" w:history="1">
            <w:r w:rsidRPr="00432749">
              <w:t>EIIF website</w:t>
            </w:r>
          </w:hyperlink>
          <w:r>
            <w:rPr>
              <w:rStyle w:val="Hyperlink"/>
              <w:color w:val="0070C0"/>
            </w:rPr>
            <w:t xml:space="preserve"> </w:t>
          </w:r>
          <w:r w:rsidRPr="00C57729">
            <w:t>(</w:t>
          </w:r>
          <w:r w:rsidRPr="00432749">
            <w:rPr>
              <w:rStyle w:val="Hyperlink"/>
              <w:color w:val="0070C0"/>
            </w:rPr>
            <w:t>www.dtf.vic.gov.au/funds-programs-and-policies/early-intervention-investment-framework</w:t>
          </w:r>
          <w:r w:rsidRPr="00C57729">
            <w:t>)</w:t>
          </w:r>
          <w:r w:rsidRPr="001B58B8">
            <w:rPr>
              <w:color w:val="232B39" w:themeColor="text1"/>
            </w:rPr>
            <w:t xml:space="preserve"> or </w:t>
          </w:r>
          <w:r>
            <w:t xml:space="preserve">contact </w:t>
          </w:r>
          <w:hyperlink r:id="rId32" w:history="1">
            <w:r w:rsidRPr="001B58B8">
              <w:rPr>
                <w:rStyle w:val="Hyperlink"/>
                <w:color w:val="0070C0"/>
              </w:rPr>
              <w:t>earlyintervention@dtf.vic.gov.au</w:t>
            </w:r>
          </w:hyperlink>
          <w:r>
            <w:t xml:space="preserve">.  </w:t>
          </w:r>
        </w:p>
        <w:p w14:paraId="44FCEAE7" w14:textId="7DD793F2" w:rsidR="00D25A80" w:rsidRPr="00C804AF" w:rsidRDefault="00D25A80" w:rsidP="00D25A80">
          <w:pPr>
            <w:pStyle w:val="GuidanceBullet1"/>
          </w:pPr>
          <w:bookmarkStart w:id="153" w:name="_Hlk84856515"/>
          <w:r w:rsidRPr="00B51C8A">
            <w:t xml:space="preserve">Note that </w:t>
          </w:r>
          <w:r>
            <w:t xml:space="preserve">even </w:t>
          </w:r>
          <w:r w:rsidRPr="00B51C8A">
            <w:t>if a</w:t>
          </w:r>
          <w:r>
            <w:t xml:space="preserve"> submission is not lodged under</w:t>
          </w:r>
          <w:r w:rsidRPr="00B51C8A">
            <w:t xml:space="preserve"> the EIIF</w:t>
          </w:r>
          <w:r>
            <w:t>,</w:t>
          </w:r>
          <w:r w:rsidRPr="00B51C8A">
            <w:t xml:space="preserve"> </w:t>
          </w:r>
          <w:r w:rsidR="009911D6">
            <w:t>Government</w:t>
          </w:r>
          <w:r w:rsidRPr="00B51C8A">
            <w:t xml:space="preserve"> </w:t>
          </w:r>
          <w:r>
            <w:t xml:space="preserve">may </w:t>
          </w:r>
          <w:r w:rsidRPr="00B51C8A">
            <w:t>decide that it is aligned</w:t>
          </w:r>
          <w:r>
            <w:t>. In this case</w:t>
          </w:r>
          <w:r w:rsidRPr="00B51C8A">
            <w:t>, DTF may seek further analysis and inputs (e.g.</w:t>
          </w:r>
          <w:r>
            <w:t xml:space="preserve"> </w:t>
          </w:r>
          <w:r w:rsidRPr="00B51C8A">
            <w:t>affected cohorts, program impacts) to estimate avoided costs and establish outcome measures.</w:t>
          </w:r>
        </w:p>
      </w:sdtContent>
    </w:sdt>
    <w:p w14:paraId="35CC83E0" w14:textId="77777777" w:rsidR="00D25A80" w:rsidRPr="00D25A80" w:rsidRDefault="00D25A80" w:rsidP="00D25A80">
      <w:pPr>
        <w:pStyle w:val="Heading3numbered"/>
      </w:pPr>
      <w:bookmarkStart w:id="154" w:name="_Toc118466176"/>
      <w:bookmarkStart w:id="155" w:name="_Toc177127893"/>
      <w:bookmarkEnd w:id="152"/>
      <w:bookmarkEnd w:id="153"/>
      <w:r w:rsidRPr="00D25A80">
        <w:t>Setting outcome measures and targets</w:t>
      </w:r>
      <w:bookmarkEnd w:id="154"/>
      <w:bookmarkEnd w:id="155"/>
    </w:p>
    <w:sdt>
      <w:sdtPr>
        <w:rPr>
          <w:color w:val="2B579A"/>
          <w:shd w:val="clear" w:color="auto" w:fill="E6E6E6"/>
        </w:rPr>
        <w:alias w:val="Guidance"/>
        <w:tag w:val="Guidance"/>
        <w:id w:val="1683242310"/>
        <w:placeholder>
          <w:docPart w:val="56EB96863BEB4A6A8A3F1A1D5ADCAA75"/>
        </w:placeholder>
      </w:sdtPr>
      <w:sdtEndPr>
        <w:rPr>
          <w:color w:val="auto"/>
          <w:shd w:val="clear" w:color="auto" w:fill="auto"/>
        </w:rPr>
      </w:sdtEndPr>
      <w:sdtContent>
        <w:p w14:paraId="01EBE7B2" w14:textId="616BA742" w:rsidR="00D25A80" w:rsidRDefault="00D25A80" w:rsidP="00D25A80">
          <w:pPr>
            <w:pStyle w:val="GuidanceBullet1"/>
          </w:pPr>
          <w:r>
            <w:t>Provide up to six outcome measures in the table below. These measures should c</w:t>
          </w:r>
          <w:r w:rsidRPr="003E1AFE">
            <w:t>apture the impact of the initiative on</w:t>
          </w:r>
          <w:r w:rsidR="0023159F">
            <w:t>,</w:t>
          </w:r>
          <w:r w:rsidRPr="003E1AFE">
            <w:t xml:space="preserve"> the service system</w:t>
          </w:r>
          <w:r w:rsidR="0023159F">
            <w:t>, as well as individual client</w:t>
          </w:r>
          <w:r w:rsidR="00517FC0">
            <w:t>s</w:t>
          </w:r>
          <w:r w:rsidRPr="003E1AFE">
            <w:t xml:space="preserve"> or the community</w:t>
          </w:r>
          <w:r>
            <w:t>. They should measure impacts</w:t>
          </w:r>
          <w:r w:rsidRPr="003E1AFE">
            <w:t xml:space="preserve"> specifically </w:t>
          </w:r>
          <w:r>
            <w:t xml:space="preserve">attributable </w:t>
          </w:r>
          <w:r w:rsidRPr="003E1AFE">
            <w:t>to the initiative</w:t>
          </w:r>
          <w:r>
            <w:t>.</w:t>
          </w:r>
        </w:p>
        <w:p w14:paraId="5224376F" w14:textId="198B52EC" w:rsidR="00D25A80" w:rsidRPr="0031780B" w:rsidRDefault="00D25A80" w:rsidP="00D25A80">
          <w:pPr>
            <w:pStyle w:val="GuidanceBullet1"/>
            <w:rPr>
              <w:i/>
              <w:iCs/>
            </w:rPr>
          </w:pPr>
          <w:r>
            <w:t>Each measure requires a quantified baseline and annual targets</w:t>
          </w:r>
          <w:r w:rsidR="008A3F6A">
            <w:t>, which departments will be required to report on annually</w:t>
          </w:r>
          <w:r w:rsidDel="008A3F6A">
            <w:t>.</w:t>
          </w:r>
          <w:r>
            <w:t xml:space="preserve"> </w:t>
          </w:r>
        </w:p>
        <w:p w14:paraId="526F77C4" w14:textId="77777777" w:rsidR="00D25A80" w:rsidRPr="00943E17" w:rsidRDefault="00D25A80" w:rsidP="00D25A80">
          <w:pPr>
            <w:pStyle w:val="GuidanceBullet1"/>
            <w:rPr>
              <w:i/>
              <w:iCs/>
            </w:rPr>
          </w:pPr>
          <w:r>
            <w:t xml:space="preserve">EIIF outcome measures and targets aim to demonstrate an initiative’s impact, particularly the </w:t>
          </w:r>
          <w:r w:rsidRPr="00C02C0B">
            <w:t>improvements for service users</w:t>
          </w:r>
          <w:r>
            <w:t>.</w:t>
          </w:r>
          <w:r w:rsidRPr="00C02C0B">
            <w:t xml:space="preserve"> </w:t>
          </w:r>
          <w:r>
            <w:t>T</w:t>
          </w:r>
          <w:r w:rsidRPr="00C02C0B">
            <w:t xml:space="preserve">hey are not accountability measures and differ from the measures outlined in </w:t>
          </w:r>
          <w:r>
            <w:t>s</w:t>
          </w:r>
          <w:r w:rsidRPr="001264DE">
            <w:t>ection</w:t>
          </w:r>
          <w:r>
            <w:t>s</w:t>
          </w:r>
          <w:r w:rsidRPr="001264DE">
            <w:t xml:space="preserve"> </w:t>
          </w:r>
          <w:r>
            <w:t>4</w:t>
          </w:r>
          <w:r w:rsidRPr="001264DE">
            <w:t>.</w:t>
          </w:r>
          <w:r>
            <w:t>2 and 4.3</w:t>
          </w:r>
          <w:r w:rsidRPr="00C02C0B">
            <w:t>.</w:t>
          </w:r>
        </w:p>
        <w:p w14:paraId="1269FED0" w14:textId="69735464" w:rsidR="00280A74" w:rsidRPr="00943E17" w:rsidRDefault="00943E17" w:rsidP="00943E17">
          <w:pPr>
            <w:pStyle w:val="GuidanceBullet1"/>
            <w:rPr>
              <w:i/>
              <w:iCs/>
            </w:rPr>
          </w:pPr>
          <w:r>
            <w:t xml:space="preserve">Outcome measures should be in line with the additional guidance available from the </w:t>
          </w:r>
          <w:hyperlink r:id="rId33" w:history="1">
            <w:r w:rsidRPr="00DF21B5">
              <w:rPr>
                <w:color w:val="0072CE" w:themeColor="accent1"/>
              </w:rPr>
              <w:t>EIIF website</w:t>
            </w:r>
          </w:hyperlink>
          <w:r>
            <w:rPr>
              <w:color w:val="0072CE" w:themeColor="accent1"/>
            </w:rPr>
            <w:t>.</w:t>
          </w:r>
        </w:p>
      </w:sdtContent>
    </w:sdt>
    <w:p w14:paraId="19526DE7" w14:textId="77777777" w:rsidR="00D25A80" w:rsidRDefault="00D25A80" w:rsidP="00D25A80">
      <w:pPr>
        <w:pStyle w:val="Heading4"/>
      </w:pPr>
      <w:r>
        <w:t>Outcomes measures</w:t>
      </w:r>
    </w:p>
    <w:tbl>
      <w:tblPr>
        <w:tblStyle w:val="DTFfinancialtable"/>
        <w:tblW w:w="5000" w:type="pct"/>
        <w:tblLook w:val="06A0" w:firstRow="1" w:lastRow="0" w:firstColumn="1" w:lastColumn="0" w:noHBand="1" w:noVBand="1"/>
      </w:tblPr>
      <w:tblGrid>
        <w:gridCol w:w="3557"/>
        <w:gridCol w:w="1457"/>
        <w:gridCol w:w="1155"/>
        <w:gridCol w:w="1157"/>
        <w:gridCol w:w="1155"/>
        <w:gridCol w:w="1157"/>
      </w:tblGrid>
      <w:tr w:rsidR="00D25A80" w:rsidRPr="00C57729" w14:paraId="68B07C6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0A4EE647" w14:textId="77777777" w:rsidR="00D25A80" w:rsidRPr="00C57729" w:rsidRDefault="00D25A80" w:rsidP="00774428">
            <w:pPr>
              <w:spacing w:before="40" w:after="40"/>
            </w:pPr>
            <w:r w:rsidRPr="00C57729">
              <w:t>Outcome measures</w:t>
            </w:r>
          </w:p>
        </w:tc>
        <w:tc>
          <w:tcPr>
            <w:tcW w:w="756" w:type="pct"/>
          </w:tcPr>
          <w:p w14:paraId="0FE4DD7B"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p>
        </w:tc>
        <w:tc>
          <w:tcPr>
            <w:tcW w:w="2397" w:type="pct"/>
            <w:gridSpan w:val="4"/>
          </w:tcPr>
          <w:p w14:paraId="5A116730"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Targets</w:t>
            </w:r>
          </w:p>
        </w:tc>
      </w:tr>
      <w:tr w:rsidR="00D25A80" w:rsidRPr="00C57729" w14:paraId="726F2DF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55A208DC" w14:textId="77777777" w:rsidR="00D25A80" w:rsidRPr="00C57729" w:rsidRDefault="00D25A80" w:rsidP="00774428">
            <w:pPr>
              <w:spacing w:before="40" w:after="40"/>
            </w:pPr>
          </w:p>
        </w:tc>
        <w:tc>
          <w:tcPr>
            <w:tcW w:w="756" w:type="pct"/>
          </w:tcPr>
          <w:p w14:paraId="443AC0A8"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1C66C6">
              <w:t>Baseline</w:t>
            </w:r>
          </w:p>
        </w:tc>
        <w:tc>
          <w:tcPr>
            <w:tcW w:w="599" w:type="pct"/>
          </w:tcPr>
          <w:p w14:paraId="1CFDB39E" w14:textId="0DA40EE8"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rsidR="00517FC0">
              <w:t>5</w:t>
            </w:r>
            <w:r w:rsidRPr="00C57729">
              <w:t>-2</w:t>
            </w:r>
            <w:r w:rsidR="00517FC0">
              <w:t>6</w:t>
            </w:r>
          </w:p>
        </w:tc>
        <w:tc>
          <w:tcPr>
            <w:tcW w:w="600" w:type="pct"/>
          </w:tcPr>
          <w:p w14:paraId="4BE06BEB" w14:textId="7228CDE3"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rsidR="00517FC0">
              <w:t>6</w:t>
            </w:r>
            <w:r w:rsidRPr="00C57729">
              <w:t>-2</w:t>
            </w:r>
            <w:r w:rsidR="00517FC0">
              <w:t>7</w:t>
            </w:r>
          </w:p>
        </w:tc>
        <w:tc>
          <w:tcPr>
            <w:tcW w:w="599" w:type="pct"/>
          </w:tcPr>
          <w:p w14:paraId="7B99070F" w14:textId="58AFC15A"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rsidR="00517FC0">
              <w:t>7</w:t>
            </w:r>
            <w:r w:rsidRPr="00C57729">
              <w:t>-2</w:t>
            </w:r>
            <w:r w:rsidR="00517FC0">
              <w:t>8</w:t>
            </w:r>
          </w:p>
        </w:tc>
        <w:tc>
          <w:tcPr>
            <w:tcW w:w="600" w:type="pct"/>
          </w:tcPr>
          <w:p w14:paraId="38B0D1D8" w14:textId="0FA8CC85"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rsidR="00517FC0">
              <w:t>8</w:t>
            </w:r>
            <w:r w:rsidRPr="00C57729">
              <w:t>-2</w:t>
            </w:r>
            <w:r w:rsidR="00517FC0">
              <w:t>9</w:t>
            </w:r>
          </w:p>
        </w:tc>
      </w:tr>
      <w:tr w:rsidR="00D25A80" w:rsidRPr="000501F7" w14:paraId="6BF87EC7" w14:textId="77777777">
        <w:tc>
          <w:tcPr>
            <w:cnfStyle w:val="001000000000" w:firstRow="0" w:lastRow="0" w:firstColumn="1" w:lastColumn="0" w:oddVBand="0" w:evenVBand="0" w:oddHBand="0" w:evenHBand="0" w:firstRowFirstColumn="0" w:firstRowLastColumn="0" w:lastRowFirstColumn="0" w:lastRowLastColumn="0"/>
            <w:tcW w:w="1846" w:type="pct"/>
          </w:tcPr>
          <w:p w14:paraId="2E448A5F" w14:textId="77777777" w:rsidR="00D25A80" w:rsidRPr="005108FE" w:rsidRDefault="00D25A80" w:rsidP="00774428">
            <w:pPr>
              <w:spacing w:before="40" w:after="40"/>
            </w:pPr>
            <w:r w:rsidRPr="005108FE">
              <w:t xml:space="preserve">Outcome measure(s) </w:t>
            </w:r>
          </w:p>
        </w:tc>
        <w:tc>
          <w:tcPr>
            <w:tcW w:w="756" w:type="pct"/>
          </w:tcPr>
          <w:p w14:paraId="167D265F"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5A35C567"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5BE2F7C7"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2D4874B2"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4FB19D9D"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r>
    </w:tbl>
    <w:p w14:paraId="372483F7" w14:textId="77777777" w:rsidR="00D25A80" w:rsidRPr="00D25A80" w:rsidRDefault="00D25A80" w:rsidP="00D25A80">
      <w:pPr>
        <w:pStyle w:val="Heading3numbered"/>
      </w:pPr>
      <w:bookmarkStart w:id="156" w:name="_Toc118461540"/>
      <w:bookmarkStart w:id="157" w:name="_Toc118466177"/>
      <w:bookmarkStart w:id="158" w:name="_Toc118466178"/>
      <w:bookmarkStart w:id="159" w:name="_Toc177127894"/>
      <w:bookmarkEnd w:id="156"/>
      <w:bookmarkEnd w:id="157"/>
      <w:r w:rsidRPr="00D25A80">
        <w:t>Estimating avoided costs</w:t>
      </w:r>
      <w:bookmarkEnd w:id="158"/>
      <w:bookmarkEnd w:id="159"/>
    </w:p>
    <w:sdt>
      <w:sdtPr>
        <w:rPr>
          <w:color w:val="2B579A"/>
          <w:shd w:val="clear" w:color="auto" w:fill="E6E6E6"/>
        </w:rPr>
        <w:alias w:val="Guidance"/>
        <w:tag w:val="Guidance"/>
        <w:id w:val="123658704"/>
        <w:placeholder>
          <w:docPart w:val="56EB96863BEB4A6A8A3F1A1D5ADCAA75"/>
        </w:placeholder>
      </w:sdtPr>
      <w:sdtEndPr>
        <w:rPr>
          <w:color w:val="auto"/>
          <w:shd w:val="clear" w:color="auto" w:fill="auto"/>
        </w:rPr>
      </w:sdtEndPr>
      <w:sdtContent>
        <w:p w14:paraId="0EE77552" w14:textId="2C7E87A6" w:rsidR="00D25A80" w:rsidRDefault="00D25A80" w:rsidP="00D25A80">
          <w:pPr>
            <w:pStyle w:val="GuidanceBullet1"/>
          </w:pPr>
          <w:r w:rsidRPr="000A5FA3">
            <w:t>Under the EIIF</w:t>
          </w:r>
          <w:r>
            <w:t>,</w:t>
          </w:r>
          <w:r w:rsidRPr="000A5FA3">
            <w:t xml:space="preserve"> avoided cost estimates represent the monetised benefit accruing to Government from the expected reduction in future acute service use </w:t>
          </w:r>
          <w:r>
            <w:t xml:space="preserve">that is </w:t>
          </w:r>
          <w:r w:rsidRPr="000A5FA3">
            <w:t xml:space="preserve">attributable to the proposed early intervention initiative. </w:t>
          </w:r>
        </w:p>
        <w:p w14:paraId="608C956A" w14:textId="7433F547" w:rsidR="00D25A80" w:rsidRPr="00121619" w:rsidRDefault="00366070" w:rsidP="00D25A80">
          <w:pPr>
            <w:pStyle w:val="GuidanceBullet1"/>
          </w:pPr>
          <w:r>
            <w:t>Submission</w:t>
          </w:r>
          <w:r w:rsidR="0061471B">
            <w:t>s</w:t>
          </w:r>
          <w:r>
            <w:t xml:space="preserve"> are required to e</w:t>
          </w:r>
          <w:r w:rsidR="00D25A80">
            <w:t>stimate avoided costs across relevant service delivery output areas. A</w:t>
          </w:r>
          <w:r w:rsidR="00D25A80" w:rsidRPr="00985A17">
            <w:t xml:space="preserve"> list of acute service</w:t>
          </w:r>
          <w:r w:rsidR="00D25A80">
            <w:t xml:space="preserve"> outputs</w:t>
          </w:r>
          <w:r w:rsidR="00D25A80" w:rsidRPr="00985A17">
            <w:t xml:space="preserve"> where early interventions </w:t>
          </w:r>
          <w:r w:rsidR="00D25A80">
            <w:t xml:space="preserve">are expected </w:t>
          </w:r>
          <w:r w:rsidR="00D25A80" w:rsidRPr="00985A17">
            <w:t>to have the most impact</w:t>
          </w:r>
          <w:r w:rsidR="00D25A80">
            <w:t xml:space="preserve"> is included below. </w:t>
          </w:r>
          <w:r w:rsidR="00D25A80" w:rsidRPr="00985A17">
            <w:t>The list</w:t>
          </w:r>
          <w:r w:rsidR="00D25A80">
            <w:t xml:space="preserve"> is</w:t>
          </w:r>
          <w:r w:rsidR="00D25A80" w:rsidRPr="00985A17">
            <w:t xml:space="preserve"> not exhaustive.</w:t>
          </w:r>
        </w:p>
        <w:p w14:paraId="0C4D006B" w14:textId="1C3AF3BF" w:rsidR="00D25A80" w:rsidRDefault="00D25A80" w:rsidP="00D25A80">
          <w:pPr>
            <w:pStyle w:val="GuidanceBullet1"/>
          </w:pPr>
          <w:r>
            <w:t xml:space="preserve">Avoided cost estimates should be in line with the additional guidance available from the </w:t>
          </w:r>
          <w:hyperlink r:id="rId34" w:history="1">
            <w:r w:rsidRPr="00DF21B5">
              <w:rPr>
                <w:color w:val="0072CE" w:themeColor="accent1"/>
              </w:rPr>
              <w:t>EIIF website</w:t>
            </w:r>
          </w:hyperlink>
          <w:r>
            <w:t xml:space="preserve">, including </w:t>
          </w:r>
          <w:r w:rsidR="00670C9B">
            <w:t>providing an EIIF Initiative S</w:t>
          </w:r>
          <w:r>
            <w:t xml:space="preserve">ummary </w:t>
          </w:r>
          <w:r w:rsidR="00670C9B">
            <w:t xml:space="preserve">to detail </w:t>
          </w:r>
          <w:r>
            <w:t xml:space="preserve">the workings </w:t>
          </w:r>
          <w:r w:rsidR="00670C9B">
            <w:t>and modelling assumptions</w:t>
          </w:r>
          <w:r>
            <w:t xml:space="preserve"> </w:t>
          </w:r>
          <w:r w:rsidR="00047DDB">
            <w:t>that</w:t>
          </w:r>
          <w:r>
            <w:t xml:space="preserve"> inform estimates.</w:t>
          </w:r>
        </w:p>
        <w:p w14:paraId="38B9A195" w14:textId="27B5EE9B" w:rsidR="00D25A80" w:rsidRDefault="00D25A80" w:rsidP="00D25A80">
          <w:pPr>
            <w:pStyle w:val="GuidanceBullet1"/>
          </w:pPr>
          <w:r>
            <w:t xml:space="preserve">In line </w:t>
          </w:r>
          <w:r w:rsidRPr="007A023B">
            <w:t xml:space="preserve">with </w:t>
          </w:r>
          <w:r w:rsidRPr="0011458D">
            <w:t>s</w:t>
          </w:r>
          <w:r w:rsidRPr="00F302BD">
            <w:t>ection 6.4</w:t>
          </w:r>
          <w:r w:rsidRPr="007A023B">
            <w:t>, advice</w:t>
          </w:r>
          <w:r>
            <w:t xml:space="preserve"> should be provided on how estimated avoided costs may be scaled if the recommended position is scaled; otherwise, DTF may assume a pro-rata approach. </w:t>
          </w:r>
        </w:p>
      </w:sdtContent>
    </w:sdt>
    <w:p w14:paraId="4478B53C" w14:textId="77777777" w:rsidR="00D25A80" w:rsidRDefault="00D25A80" w:rsidP="00D25A80">
      <w:pPr>
        <w:pStyle w:val="Heading4"/>
      </w:pPr>
      <w:r>
        <w:t>Avoided costs per output</w:t>
      </w:r>
    </w:p>
    <w:tbl>
      <w:tblPr>
        <w:tblStyle w:val="DTFfinancialtable"/>
        <w:tblW w:w="10206" w:type="dxa"/>
        <w:tblInd w:w="-284" w:type="dxa"/>
        <w:tblLook w:val="06E0" w:firstRow="1" w:lastRow="1" w:firstColumn="1" w:lastColumn="0" w:noHBand="1" w:noVBand="1"/>
      </w:tblPr>
      <w:tblGrid>
        <w:gridCol w:w="552"/>
        <w:gridCol w:w="1756"/>
        <w:gridCol w:w="660"/>
        <w:gridCol w:w="660"/>
        <w:gridCol w:w="660"/>
        <w:gridCol w:w="660"/>
        <w:gridCol w:w="659"/>
        <w:gridCol w:w="661"/>
        <w:gridCol w:w="661"/>
        <w:gridCol w:w="661"/>
        <w:gridCol w:w="661"/>
        <w:gridCol w:w="663"/>
        <w:gridCol w:w="663"/>
        <w:gridCol w:w="629"/>
      </w:tblGrid>
      <w:tr w:rsidR="003E09CB" w:rsidRPr="007057C5" w14:paraId="623D5445" w14:textId="77777777" w:rsidTr="00D45C9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0" w:type="pct"/>
          </w:tcPr>
          <w:p w14:paraId="65CD9783" w14:textId="77777777" w:rsidR="00D25A80" w:rsidRPr="007057C5" w:rsidRDefault="00D25A80" w:rsidP="00774428">
            <w:pPr>
              <w:spacing w:before="40" w:after="40"/>
              <w:jc w:val="right"/>
              <w:rPr>
                <w:bCs/>
                <w:iCs/>
                <w:sz w:val="14"/>
                <w:szCs w:val="14"/>
              </w:rPr>
            </w:pPr>
          </w:p>
        </w:tc>
        <w:tc>
          <w:tcPr>
            <w:tcW w:w="860" w:type="pct"/>
          </w:tcPr>
          <w:p w14:paraId="1B3A58D4"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3" w:type="pct"/>
          </w:tcPr>
          <w:p w14:paraId="286E877F"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3" w:type="pct"/>
          </w:tcPr>
          <w:p w14:paraId="3350DBBE"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3" w:type="pct"/>
          </w:tcPr>
          <w:p w14:paraId="400AE23D"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3" w:type="pct"/>
          </w:tcPr>
          <w:p w14:paraId="7C960C4F"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3" w:type="pct"/>
          </w:tcPr>
          <w:p w14:paraId="23631DD9"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C7CDE15"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4D6093B6"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0D0F7CEB"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6380802"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5" w:type="pct"/>
          </w:tcPr>
          <w:p w14:paraId="4E97F6E3"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633" w:type="pct"/>
            <w:gridSpan w:val="2"/>
          </w:tcPr>
          <w:p w14:paraId="36E74B37"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 million</w:t>
            </w:r>
          </w:p>
        </w:tc>
      </w:tr>
      <w:tr w:rsidR="00665040" w:rsidRPr="007057C5" w14:paraId="54302F59" w14:textId="77777777" w:rsidTr="00D45C9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0" w:type="pct"/>
          </w:tcPr>
          <w:p w14:paraId="65D6CC5B" w14:textId="77777777" w:rsidR="00D45C93" w:rsidRPr="007057C5" w:rsidRDefault="00D45C93" w:rsidP="00D45C93">
            <w:pPr>
              <w:spacing w:before="40" w:after="40"/>
              <w:rPr>
                <w:bCs/>
                <w:iCs/>
                <w:sz w:val="14"/>
                <w:szCs w:val="14"/>
              </w:rPr>
            </w:pPr>
            <w:r w:rsidRPr="007057C5">
              <w:rPr>
                <w:bCs/>
                <w:iCs/>
                <w:sz w:val="14"/>
                <w:szCs w:val="14"/>
              </w:rPr>
              <w:t>Dept</w:t>
            </w:r>
          </w:p>
        </w:tc>
        <w:tc>
          <w:tcPr>
            <w:tcW w:w="860" w:type="pct"/>
          </w:tcPr>
          <w:p w14:paraId="7C6AB179" w14:textId="77777777" w:rsidR="00D45C93" w:rsidRPr="007057C5" w:rsidRDefault="00D45C93" w:rsidP="00D45C93">
            <w:pPr>
              <w:spacing w:before="40" w:after="40"/>
              <w:jc w:val="left"/>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Output</w:t>
            </w:r>
          </w:p>
        </w:tc>
        <w:tc>
          <w:tcPr>
            <w:tcW w:w="323" w:type="pct"/>
          </w:tcPr>
          <w:p w14:paraId="242756CF" w14:textId="20A97623"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sidR="002A3FDD">
              <w:rPr>
                <w:iCs/>
                <w:sz w:val="14"/>
                <w:szCs w:val="14"/>
              </w:rPr>
              <w:t>5</w:t>
            </w:r>
            <w:r w:rsidRPr="002439E9">
              <w:rPr>
                <w:iCs/>
                <w:sz w:val="14"/>
                <w:szCs w:val="14"/>
              </w:rPr>
              <w:t>-2</w:t>
            </w:r>
            <w:r w:rsidR="002A3FDD">
              <w:rPr>
                <w:iCs/>
                <w:sz w:val="14"/>
                <w:szCs w:val="14"/>
              </w:rPr>
              <w:t>6</w:t>
            </w:r>
          </w:p>
        </w:tc>
        <w:tc>
          <w:tcPr>
            <w:tcW w:w="323" w:type="pct"/>
          </w:tcPr>
          <w:p w14:paraId="143A13C0" w14:textId="430C0746"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sidR="002A3FDD">
              <w:rPr>
                <w:iCs/>
                <w:sz w:val="14"/>
                <w:szCs w:val="14"/>
              </w:rPr>
              <w:t>6</w:t>
            </w:r>
            <w:r w:rsidRPr="002439E9">
              <w:rPr>
                <w:iCs/>
                <w:sz w:val="14"/>
                <w:szCs w:val="14"/>
              </w:rPr>
              <w:t>-2</w:t>
            </w:r>
            <w:r w:rsidR="002A3FDD">
              <w:rPr>
                <w:iCs/>
                <w:sz w:val="14"/>
                <w:szCs w:val="14"/>
              </w:rPr>
              <w:t>7</w:t>
            </w:r>
          </w:p>
        </w:tc>
        <w:tc>
          <w:tcPr>
            <w:tcW w:w="323" w:type="pct"/>
          </w:tcPr>
          <w:p w14:paraId="13146A58" w14:textId="643B9EAB"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sidR="002A3FDD">
              <w:rPr>
                <w:iCs/>
                <w:sz w:val="14"/>
                <w:szCs w:val="14"/>
              </w:rPr>
              <w:t>7</w:t>
            </w:r>
            <w:r w:rsidRPr="002439E9">
              <w:rPr>
                <w:iCs/>
                <w:sz w:val="14"/>
                <w:szCs w:val="14"/>
              </w:rPr>
              <w:t>-2</w:t>
            </w:r>
            <w:r w:rsidR="002A3FDD">
              <w:rPr>
                <w:iCs/>
                <w:sz w:val="14"/>
                <w:szCs w:val="14"/>
              </w:rPr>
              <w:t>8</w:t>
            </w:r>
          </w:p>
        </w:tc>
        <w:tc>
          <w:tcPr>
            <w:tcW w:w="323" w:type="pct"/>
          </w:tcPr>
          <w:p w14:paraId="11407149" w14:textId="24681DB9"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sidR="002A3FDD">
              <w:rPr>
                <w:iCs/>
                <w:sz w:val="14"/>
                <w:szCs w:val="14"/>
              </w:rPr>
              <w:t>8</w:t>
            </w:r>
            <w:r w:rsidRPr="002439E9">
              <w:rPr>
                <w:iCs/>
                <w:sz w:val="14"/>
                <w:szCs w:val="14"/>
              </w:rPr>
              <w:t>-2</w:t>
            </w:r>
            <w:r w:rsidR="002A3FDD">
              <w:rPr>
                <w:iCs/>
                <w:sz w:val="14"/>
                <w:szCs w:val="14"/>
              </w:rPr>
              <w:t>9</w:t>
            </w:r>
          </w:p>
        </w:tc>
        <w:tc>
          <w:tcPr>
            <w:tcW w:w="323" w:type="pct"/>
          </w:tcPr>
          <w:p w14:paraId="7046C3A6" w14:textId="636B9F51"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sidR="00476AB0">
              <w:rPr>
                <w:iCs/>
                <w:sz w:val="14"/>
                <w:szCs w:val="14"/>
              </w:rPr>
              <w:t>9</w:t>
            </w:r>
            <w:r w:rsidRPr="002439E9">
              <w:rPr>
                <w:iCs/>
                <w:sz w:val="14"/>
                <w:szCs w:val="14"/>
              </w:rPr>
              <w:t>-</w:t>
            </w:r>
            <w:r w:rsidR="00476AB0">
              <w:rPr>
                <w:iCs/>
                <w:sz w:val="14"/>
                <w:szCs w:val="14"/>
              </w:rPr>
              <w:t>30</w:t>
            </w:r>
          </w:p>
        </w:tc>
        <w:tc>
          <w:tcPr>
            <w:tcW w:w="324" w:type="pct"/>
          </w:tcPr>
          <w:p w14:paraId="65CCB81B" w14:textId="2D4832A1"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w:t>
            </w:r>
            <w:r w:rsidR="00476AB0">
              <w:rPr>
                <w:iCs/>
                <w:sz w:val="14"/>
                <w:szCs w:val="14"/>
              </w:rPr>
              <w:t>30</w:t>
            </w:r>
            <w:r w:rsidRPr="002439E9">
              <w:rPr>
                <w:iCs/>
                <w:sz w:val="14"/>
                <w:szCs w:val="14"/>
              </w:rPr>
              <w:t>-</w:t>
            </w:r>
            <w:r>
              <w:rPr>
                <w:iCs/>
                <w:sz w:val="14"/>
                <w:szCs w:val="14"/>
              </w:rPr>
              <w:t>3</w:t>
            </w:r>
            <w:r w:rsidR="00476AB0">
              <w:rPr>
                <w:iCs/>
                <w:sz w:val="14"/>
                <w:szCs w:val="14"/>
              </w:rPr>
              <w:t>1</w:t>
            </w:r>
          </w:p>
        </w:tc>
        <w:tc>
          <w:tcPr>
            <w:tcW w:w="324" w:type="pct"/>
          </w:tcPr>
          <w:p w14:paraId="79BFC6EF" w14:textId="12519FE7"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w:t>
            </w:r>
            <w:r>
              <w:rPr>
                <w:iCs/>
                <w:sz w:val="14"/>
                <w:szCs w:val="14"/>
              </w:rPr>
              <w:t>3</w:t>
            </w:r>
            <w:r w:rsidR="00476AB0">
              <w:rPr>
                <w:iCs/>
                <w:sz w:val="14"/>
                <w:szCs w:val="14"/>
              </w:rPr>
              <w:t>1</w:t>
            </w:r>
            <w:r w:rsidRPr="002439E9">
              <w:rPr>
                <w:iCs/>
                <w:sz w:val="14"/>
                <w:szCs w:val="14"/>
              </w:rPr>
              <w:t>-</w:t>
            </w:r>
            <w:r>
              <w:rPr>
                <w:iCs/>
                <w:sz w:val="14"/>
                <w:szCs w:val="14"/>
              </w:rPr>
              <w:t>3</w:t>
            </w:r>
            <w:r w:rsidR="00476AB0">
              <w:rPr>
                <w:iCs/>
                <w:sz w:val="14"/>
                <w:szCs w:val="14"/>
              </w:rPr>
              <w:t>2</w:t>
            </w:r>
          </w:p>
        </w:tc>
        <w:tc>
          <w:tcPr>
            <w:tcW w:w="324" w:type="pct"/>
          </w:tcPr>
          <w:p w14:paraId="4D3FCAF1" w14:textId="526B4ED2"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w:t>
            </w:r>
            <w:r>
              <w:rPr>
                <w:iCs/>
                <w:sz w:val="14"/>
                <w:szCs w:val="14"/>
              </w:rPr>
              <w:t>3</w:t>
            </w:r>
            <w:r w:rsidR="00476AB0">
              <w:rPr>
                <w:iCs/>
                <w:sz w:val="14"/>
                <w:szCs w:val="14"/>
              </w:rPr>
              <w:t>2</w:t>
            </w:r>
            <w:r w:rsidRPr="002439E9">
              <w:rPr>
                <w:iCs/>
                <w:sz w:val="14"/>
                <w:szCs w:val="14"/>
              </w:rPr>
              <w:t>-3</w:t>
            </w:r>
            <w:r w:rsidR="00476AB0">
              <w:rPr>
                <w:iCs/>
                <w:sz w:val="14"/>
                <w:szCs w:val="14"/>
              </w:rPr>
              <w:t>3</w:t>
            </w:r>
          </w:p>
        </w:tc>
        <w:tc>
          <w:tcPr>
            <w:tcW w:w="324" w:type="pct"/>
          </w:tcPr>
          <w:p w14:paraId="23594CCE" w14:textId="31DA931E"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w:t>
            </w:r>
            <w:r w:rsidR="00476AB0">
              <w:rPr>
                <w:iCs/>
                <w:sz w:val="14"/>
                <w:szCs w:val="14"/>
              </w:rPr>
              <w:t>3</w:t>
            </w:r>
            <w:r w:rsidRPr="002439E9">
              <w:rPr>
                <w:iCs/>
                <w:sz w:val="14"/>
                <w:szCs w:val="14"/>
              </w:rPr>
              <w:t>-3</w:t>
            </w:r>
            <w:r w:rsidR="00476AB0">
              <w:rPr>
                <w:iCs/>
                <w:sz w:val="14"/>
                <w:szCs w:val="14"/>
              </w:rPr>
              <w:t>4</w:t>
            </w:r>
          </w:p>
        </w:tc>
        <w:tc>
          <w:tcPr>
            <w:tcW w:w="325" w:type="pct"/>
          </w:tcPr>
          <w:p w14:paraId="33E438BA" w14:textId="4D1973E7"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w:t>
            </w:r>
            <w:r w:rsidR="00476AB0">
              <w:rPr>
                <w:iCs/>
                <w:sz w:val="14"/>
                <w:szCs w:val="14"/>
              </w:rPr>
              <w:t>4</w:t>
            </w:r>
            <w:r w:rsidRPr="002439E9">
              <w:rPr>
                <w:iCs/>
                <w:sz w:val="14"/>
                <w:szCs w:val="14"/>
              </w:rPr>
              <w:t>-3</w:t>
            </w:r>
            <w:r w:rsidR="00476AB0">
              <w:rPr>
                <w:iCs/>
                <w:sz w:val="14"/>
                <w:szCs w:val="14"/>
              </w:rPr>
              <w:t>5</w:t>
            </w:r>
          </w:p>
        </w:tc>
        <w:tc>
          <w:tcPr>
            <w:tcW w:w="325" w:type="pct"/>
          </w:tcPr>
          <w:p w14:paraId="556112C2" w14:textId="77777777"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4-year total</w:t>
            </w:r>
          </w:p>
        </w:tc>
        <w:tc>
          <w:tcPr>
            <w:tcW w:w="308" w:type="pct"/>
          </w:tcPr>
          <w:p w14:paraId="0819787E" w14:textId="77777777" w:rsidR="00D45C93" w:rsidRPr="002439E9" w:rsidRDefault="00D45C93" w:rsidP="00D45C93">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10-year total</w:t>
            </w:r>
          </w:p>
        </w:tc>
      </w:tr>
      <w:tr w:rsidR="00471C1B" w:rsidRPr="007057C5" w14:paraId="10D44A97" w14:textId="77777777" w:rsidTr="00D45C93">
        <w:tc>
          <w:tcPr>
            <w:cnfStyle w:val="001000000000" w:firstRow="0" w:lastRow="0" w:firstColumn="1" w:lastColumn="0" w:oddVBand="0" w:evenVBand="0" w:oddHBand="0" w:evenHBand="0" w:firstRowFirstColumn="0" w:firstRowLastColumn="0" w:lastRowFirstColumn="0" w:lastRowLastColumn="0"/>
            <w:tcW w:w="270" w:type="pct"/>
            <w:vMerge w:val="restart"/>
            <w:tcBorders>
              <w:bottom w:val="nil"/>
            </w:tcBorders>
          </w:tcPr>
          <w:p w14:paraId="57953E4D" w14:textId="77777777" w:rsidR="00D25A80" w:rsidRPr="005108FE" w:rsidRDefault="00D25A80" w:rsidP="00774428">
            <w:pPr>
              <w:spacing w:before="40" w:after="40"/>
              <w:ind w:left="170" w:hanging="170"/>
              <w:rPr>
                <w:sz w:val="14"/>
                <w:szCs w:val="18"/>
              </w:rPr>
            </w:pPr>
            <w:r w:rsidRPr="005108FE">
              <w:rPr>
                <w:sz w:val="14"/>
                <w:szCs w:val="18"/>
              </w:rPr>
              <w:t>DH</w:t>
            </w:r>
          </w:p>
        </w:tc>
        <w:tc>
          <w:tcPr>
            <w:tcW w:w="860" w:type="pct"/>
            <w:tcBorders>
              <w:bottom w:val="nil"/>
            </w:tcBorders>
            <w:shd w:val="clear" w:color="auto" w:fill="F2F2F2" w:themeFill="background1" w:themeFillShade="F2"/>
          </w:tcPr>
          <w:p w14:paraId="1383E911"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Admitted Services</w:t>
            </w:r>
          </w:p>
        </w:tc>
        <w:tc>
          <w:tcPr>
            <w:tcW w:w="323" w:type="pct"/>
          </w:tcPr>
          <w:p w14:paraId="4690E38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3F758E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1BE02A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1D077D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35918D8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BEE5C0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24CE13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A69CE8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825FEE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4B1555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223A78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4CDE8D0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5D17CBDF" w14:textId="77777777" w:rsidTr="00D45C93">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3B3E338F"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5C4CD15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Non-Admitted Services</w:t>
            </w:r>
          </w:p>
        </w:tc>
        <w:tc>
          <w:tcPr>
            <w:tcW w:w="323" w:type="pct"/>
          </w:tcPr>
          <w:p w14:paraId="0A07A8A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3" w:type="pct"/>
          </w:tcPr>
          <w:p w14:paraId="62DE1BC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3" w:type="pct"/>
          </w:tcPr>
          <w:p w14:paraId="7DDBBC7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3" w:type="pct"/>
          </w:tcPr>
          <w:p w14:paraId="71D9022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3" w:type="pct"/>
          </w:tcPr>
          <w:p w14:paraId="2D34A0E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570DBF2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456BBB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50F680A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1BB38D0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5" w:type="pct"/>
          </w:tcPr>
          <w:p w14:paraId="5236C62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5" w:type="pct"/>
          </w:tcPr>
          <w:p w14:paraId="1A5D646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08" w:type="pct"/>
          </w:tcPr>
          <w:p w14:paraId="0BE14B7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r>
      <w:tr w:rsidR="00471C1B" w:rsidRPr="007057C5" w14:paraId="50D5158F"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74F50F16"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7850C077"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Emergency Services </w:t>
            </w:r>
          </w:p>
        </w:tc>
        <w:tc>
          <w:tcPr>
            <w:tcW w:w="323" w:type="pct"/>
          </w:tcPr>
          <w:p w14:paraId="4CF490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D5D9D5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B6A3AE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5623B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4986FF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70CCDF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14772F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D1385C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100789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1A1FFDE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585C126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5F3A0B6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62127052"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19A8FB4C"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02BD5F1D" w14:textId="6E8692EE"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Ambulance Services </w:t>
            </w:r>
          </w:p>
        </w:tc>
        <w:tc>
          <w:tcPr>
            <w:tcW w:w="323" w:type="pct"/>
          </w:tcPr>
          <w:p w14:paraId="35F6A07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176F9A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C5384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B18D63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2DE468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445A23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E6D99C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DB2750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23FD3A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5A66B6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C72424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46666A8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2E8DEBE8"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786BF677"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60DB3D0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Mental Health Clinical Care</w:t>
            </w:r>
          </w:p>
        </w:tc>
        <w:tc>
          <w:tcPr>
            <w:tcW w:w="323" w:type="pct"/>
          </w:tcPr>
          <w:p w14:paraId="55C0EA8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4F1B3E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78F789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4612F4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044622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A7694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235DCD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76558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5F87C8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48CE0DA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3ED910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6BE0EA6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54AE4AE1"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159FDF74"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314C1326" w14:textId="77777777" w:rsidR="00D25A80"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Mental Health Community Support Services</w:t>
            </w:r>
          </w:p>
        </w:tc>
        <w:tc>
          <w:tcPr>
            <w:tcW w:w="323" w:type="pct"/>
          </w:tcPr>
          <w:p w14:paraId="4E87608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3A8E54E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15C47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4C3E8F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171DB31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96D0FD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806713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A3151D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11CCA2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883B3A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5F8FC8B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2A13CD0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213A3084"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3D7B8DCD"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47FBD92C" w14:textId="61EDCAD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 xml:space="preserve">Drug </w:t>
            </w:r>
            <w:r w:rsidR="00476AB0">
              <w:rPr>
                <w:sz w:val="14"/>
                <w:szCs w:val="18"/>
              </w:rPr>
              <w:t>Services</w:t>
            </w:r>
            <w:r w:rsidRPr="005108FE">
              <w:rPr>
                <w:sz w:val="14"/>
                <w:szCs w:val="18"/>
              </w:rPr>
              <w:t> </w:t>
            </w:r>
          </w:p>
        </w:tc>
        <w:tc>
          <w:tcPr>
            <w:tcW w:w="323" w:type="pct"/>
          </w:tcPr>
          <w:p w14:paraId="23C755D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3133C47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A04A9A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FEE1E4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3D0C47C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B29BF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BA981B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0E3325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70EDEB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081F0C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33FF299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5EEC104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3A235F24"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single" w:sz="6" w:space="0" w:color="auto"/>
            </w:tcBorders>
          </w:tcPr>
          <w:p w14:paraId="506409ED" w14:textId="77777777" w:rsidR="00D25A80" w:rsidRPr="005108FE" w:rsidRDefault="00D25A80" w:rsidP="00774428">
            <w:pPr>
              <w:spacing w:before="40" w:after="40"/>
              <w:ind w:left="170" w:hanging="170"/>
              <w:rPr>
                <w:sz w:val="14"/>
                <w:szCs w:val="18"/>
              </w:rPr>
            </w:pPr>
          </w:p>
        </w:tc>
        <w:tc>
          <w:tcPr>
            <w:tcW w:w="860" w:type="pct"/>
            <w:tcBorders>
              <w:bottom w:val="single" w:sz="6" w:space="0" w:color="auto"/>
            </w:tcBorders>
            <w:shd w:val="clear" w:color="auto" w:fill="F2F2F2" w:themeFill="background1" w:themeFillShade="F2"/>
          </w:tcPr>
          <w:p w14:paraId="28DD9800"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Community Health Care</w:t>
            </w:r>
          </w:p>
        </w:tc>
        <w:tc>
          <w:tcPr>
            <w:tcW w:w="323" w:type="pct"/>
            <w:tcBorders>
              <w:bottom w:val="single" w:sz="6" w:space="0" w:color="auto"/>
            </w:tcBorders>
          </w:tcPr>
          <w:p w14:paraId="581CF5B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bottom w:val="single" w:sz="6" w:space="0" w:color="auto"/>
            </w:tcBorders>
          </w:tcPr>
          <w:p w14:paraId="6A0C474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bottom w:val="single" w:sz="6" w:space="0" w:color="auto"/>
            </w:tcBorders>
          </w:tcPr>
          <w:p w14:paraId="74172C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bottom w:val="single" w:sz="6" w:space="0" w:color="auto"/>
            </w:tcBorders>
          </w:tcPr>
          <w:p w14:paraId="381A10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bottom w:val="single" w:sz="6" w:space="0" w:color="auto"/>
            </w:tcBorders>
          </w:tcPr>
          <w:p w14:paraId="5B01E4E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2B83B0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20BC66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6A9FF2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2AE7DB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2B18D95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73561F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bottom w:val="single" w:sz="6" w:space="0" w:color="auto"/>
            </w:tcBorders>
          </w:tcPr>
          <w:p w14:paraId="4A12466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612D94" w:rsidRPr="007057C5" w14:paraId="21E8C87F"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val="restart"/>
            <w:tcBorders>
              <w:top w:val="single" w:sz="6" w:space="0" w:color="auto"/>
              <w:bottom w:val="nil"/>
            </w:tcBorders>
          </w:tcPr>
          <w:p w14:paraId="7A05C8BB" w14:textId="77777777" w:rsidR="00D25A80" w:rsidRPr="005108FE" w:rsidRDefault="00D25A80" w:rsidP="00774428">
            <w:pPr>
              <w:spacing w:before="40" w:after="40"/>
              <w:ind w:left="170" w:hanging="170"/>
              <w:rPr>
                <w:sz w:val="14"/>
                <w:szCs w:val="18"/>
              </w:rPr>
            </w:pPr>
            <w:r w:rsidRPr="005108FE">
              <w:rPr>
                <w:sz w:val="14"/>
                <w:szCs w:val="18"/>
              </w:rPr>
              <w:t>DFFH</w:t>
            </w:r>
          </w:p>
        </w:tc>
        <w:tc>
          <w:tcPr>
            <w:tcW w:w="860" w:type="pct"/>
            <w:tcBorders>
              <w:top w:val="single" w:sz="6" w:space="0" w:color="auto"/>
              <w:bottom w:val="nil"/>
            </w:tcBorders>
            <w:shd w:val="clear" w:color="auto" w:fill="F2F2F2" w:themeFill="background1" w:themeFillShade="F2"/>
          </w:tcPr>
          <w:p w14:paraId="4AF2BA4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Child Protection and Family Services</w:t>
            </w:r>
          </w:p>
        </w:tc>
        <w:tc>
          <w:tcPr>
            <w:tcW w:w="323" w:type="pct"/>
            <w:tcBorders>
              <w:top w:val="single" w:sz="6" w:space="0" w:color="auto"/>
              <w:bottom w:val="nil"/>
            </w:tcBorders>
          </w:tcPr>
          <w:p w14:paraId="5CE0F18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3C9DFF8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1460250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4779284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0E0A0D9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2B9559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B1570F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509BE89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8376E9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519A0FA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1E57B5D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single" w:sz="6" w:space="0" w:color="auto"/>
              <w:bottom w:val="nil"/>
            </w:tcBorders>
          </w:tcPr>
          <w:p w14:paraId="25E6CA3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612D94" w:rsidRPr="007057C5" w14:paraId="449038C0" w14:textId="77777777" w:rsidTr="00D45C93">
        <w:trPr>
          <w:trHeight w:val="80"/>
        </w:trPr>
        <w:tc>
          <w:tcPr>
            <w:cnfStyle w:val="001000000000" w:firstRow="0" w:lastRow="0" w:firstColumn="1" w:lastColumn="0" w:oddVBand="0" w:evenVBand="0" w:oddHBand="0" w:evenHBand="0" w:firstRowFirstColumn="0" w:firstRowLastColumn="0" w:lastRowFirstColumn="0" w:lastRowLastColumn="0"/>
            <w:tcW w:w="270" w:type="pct"/>
            <w:vMerge/>
            <w:tcBorders>
              <w:top w:val="nil"/>
              <w:bottom w:val="nil"/>
            </w:tcBorders>
          </w:tcPr>
          <w:p w14:paraId="7A60772A" w14:textId="77777777" w:rsidR="00D25A80" w:rsidRPr="005108FE" w:rsidRDefault="00D25A80" w:rsidP="00774428">
            <w:pPr>
              <w:spacing w:before="40" w:after="40"/>
              <w:ind w:left="170" w:hanging="170"/>
              <w:rPr>
                <w:sz w:val="14"/>
                <w:szCs w:val="18"/>
              </w:rPr>
            </w:pPr>
          </w:p>
        </w:tc>
        <w:tc>
          <w:tcPr>
            <w:tcW w:w="860" w:type="pct"/>
            <w:tcBorders>
              <w:top w:val="nil"/>
              <w:bottom w:val="nil"/>
            </w:tcBorders>
            <w:shd w:val="clear" w:color="auto" w:fill="F2F2F2" w:themeFill="background1" w:themeFillShade="F2"/>
          </w:tcPr>
          <w:p w14:paraId="61C88DF4"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Housing Assistance</w:t>
            </w:r>
          </w:p>
        </w:tc>
        <w:tc>
          <w:tcPr>
            <w:tcW w:w="323" w:type="pct"/>
            <w:tcBorders>
              <w:top w:val="nil"/>
            </w:tcBorders>
          </w:tcPr>
          <w:p w14:paraId="65FAA1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5B197A7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7B7BCA1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5704002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4F86124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65775C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2F15EB8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6FA555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CA8D1A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737F046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6AD8A11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nil"/>
            </w:tcBorders>
          </w:tcPr>
          <w:p w14:paraId="13A88F5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353A1CDD"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vMerge/>
            <w:tcBorders>
              <w:bottom w:val="nil"/>
            </w:tcBorders>
          </w:tcPr>
          <w:p w14:paraId="6BDDFB68"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3E02C6EF"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Family Violence Service Delivery</w:t>
            </w:r>
          </w:p>
        </w:tc>
        <w:tc>
          <w:tcPr>
            <w:tcW w:w="323" w:type="pct"/>
          </w:tcPr>
          <w:p w14:paraId="0B9685E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89CE3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5DA83B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4AFAB43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EE1053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992CBC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FA06A3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8184A9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6F1CDE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57420D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31C5B0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21DCF89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612D94" w:rsidRPr="007057C5" w14:paraId="6631E727"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top w:val="single" w:sz="6" w:space="0" w:color="auto"/>
              <w:bottom w:val="nil"/>
            </w:tcBorders>
          </w:tcPr>
          <w:p w14:paraId="117219DD" w14:textId="77777777" w:rsidR="00D25A80" w:rsidRPr="005108FE" w:rsidRDefault="00D25A80" w:rsidP="00774428">
            <w:pPr>
              <w:spacing w:before="40" w:after="40"/>
              <w:ind w:left="170" w:hanging="170"/>
              <w:rPr>
                <w:sz w:val="14"/>
                <w:szCs w:val="18"/>
              </w:rPr>
            </w:pPr>
            <w:r w:rsidRPr="005108FE">
              <w:rPr>
                <w:sz w:val="14"/>
                <w:szCs w:val="18"/>
              </w:rPr>
              <w:t>DJCS</w:t>
            </w:r>
          </w:p>
        </w:tc>
        <w:tc>
          <w:tcPr>
            <w:tcW w:w="860" w:type="pct"/>
            <w:tcBorders>
              <w:top w:val="single" w:sz="6" w:space="0" w:color="auto"/>
              <w:bottom w:val="nil"/>
            </w:tcBorders>
            <w:shd w:val="clear" w:color="auto" w:fill="F2F2F2" w:themeFill="background1" w:themeFillShade="F2"/>
          </w:tcPr>
          <w:p w14:paraId="6156E30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Prisoner Supervision and Support</w:t>
            </w:r>
          </w:p>
        </w:tc>
        <w:tc>
          <w:tcPr>
            <w:tcW w:w="323" w:type="pct"/>
            <w:tcBorders>
              <w:top w:val="single" w:sz="6" w:space="0" w:color="auto"/>
              <w:bottom w:val="nil"/>
            </w:tcBorders>
          </w:tcPr>
          <w:p w14:paraId="5D4FDEF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5C2A04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52F96B4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459518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nil"/>
            </w:tcBorders>
          </w:tcPr>
          <w:p w14:paraId="03D7BA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60F799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AB7824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D0C8B2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543DA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0713A78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180E14A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single" w:sz="6" w:space="0" w:color="auto"/>
              <w:bottom w:val="nil"/>
            </w:tcBorders>
          </w:tcPr>
          <w:p w14:paraId="6F3BDA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612D94" w:rsidRPr="007057C5" w14:paraId="5C4D1841"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14:paraId="237DABB2" w14:textId="77777777" w:rsidR="00D25A80" w:rsidRPr="005108FE" w:rsidRDefault="00D25A80" w:rsidP="00774428">
            <w:pPr>
              <w:spacing w:before="40" w:after="40"/>
              <w:ind w:left="170" w:hanging="170"/>
              <w:rPr>
                <w:sz w:val="14"/>
                <w:szCs w:val="18"/>
              </w:rPr>
            </w:pPr>
          </w:p>
        </w:tc>
        <w:tc>
          <w:tcPr>
            <w:tcW w:w="860" w:type="pct"/>
            <w:tcBorders>
              <w:top w:val="nil"/>
              <w:bottom w:val="nil"/>
            </w:tcBorders>
            <w:shd w:val="clear" w:color="auto" w:fill="F2F2F2" w:themeFill="background1" w:themeFillShade="F2"/>
          </w:tcPr>
          <w:p w14:paraId="27308E0D"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Pr>
                <w:sz w:val="14"/>
                <w:szCs w:val="18"/>
              </w:rPr>
              <w:t>Community Based Offender Supervision</w:t>
            </w:r>
          </w:p>
        </w:tc>
        <w:tc>
          <w:tcPr>
            <w:tcW w:w="323" w:type="pct"/>
            <w:tcBorders>
              <w:top w:val="nil"/>
            </w:tcBorders>
          </w:tcPr>
          <w:p w14:paraId="0CC6600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315E446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08722FA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1F9B018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nil"/>
            </w:tcBorders>
          </w:tcPr>
          <w:p w14:paraId="18961B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1B2117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756230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E8BBBD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1B1BBD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2A80CCE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2A41759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nil"/>
            </w:tcBorders>
          </w:tcPr>
          <w:p w14:paraId="2C47DF4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031C9E79"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bottom w:val="nil"/>
            </w:tcBorders>
          </w:tcPr>
          <w:p w14:paraId="14A86CAD"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1C5DF461"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Youth Justice Custodial Services</w:t>
            </w:r>
          </w:p>
        </w:tc>
        <w:tc>
          <w:tcPr>
            <w:tcW w:w="323" w:type="pct"/>
          </w:tcPr>
          <w:p w14:paraId="5B74E44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E6797F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73CF24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5828A0E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9B1C6D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424EDE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7C8B18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94F81B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A3095C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4F00CD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829DB3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28CAB20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05C1FDEF"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bottom w:val="nil"/>
            </w:tcBorders>
          </w:tcPr>
          <w:p w14:paraId="7BF838F5" w14:textId="77777777" w:rsidR="00D25A80" w:rsidRPr="005108FE" w:rsidRDefault="00D25A80" w:rsidP="00774428">
            <w:pPr>
              <w:spacing w:before="40" w:after="40"/>
              <w:ind w:left="170" w:hanging="170"/>
              <w:rPr>
                <w:sz w:val="14"/>
                <w:szCs w:val="18"/>
              </w:rPr>
            </w:pPr>
          </w:p>
        </w:tc>
        <w:tc>
          <w:tcPr>
            <w:tcW w:w="860" w:type="pct"/>
            <w:tcBorders>
              <w:bottom w:val="nil"/>
            </w:tcBorders>
            <w:shd w:val="clear" w:color="auto" w:fill="F2F2F2" w:themeFill="background1" w:themeFillShade="F2"/>
          </w:tcPr>
          <w:p w14:paraId="7CAE074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Youth Justice Community Based Services</w:t>
            </w:r>
          </w:p>
        </w:tc>
        <w:tc>
          <w:tcPr>
            <w:tcW w:w="323" w:type="pct"/>
          </w:tcPr>
          <w:p w14:paraId="3B599A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778E3E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6FE967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FDE772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48D973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6EEEB7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6CC80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E6FB47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E6B55D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6C897F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87B5CA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7F9EAF8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36723E58"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bottom w:val="nil"/>
            </w:tcBorders>
          </w:tcPr>
          <w:p w14:paraId="7E376C66" w14:textId="77777777" w:rsidR="00D25A80" w:rsidRPr="005108FE" w:rsidRDefault="00D25A80" w:rsidP="00774428">
            <w:pPr>
              <w:spacing w:before="40" w:after="40"/>
              <w:ind w:left="170" w:hanging="170"/>
              <w:rPr>
                <w:sz w:val="14"/>
                <w:szCs w:val="18"/>
              </w:rPr>
            </w:pPr>
            <w:r>
              <w:rPr>
                <w:sz w:val="14"/>
                <w:szCs w:val="18"/>
              </w:rPr>
              <w:t>VicPol</w:t>
            </w:r>
          </w:p>
        </w:tc>
        <w:tc>
          <w:tcPr>
            <w:tcW w:w="860" w:type="pct"/>
            <w:tcBorders>
              <w:bottom w:val="nil"/>
            </w:tcBorders>
            <w:shd w:val="clear" w:color="auto" w:fill="F2F2F2" w:themeFill="background1" w:themeFillShade="F2"/>
          </w:tcPr>
          <w:p w14:paraId="2F46763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Policing and Community Safety</w:t>
            </w:r>
          </w:p>
        </w:tc>
        <w:tc>
          <w:tcPr>
            <w:tcW w:w="323" w:type="pct"/>
          </w:tcPr>
          <w:p w14:paraId="3D3140C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258F836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0DB140E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64142ED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Pr>
          <w:p w14:paraId="7554F1A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6C7527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7B334B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0FAEF2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5B5A9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53CF01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DD403B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Pr>
          <w:p w14:paraId="19A051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17D6037A"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top w:val="single" w:sz="6" w:space="0" w:color="auto"/>
              <w:bottom w:val="single" w:sz="6" w:space="0" w:color="auto"/>
            </w:tcBorders>
          </w:tcPr>
          <w:p w14:paraId="57CE7761" w14:textId="77777777" w:rsidR="00D25A80" w:rsidRPr="005108FE" w:rsidRDefault="00D25A80" w:rsidP="00774428">
            <w:pPr>
              <w:spacing w:before="40" w:after="40"/>
              <w:ind w:left="170" w:hanging="170"/>
              <w:rPr>
                <w:sz w:val="14"/>
                <w:szCs w:val="18"/>
              </w:rPr>
            </w:pPr>
            <w:r>
              <w:rPr>
                <w:sz w:val="14"/>
                <w:szCs w:val="18"/>
              </w:rPr>
              <w:t>CSV</w:t>
            </w:r>
          </w:p>
        </w:tc>
        <w:tc>
          <w:tcPr>
            <w:tcW w:w="860" w:type="pct"/>
            <w:tcBorders>
              <w:top w:val="single" w:sz="6" w:space="0" w:color="auto"/>
              <w:bottom w:val="single" w:sz="6" w:space="0" w:color="auto"/>
            </w:tcBorders>
            <w:shd w:val="clear" w:color="auto" w:fill="F2F2F2" w:themeFill="background1" w:themeFillShade="F2"/>
          </w:tcPr>
          <w:p w14:paraId="26C6B408"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Courts</w:t>
            </w:r>
          </w:p>
        </w:tc>
        <w:tc>
          <w:tcPr>
            <w:tcW w:w="323" w:type="pct"/>
            <w:tcBorders>
              <w:top w:val="single" w:sz="6" w:space="0" w:color="auto"/>
              <w:bottom w:val="single" w:sz="6" w:space="0" w:color="auto"/>
            </w:tcBorders>
          </w:tcPr>
          <w:p w14:paraId="2FF5710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75FEA08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4461BD6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74ABE8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01F870F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3130F5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D408B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03D002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2F3B26F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0B51B86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591D155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single" w:sz="6" w:space="0" w:color="auto"/>
              <w:bottom w:val="single" w:sz="6" w:space="0" w:color="auto"/>
            </w:tcBorders>
          </w:tcPr>
          <w:p w14:paraId="4BC9CD4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471C1B" w:rsidRPr="007057C5" w14:paraId="0E47AD26" w14:textId="77777777" w:rsidTr="00D45C93">
        <w:trPr>
          <w:trHeight w:val="189"/>
        </w:trPr>
        <w:tc>
          <w:tcPr>
            <w:cnfStyle w:val="001000000000" w:firstRow="0" w:lastRow="0" w:firstColumn="1" w:lastColumn="0" w:oddVBand="0" w:evenVBand="0" w:oddHBand="0" w:evenHBand="0" w:firstRowFirstColumn="0" w:firstRowLastColumn="0" w:lastRowFirstColumn="0" w:lastRowLastColumn="0"/>
            <w:tcW w:w="270" w:type="pct"/>
            <w:tcBorders>
              <w:top w:val="single" w:sz="6" w:space="0" w:color="auto"/>
              <w:bottom w:val="single" w:sz="6" w:space="0" w:color="auto"/>
            </w:tcBorders>
          </w:tcPr>
          <w:p w14:paraId="08502682" w14:textId="77777777" w:rsidR="00D25A80" w:rsidRPr="005108FE" w:rsidRDefault="00D25A80" w:rsidP="00774428">
            <w:pPr>
              <w:spacing w:before="40" w:after="40"/>
              <w:ind w:left="170" w:hanging="170"/>
              <w:rPr>
                <w:sz w:val="14"/>
                <w:szCs w:val="18"/>
              </w:rPr>
            </w:pPr>
            <w:r w:rsidRPr="005108FE">
              <w:rPr>
                <w:sz w:val="14"/>
                <w:szCs w:val="18"/>
              </w:rPr>
              <w:t>Other</w:t>
            </w:r>
          </w:p>
        </w:tc>
        <w:tc>
          <w:tcPr>
            <w:tcW w:w="860" w:type="pct"/>
            <w:tcBorders>
              <w:top w:val="single" w:sz="6" w:space="0" w:color="auto"/>
              <w:bottom w:val="single" w:sz="6" w:space="0" w:color="auto"/>
            </w:tcBorders>
            <w:shd w:val="clear" w:color="auto" w:fill="F2F2F2" w:themeFill="background1" w:themeFillShade="F2"/>
          </w:tcPr>
          <w:p w14:paraId="05E1EBC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Other (please specify)</w:t>
            </w:r>
          </w:p>
        </w:tc>
        <w:tc>
          <w:tcPr>
            <w:tcW w:w="323" w:type="pct"/>
            <w:tcBorders>
              <w:top w:val="single" w:sz="6" w:space="0" w:color="auto"/>
              <w:bottom w:val="single" w:sz="6" w:space="0" w:color="auto"/>
            </w:tcBorders>
          </w:tcPr>
          <w:p w14:paraId="471EB44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7FF75EE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5000FD4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5101E86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3" w:type="pct"/>
            <w:tcBorders>
              <w:top w:val="single" w:sz="6" w:space="0" w:color="auto"/>
              <w:bottom w:val="single" w:sz="6" w:space="0" w:color="auto"/>
            </w:tcBorders>
          </w:tcPr>
          <w:p w14:paraId="513DC68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49F626B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03376BF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0035620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1AFF9AF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5AE7D09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0A39C73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single" w:sz="6" w:space="0" w:color="auto"/>
              <w:bottom w:val="single" w:sz="6" w:space="0" w:color="auto"/>
            </w:tcBorders>
          </w:tcPr>
          <w:p w14:paraId="659B34D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7C933A50" w14:textId="77777777" w:rsidTr="00D45C93">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130" w:type="pct"/>
            <w:gridSpan w:val="2"/>
            <w:tcBorders>
              <w:top w:val="single" w:sz="6" w:space="0" w:color="auto"/>
            </w:tcBorders>
          </w:tcPr>
          <w:p w14:paraId="6ECA3A62" w14:textId="77777777" w:rsidR="00D25A80" w:rsidRPr="005108FE" w:rsidRDefault="00D25A80" w:rsidP="00774428">
            <w:pPr>
              <w:spacing w:before="40" w:after="40"/>
              <w:ind w:left="170" w:hanging="170"/>
              <w:rPr>
                <w:sz w:val="14"/>
                <w:szCs w:val="18"/>
              </w:rPr>
            </w:pPr>
            <w:r w:rsidRPr="005108FE">
              <w:rPr>
                <w:sz w:val="14"/>
                <w:szCs w:val="18"/>
              </w:rPr>
              <w:t>Total avoided costs</w:t>
            </w:r>
          </w:p>
        </w:tc>
        <w:tc>
          <w:tcPr>
            <w:tcW w:w="323" w:type="pct"/>
            <w:tcBorders>
              <w:top w:val="single" w:sz="6" w:space="0" w:color="auto"/>
            </w:tcBorders>
          </w:tcPr>
          <w:p w14:paraId="5F2EA88D"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3" w:type="pct"/>
            <w:tcBorders>
              <w:top w:val="single" w:sz="6" w:space="0" w:color="auto"/>
            </w:tcBorders>
          </w:tcPr>
          <w:p w14:paraId="1C05193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3" w:type="pct"/>
            <w:tcBorders>
              <w:top w:val="single" w:sz="6" w:space="0" w:color="auto"/>
            </w:tcBorders>
          </w:tcPr>
          <w:p w14:paraId="0AA62835"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3" w:type="pct"/>
            <w:tcBorders>
              <w:top w:val="single" w:sz="6" w:space="0" w:color="auto"/>
            </w:tcBorders>
          </w:tcPr>
          <w:p w14:paraId="23613413"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3" w:type="pct"/>
            <w:tcBorders>
              <w:top w:val="single" w:sz="6" w:space="0" w:color="auto"/>
            </w:tcBorders>
          </w:tcPr>
          <w:p w14:paraId="631786E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18A043FC"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575CE71F"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221B8288"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146B4EF6"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73C0E5A4"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4A36C036"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8" w:type="pct"/>
            <w:tcBorders>
              <w:top w:val="single" w:sz="6" w:space="0" w:color="auto"/>
            </w:tcBorders>
          </w:tcPr>
          <w:p w14:paraId="3178A65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r>
    </w:tbl>
    <w:p w14:paraId="6F7CBCF3" w14:textId="77777777" w:rsidR="00D25A80" w:rsidRPr="00D25A80" w:rsidRDefault="00D25A80" w:rsidP="00D25A80">
      <w:pPr>
        <w:pStyle w:val="Heading1numbered"/>
      </w:pPr>
      <w:bookmarkStart w:id="160" w:name="_Toc118466179"/>
      <w:bookmarkStart w:id="161" w:name="_Toc177127895"/>
      <w:r w:rsidRPr="00D25A80">
        <w:t>Current funding</w:t>
      </w:r>
      <w:bookmarkEnd w:id="160"/>
      <w:bookmarkEnd w:id="161"/>
      <w:r w:rsidRPr="00D25A80">
        <w:t xml:space="preserve"> </w:t>
      </w:r>
    </w:p>
    <w:p w14:paraId="1F699F7B" w14:textId="77777777" w:rsidR="00D25A80" w:rsidRPr="00D25A80" w:rsidRDefault="00D25A80" w:rsidP="00D25A80">
      <w:pPr>
        <w:pStyle w:val="Heading2numbered"/>
      </w:pPr>
      <w:bookmarkStart w:id="162" w:name="_Toc118466180"/>
      <w:bookmarkStart w:id="163" w:name="_Toc177127896"/>
      <w:r w:rsidRPr="00D25A80">
        <w:t>Funding history</w:t>
      </w:r>
      <w:bookmarkEnd w:id="162"/>
      <w:bookmarkEnd w:id="163"/>
    </w:p>
    <w:sdt>
      <w:sdtPr>
        <w:rPr>
          <w:color w:val="2B579A"/>
          <w:shd w:val="clear" w:color="auto" w:fill="E6E6E6"/>
        </w:rPr>
        <w:alias w:val="Guidance"/>
        <w:tag w:val="guidance"/>
        <w:id w:val="-57249066"/>
        <w:placeholder>
          <w:docPart w:val="F4A53322EBF249FF8ACD200E7D6CECAF"/>
        </w:placeholder>
      </w:sdtPr>
      <w:sdtEndPr>
        <w:rPr>
          <w:color w:val="auto"/>
          <w:shd w:val="clear" w:color="auto" w:fill="auto"/>
        </w:rPr>
      </w:sdtEndPr>
      <w:sdtContent>
        <w:p w14:paraId="3217E60F" w14:textId="77777777" w:rsidR="00D25A80" w:rsidRDefault="00D25A80" w:rsidP="00D25A80">
          <w:pPr>
            <w:pStyle w:val="GuidanceBullet1"/>
          </w:pPr>
          <w:r>
            <w:t xml:space="preserve">Provide details of the funding history for this or similar/related initiatives (e.g. if this is an existing program include the program’s base budget). </w:t>
          </w:r>
        </w:p>
        <w:p w14:paraId="59E1A603" w14:textId="77777777" w:rsidR="00D25A80" w:rsidRDefault="00D25A80" w:rsidP="00D25A80">
          <w:pPr>
            <w:pStyle w:val="GuidanceBullet1"/>
          </w:pPr>
          <w:r>
            <w:t>This table should include all funding for an earlier stage in a multi-stage project, funding for a lapsing program, or funding for a related program that has broadly the same policy objective as this initiative.</w:t>
          </w:r>
        </w:p>
        <w:p w14:paraId="40AAB5C1" w14:textId="77777777" w:rsidR="00D25A80" w:rsidRPr="00EB5F9E" w:rsidRDefault="00D25A80" w:rsidP="00D25A80">
          <w:pPr>
            <w:pStyle w:val="GuidanceBullet1"/>
            <w:spacing w:after="120"/>
          </w:pPr>
          <w:r>
            <w:t>New budget funding items should contain the name of the initiative as published and source of funding (e.g. Initiative x, 20xx-xx Budget).</w:t>
          </w:r>
        </w:p>
      </w:sdtContent>
    </w:sdt>
    <w:tbl>
      <w:tblPr>
        <w:tblStyle w:val="DTFfinancialtable"/>
        <w:tblW w:w="5000" w:type="pct"/>
        <w:tblLook w:val="06A0" w:firstRow="1" w:lastRow="0" w:firstColumn="1" w:lastColumn="0" w:noHBand="1" w:noVBand="1"/>
      </w:tblPr>
      <w:tblGrid>
        <w:gridCol w:w="3961"/>
        <w:gridCol w:w="1136"/>
        <w:gridCol w:w="1135"/>
        <w:gridCol w:w="1135"/>
        <w:gridCol w:w="1135"/>
        <w:gridCol w:w="1136"/>
      </w:tblGrid>
      <w:tr w:rsidR="00D25A80" w:rsidRPr="001E5B84" w14:paraId="596E5AE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1" w:type="dxa"/>
          </w:tcPr>
          <w:p w14:paraId="700B7FD5" w14:textId="77777777" w:rsidR="00D25A80" w:rsidRPr="001E5B84" w:rsidRDefault="00D25A80" w:rsidP="00774428">
            <w:pPr>
              <w:spacing w:before="40" w:after="40"/>
            </w:pPr>
          </w:p>
        </w:tc>
        <w:tc>
          <w:tcPr>
            <w:tcW w:w="5677" w:type="dxa"/>
            <w:gridSpan w:val="5"/>
          </w:tcPr>
          <w:p w14:paraId="0433FC9A"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1E5B84" w14:paraId="19C80D2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1" w:type="dxa"/>
          </w:tcPr>
          <w:p w14:paraId="79A29AF8" w14:textId="77777777" w:rsidR="00D25A80" w:rsidRPr="001E5B84" w:rsidRDefault="00D25A80" w:rsidP="00774428">
            <w:pPr>
              <w:spacing w:before="40" w:after="40"/>
            </w:pPr>
            <w:r w:rsidRPr="001E5B84">
              <w:t xml:space="preserve">Description </w:t>
            </w:r>
            <w:r>
              <w:t>of historical funding provided</w:t>
            </w:r>
          </w:p>
        </w:tc>
        <w:tc>
          <w:tcPr>
            <w:tcW w:w="1136" w:type="dxa"/>
          </w:tcPr>
          <w:p w14:paraId="6E2025BC"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20xx-yy</w:t>
            </w:r>
          </w:p>
        </w:tc>
        <w:tc>
          <w:tcPr>
            <w:tcW w:w="1135" w:type="dxa"/>
          </w:tcPr>
          <w:p w14:paraId="6254910F"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5" w:type="dxa"/>
          </w:tcPr>
          <w:p w14:paraId="614DDEB7"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5" w:type="dxa"/>
          </w:tcPr>
          <w:p w14:paraId="0365EC66"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6" w:type="dxa"/>
          </w:tcPr>
          <w:p w14:paraId="782AB754"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r>
      <w:tr w:rsidR="00D25A80" w:rsidRPr="001E5B84" w14:paraId="1C41955F" w14:textId="77777777">
        <w:tc>
          <w:tcPr>
            <w:cnfStyle w:val="001000000000" w:firstRow="0" w:lastRow="0" w:firstColumn="1" w:lastColumn="0" w:oddVBand="0" w:evenVBand="0" w:oddHBand="0" w:evenHBand="0" w:firstRowFirstColumn="0" w:firstRowLastColumn="0" w:lastRowFirstColumn="0" w:lastRowLastColumn="0"/>
            <w:tcW w:w="3961" w:type="dxa"/>
          </w:tcPr>
          <w:p w14:paraId="2AAD398E" w14:textId="77777777" w:rsidR="00D25A80" w:rsidRPr="001036FD" w:rsidRDefault="00D25A80" w:rsidP="00774428">
            <w:pPr>
              <w:spacing w:before="40" w:after="40"/>
            </w:pPr>
            <w:r w:rsidRPr="001036FD">
              <w:t>e.g. this initiative</w:t>
            </w:r>
          </w:p>
        </w:tc>
        <w:tc>
          <w:tcPr>
            <w:tcW w:w="1136" w:type="dxa"/>
          </w:tcPr>
          <w:p w14:paraId="5285D2C1"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72F30B9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71111CD0"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388B39C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6" w:type="dxa"/>
          </w:tcPr>
          <w:p w14:paraId="5034FFAE"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r>
      <w:tr w:rsidR="00D25A80" w:rsidRPr="001E5B84" w14:paraId="539DF703" w14:textId="77777777">
        <w:trPr>
          <w:trHeight w:val="18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72CE" w:themeColor="accent1"/>
            </w:tcBorders>
          </w:tcPr>
          <w:p w14:paraId="1B0C2B37" w14:textId="77777777" w:rsidR="00D25A80" w:rsidRPr="001036FD" w:rsidRDefault="00D25A80" w:rsidP="00774428">
            <w:pPr>
              <w:spacing w:before="40" w:after="40"/>
            </w:pPr>
            <w:r w:rsidRPr="001036FD">
              <w:t>e.g. similar/related initiative</w:t>
            </w:r>
          </w:p>
        </w:tc>
        <w:tc>
          <w:tcPr>
            <w:tcW w:w="0" w:type="dxa"/>
            <w:tcBorders>
              <w:bottom w:val="single" w:sz="4" w:space="0" w:color="0072CE" w:themeColor="accent1"/>
            </w:tcBorders>
          </w:tcPr>
          <w:p w14:paraId="3CE29E52"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5CE07240"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298BDF83"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760A6B65"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08C6F47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r>
      <w:tr w:rsidR="00D25A80" w:rsidRPr="001E5B84" w14:paraId="4161A734" w14:textId="77777777">
        <w:trPr>
          <w:trHeight w:val="18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72CE" w:themeColor="accent1"/>
              <w:bottom w:val="single" w:sz="12" w:space="0" w:color="68CEF2" w:themeColor="accent2"/>
            </w:tcBorders>
          </w:tcPr>
          <w:p w14:paraId="6E1A103E" w14:textId="77777777" w:rsidR="00D25A80" w:rsidRPr="00721EE4" w:rsidRDefault="00D25A80" w:rsidP="00774428">
            <w:pPr>
              <w:spacing w:before="40" w:after="40"/>
              <w:rPr>
                <w:b/>
                <w:bCs/>
              </w:rPr>
            </w:pPr>
            <w:r w:rsidRPr="00721EE4">
              <w:rPr>
                <w:b/>
                <w:bCs/>
              </w:rPr>
              <w:t>Total</w:t>
            </w:r>
          </w:p>
        </w:tc>
        <w:tc>
          <w:tcPr>
            <w:tcW w:w="0" w:type="dxa"/>
            <w:tcBorders>
              <w:top w:val="single" w:sz="4" w:space="0" w:color="0072CE" w:themeColor="accent1"/>
              <w:bottom w:val="single" w:sz="12" w:space="0" w:color="68CEF2" w:themeColor="accent2"/>
            </w:tcBorders>
          </w:tcPr>
          <w:p w14:paraId="78EE18C6"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613966AE"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7224F9B3"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0F8C35BA"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10F5D10D"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r>
    </w:tbl>
    <w:p w14:paraId="5A585AAB" w14:textId="77777777" w:rsidR="00D25A80" w:rsidRPr="00916968" w:rsidRDefault="00D25A80" w:rsidP="00D25A80">
      <w:pPr>
        <w:spacing w:before="0" w:after="0"/>
      </w:pPr>
    </w:p>
    <w:tbl>
      <w:tblPr>
        <w:tblStyle w:val="DTFfinancialtable"/>
        <w:tblW w:w="5000" w:type="pct"/>
        <w:tblLook w:val="04A0" w:firstRow="1" w:lastRow="0" w:firstColumn="1" w:lastColumn="0" w:noHBand="0" w:noVBand="1"/>
      </w:tblPr>
      <w:tblGrid>
        <w:gridCol w:w="6756"/>
        <w:gridCol w:w="2882"/>
      </w:tblGrid>
      <w:tr w:rsidR="00D25A80" w14:paraId="74D79FD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5" w:type="dxa"/>
          </w:tcPr>
          <w:p w14:paraId="0A9B37BA" w14:textId="77777777" w:rsidR="00D25A80" w:rsidRPr="003D1646" w:rsidRDefault="00D25A80" w:rsidP="00774428">
            <w:pPr>
              <w:spacing w:before="40" w:after="40"/>
              <w:rPr>
                <w:bCs/>
              </w:rPr>
            </w:pPr>
            <w:r w:rsidRPr="008700EE">
              <w:t>P</w:t>
            </w:r>
            <w:r w:rsidRPr="003D1646">
              <w:t xml:space="preserve">revious </w:t>
            </w:r>
            <w:r>
              <w:t>C</w:t>
            </w:r>
            <w:r w:rsidRPr="003D1646">
              <w:t xml:space="preserve">abinet </w:t>
            </w:r>
            <w:r>
              <w:t>C</w:t>
            </w:r>
            <w:r w:rsidRPr="003D1646">
              <w:t>ommittee consideration</w:t>
            </w:r>
          </w:p>
        </w:tc>
        <w:tc>
          <w:tcPr>
            <w:tcW w:w="3019" w:type="dxa"/>
          </w:tcPr>
          <w:p w14:paraId="7FB599BB" w14:textId="77777777" w:rsidR="00D25A80" w:rsidRPr="008700EE"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3D1646">
              <w:t xml:space="preserve">Submission reference number </w:t>
            </w:r>
          </w:p>
        </w:tc>
      </w:tr>
      <w:tr w:rsidR="00D25A80" w14:paraId="3DC70BB6" w14:textId="77777777">
        <w:tc>
          <w:tcPr>
            <w:cnfStyle w:val="001000000000" w:firstRow="0" w:lastRow="0" w:firstColumn="1" w:lastColumn="0" w:oddVBand="0" w:evenVBand="0" w:oddHBand="0" w:evenHBand="0" w:firstRowFirstColumn="0" w:firstRowLastColumn="0" w:lastRowFirstColumn="0" w:lastRowLastColumn="0"/>
            <w:tcW w:w="7185" w:type="dxa"/>
          </w:tcPr>
          <w:p w14:paraId="0F1C7764" w14:textId="77777777" w:rsidR="00D25A80" w:rsidRPr="00836872" w:rsidRDefault="00D25A80" w:rsidP="00774428">
            <w:pPr>
              <w:spacing w:before="40" w:after="40"/>
            </w:pPr>
            <w:r w:rsidRPr="003D1646">
              <w:t xml:space="preserve">If similar or related submissions have been considered by this Government previously, please specify the submission reference number </w:t>
            </w:r>
          </w:p>
        </w:tc>
        <w:tc>
          <w:tcPr>
            <w:tcW w:w="3019" w:type="dxa"/>
          </w:tcPr>
          <w:p w14:paraId="521D0148" w14:textId="77777777" w:rsidR="00D25A80" w:rsidRPr="003D1646"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r>
    </w:tbl>
    <w:p w14:paraId="1566BE75" w14:textId="77777777" w:rsidR="00D25A80" w:rsidRPr="00D25A80" w:rsidRDefault="00D25A80" w:rsidP="00D25A80">
      <w:pPr>
        <w:pStyle w:val="Heading2numbered"/>
      </w:pPr>
      <w:bookmarkStart w:id="164" w:name="_Toc118466181"/>
      <w:bookmarkStart w:id="165" w:name="_Toc177127897"/>
      <w:r w:rsidRPr="00D25A80">
        <w:t>Expenditure history</w:t>
      </w:r>
      <w:bookmarkEnd w:id="164"/>
      <w:bookmarkEnd w:id="165"/>
    </w:p>
    <w:sdt>
      <w:sdtPr>
        <w:rPr>
          <w:color w:val="2B579A"/>
          <w:shd w:val="clear" w:color="auto" w:fill="E6E6E6"/>
        </w:rPr>
        <w:alias w:val="Guidance"/>
        <w:tag w:val="guidance"/>
        <w:id w:val="1150479726"/>
        <w:placeholder>
          <w:docPart w:val="F29B47755CBC4A858CBED4FE48922A15"/>
        </w:placeholder>
      </w:sdtPr>
      <w:sdtEndPr>
        <w:rPr>
          <w:color w:val="auto"/>
          <w:shd w:val="clear" w:color="auto" w:fill="auto"/>
        </w:rPr>
      </w:sdtEndPr>
      <w:sdtContent>
        <w:p w14:paraId="21A54594" w14:textId="77777777" w:rsidR="00D25A80" w:rsidRDefault="00D25A80" w:rsidP="00D25A80">
          <w:pPr>
            <w:pStyle w:val="GuidanceBullet1"/>
            <w:spacing w:after="120"/>
          </w:pPr>
          <w:r>
            <w:t xml:space="preserve">Provide details of how much was </w:t>
          </w:r>
          <w:proofErr w:type="gramStart"/>
          <w:r>
            <w:t>actually spent</w:t>
          </w:r>
          <w:proofErr w:type="gramEnd"/>
          <w:r>
            <w:t xml:space="preserve"> on this or similar/related initiatives.</w:t>
          </w:r>
        </w:p>
      </w:sdtContent>
    </w:sdt>
    <w:tbl>
      <w:tblPr>
        <w:tblStyle w:val="DTFfinancialtable"/>
        <w:tblW w:w="5000" w:type="pct"/>
        <w:tblLook w:val="06E0" w:firstRow="1" w:lastRow="1" w:firstColumn="1" w:lastColumn="0" w:noHBand="1" w:noVBand="1"/>
      </w:tblPr>
      <w:tblGrid>
        <w:gridCol w:w="3015"/>
        <w:gridCol w:w="961"/>
        <w:gridCol w:w="1135"/>
        <w:gridCol w:w="1138"/>
        <w:gridCol w:w="1131"/>
        <w:gridCol w:w="1121"/>
        <w:gridCol w:w="1137"/>
      </w:tblGrid>
      <w:tr w:rsidR="00D25A80" w:rsidRPr="001E5B84" w14:paraId="5E23A73C" w14:textId="77777777" w:rsidTr="005965A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15" w:type="dxa"/>
          </w:tcPr>
          <w:p w14:paraId="5C6B05A5" w14:textId="77777777" w:rsidR="00D25A80" w:rsidRPr="001E5B84" w:rsidRDefault="00D25A80" w:rsidP="00774428">
            <w:pPr>
              <w:spacing w:before="40" w:after="40"/>
            </w:pPr>
          </w:p>
        </w:tc>
        <w:tc>
          <w:tcPr>
            <w:tcW w:w="6623" w:type="dxa"/>
            <w:gridSpan w:val="6"/>
          </w:tcPr>
          <w:p w14:paraId="10C484B4"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C0731C" w:rsidRPr="001E5B84" w14:paraId="183A4C9A" w14:textId="77777777" w:rsidTr="005965A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15" w:type="dxa"/>
          </w:tcPr>
          <w:p w14:paraId="18D38B55" w14:textId="77777777" w:rsidR="00C0731C" w:rsidRPr="001E5B84" w:rsidRDefault="00C0731C" w:rsidP="00C0731C">
            <w:pPr>
              <w:spacing w:before="40" w:after="40"/>
            </w:pPr>
            <w:r w:rsidRPr="001E5B84">
              <w:t xml:space="preserve">Description </w:t>
            </w:r>
            <w:r>
              <w:t>of expenditure</w:t>
            </w:r>
          </w:p>
        </w:tc>
        <w:tc>
          <w:tcPr>
            <w:tcW w:w="961" w:type="dxa"/>
          </w:tcPr>
          <w:p w14:paraId="0694E9E4" w14:textId="2862712C" w:rsidR="00C0731C" w:rsidRPr="001E5B84"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t>2020-21</w:t>
            </w:r>
          </w:p>
        </w:tc>
        <w:tc>
          <w:tcPr>
            <w:tcW w:w="1135" w:type="dxa"/>
          </w:tcPr>
          <w:p w14:paraId="19DD712D" w14:textId="62A38C78" w:rsidR="00C0731C" w:rsidRPr="001E5B84"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E77868">
              <w:t>202</w:t>
            </w:r>
            <w:r>
              <w:t>1-22</w:t>
            </w:r>
          </w:p>
        </w:tc>
        <w:tc>
          <w:tcPr>
            <w:tcW w:w="1138" w:type="dxa"/>
          </w:tcPr>
          <w:p w14:paraId="5F4B784E" w14:textId="3B19736C" w:rsidR="00C0731C" w:rsidRPr="001E5B84"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E77868">
              <w:t>202</w:t>
            </w:r>
            <w:r>
              <w:t>2-23</w:t>
            </w:r>
          </w:p>
        </w:tc>
        <w:tc>
          <w:tcPr>
            <w:tcW w:w="1131" w:type="dxa"/>
          </w:tcPr>
          <w:p w14:paraId="6D532193" w14:textId="1D09FE86" w:rsidR="00C0731C" w:rsidRPr="001E5B84"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E77868">
              <w:t>202</w:t>
            </w:r>
            <w:r>
              <w:t>3-24</w:t>
            </w:r>
          </w:p>
        </w:tc>
        <w:tc>
          <w:tcPr>
            <w:tcW w:w="1121" w:type="dxa"/>
          </w:tcPr>
          <w:p w14:paraId="293BEB0E" w14:textId="2267FFAE" w:rsidR="00C0731C" w:rsidRPr="00ED3206" w:rsidRDefault="00C0731C" w:rsidP="00C0731C">
            <w:pPr>
              <w:spacing w:before="40" w:after="40"/>
              <w:cnfStyle w:val="100000000000" w:firstRow="1" w:lastRow="0" w:firstColumn="0" w:lastColumn="0" w:oddVBand="0" w:evenVBand="0" w:oddHBand="0" w:evenHBand="0" w:firstRowFirstColumn="0" w:firstRowLastColumn="0" w:lastRowFirstColumn="0" w:lastRowLastColumn="0"/>
              <w:rPr>
                <w:b w:val="0"/>
              </w:rPr>
            </w:pPr>
            <w:r w:rsidRPr="00E77868">
              <w:t>202</w:t>
            </w:r>
            <w:r>
              <w:t>4-25</w:t>
            </w:r>
          </w:p>
        </w:tc>
        <w:tc>
          <w:tcPr>
            <w:tcW w:w="1137" w:type="dxa"/>
          </w:tcPr>
          <w:p w14:paraId="7AB54C3A" w14:textId="77777777" w:rsidR="00C0731C" w:rsidRPr="001E5B84"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t>5-year totals</w:t>
            </w:r>
          </w:p>
        </w:tc>
      </w:tr>
      <w:tr w:rsidR="00D25A80" w:rsidRPr="001E5B84" w14:paraId="6E19B31C" w14:textId="77777777" w:rsidTr="005965A2">
        <w:tc>
          <w:tcPr>
            <w:cnfStyle w:val="001000000000" w:firstRow="0" w:lastRow="0" w:firstColumn="1" w:lastColumn="0" w:oddVBand="0" w:evenVBand="0" w:oddHBand="0" w:evenHBand="0" w:firstRowFirstColumn="0" w:firstRowLastColumn="0" w:lastRowFirstColumn="0" w:lastRowLastColumn="0"/>
            <w:tcW w:w="3015" w:type="dxa"/>
          </w:tcPr>
          <w:p w14:paraId="0F99696B" w14:textId="77777777" w:rsidR="00D25A80" w:rsidRPr="001036FD" w:rsidRDefault="00D25A80" w:rsidP="00774428">
            <w:pPr>
              <w:spacing w:before="40" w:after="40"/>
            </w:pPr>
            <w:r w:rsidRPr="001036FD">
              <w:t>e.g. this initiative</w:t>
            </w:r>
          </w:p>
        </w:tc>
        <w:tc>
          <w:tcPr>
            <w:tcW w:w="961" w:type="dxa"/>
          </w:tcPr>
          <w:p w14:paraId="0B6DED90"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5" w:type="dxa"/>
          </w:tcPr>
          <w:p w14:paraId="133F6FED"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8" w:type="dxa"/>
          </w:tcPr>
          <w:p w14:paraId="03B59CE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1" w:type="dxa"/>
          </w:tcPr>
          <w:p w14:paraId="69523B6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21" w:type="dxa"/>
          </w:tcPr>
          <w:p w14:paraId="12BD3882"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7" w:type="dxa"/>
            <w:shd w:val="clear" w:color="auto" w:fill="F2F2F2" w:themeFill="background1" w:themeFillShade="F2"/>
          </w:tcPr>
          <w:p w14:paraId="002D8A2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3C3AB086" w14:textId="77777777" w:rsidTr="005965A2">
        <w:tc>
          <w:tcPr>
            <w:cnfStyle w:val="001000000000" w:firstRow="0" w:lastRow="0" w:firstColumn="1" w:lastColumn="0" w:oddVBand="0" w:evenVBand="0" w:oddHBand="0" w:evenHBand="0" w:firstRowFirstColumn="0" w:firstRowLastColumn="0" w:lastRowFirstColumn="0" w:lastRowLastColumn="0"/>
            <w:tcW w:w="3015" w:type="dxa"/>
          </w:tcPr>
          <w:p w14:paraId="6AF93B2C" w14:textId="77777777" w:rsidR="00D25A80" w:rsidRPr="001036FD" w:rsidRDefault="00D25A80" w:rsidP="00774428">
            <w:pPr>
              <w:spacing w:before="40" w:after="40"/>
            </w:pPr>
            <w:r w:rsidRPr="001036FD">
              <w:t>e.g. similar/related initiative</w:t>
            </w:r>
          </w:p>
        </w:tc>
        <w:tc>
          <w:tcPr>
            <w:tcW w:w="961" w:type="dxa"/>
          </w:tcPr>
          <w:p w14:paraId="765FF4E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5" w:type="dxa"/>
          </w:tcPr>
          <w:p w14:paraId="5A432DBD"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8" w:type="dxa"/>
          </w:tcPr>
          <w:p w14:paraId="5E3E942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1" w:type="dxa"/>
          </w:tcPr>
          <w:p w14:paraId="21C7B7D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21" w:type="dxa"/>
          </w:tcPr>
          <w:p w14:paraId="05E3F0F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37" w:type="dxa"/>
            <w:shd w:val="clear" w:color="auto" w:fill="F2F2F2" w:themeFill="background1" w:themeFillShade="F2"/>
          </w:tcPr>
          <w:p w14:paraId="149F3ED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1740F14F" w14:textId="77777777" w:rsidTr="005965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3292C62B" w14:textId="77777777" w:rsidR="00D25A80" w:rsidRPr="00551B41" w:rsidRDefault="00D25A80" w:rsidP="00774428">
            <w:pPr>
              <w:spacing w:before="40" w:after="40"/>
            </w:pPr>
            <w:r w:rsidRPr="00551B41">
              <w:t>Total</w:t>
            </w:r>
          </w:p>
        </w:tc>
        <w:tc>
          <w:tcPr>
            <w:tcW w:w="961" w:type="dxa"/>
          </w:tcPr>
          <w:p w14:paraId="43C93005"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135" w:type="dxa"/>
          </w:tcPr>
          <w:p w14:paraId="184405D6"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138" w:type="dxa"/>
          </w:tcPr>
          <w:p w14:paraId="04A0AA4D"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131" w:type="dxa"/>
          </w:tcPr>
          <w:p w14:paraId="22B2115C"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121" w:type="dxa"/>
          </w:tcPr>
          <w:p w14:paraId="2450B18B"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137" w:type="dxa"/>
            <w:shd w:val="clear" w:color="auto" w:fill="F2F2F2" w:themeFill="background1" w:themeFillShade="F2"/>
          </w:tcPr>
          <w:p w14:paraId="46B7E109"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r>
    </w:tbl>
    <w:p w14:paraId="317631C7" w14:textId="77777777" w:rsidR="00D25A80" w:rsidRDefault="00D25A80" w:rsidP="00D25A80"/>
    <w:p w14:paraId="1E605D1C" w14:textId="77777777" w:rsidR="00D25A80" w:rsidRPr="00D25A80" w:rsidRDefault="00D25A80" w:rsidP="00D25A80">
      <w:pPr>
        <w:pStyle w:val="Heading2numbered"/>
      </w:pPr>
      <w:bookmarkStart w:id="166" w:name="_Toc118466182"/>
      <w:bookmarkStart w:id="167" w:name="_Toc177127898"/>
      <w:r w:rsidRPr="00D25A80">
        <w:t>Existing funding base over forward estimates</w:t>
      </w:r>
      <w:bookmarkEnd w:id="166"/>
      <w:bookmarkEnd w:id="167"/>
    </w:p>
    <w:sdt>
      <w:sdtPr>
        <w:rPr>
          <w:color w:val="2B579A"/>
          <w:shd w:val="clear" w:color="auto" w:fill="E6E6E6"/>
        </w:rPr>
        <w:alias w:val="Guidance"/>
        <w:tag w:val="guidance"/>
        <w:id w:val="1159665420"/>
        <w:placeholder>
          <w:docPart w:val="887FEE4CC1C844F99EF0CB2DD31830B9"/>
        </w:placeholder>
      </w:sdtPr>
      <w:sdtEndPr>
        <w:rPr>
          <w:color w:val="auto"/>
          <w:shd w:val="clear" w:color="auto" w:fill="auto"/>
        </w:rPr>
      </w:sdtEndPr>
      <w:sdtContent>
        <w:p w14:paraId="71E0CF63" w14:textId="77777777" w:rsidR="00D25A80" w:rsidRDefault="00D25A80" w:rsidP="00D25A80">
          <w:pPr>
            <w:pStyle w:val="GuidanceNormal"/>
          </w:pPr>
          <w:r>
            <w:t>Provide details of the existing funding base that has been provided for this or similar/related programs, including any changes to the base from savings initiatives. Most submissions would be expected to have base funding over the forward estimates unless it is a completely new program.</w:t>
          </w:r>
        </w:p>
        <w:p w14:paraId="58810F76" w14:textId="77777777" w:rsidR="00D25A80" w:rsidRDefault="00D25A80" w:rsidP="00D25A80">
          <w:pPr>
            <w:pStyle w:val="GuidanceNormal"/>
            <w:spacing w:after="120"/>
          </w:pPr>
          <w:r>
            <w:t xml:space="preserve">Include where this funding was approved (e.g. </w:t>
          </w:r>
          <w:r w:rsidRPr="00AB16C1">
            <w:rPr>
              <w:i/>
            </w:rPr>
            <w:t>20xx-xx Budget</w:t>
          </w:r>
          <w:r>
            <w:t>) and initiative title.</w:t>
          </w:r>
        </w:p>
      </w:sdtContent>
    </w:sdt>
    <w:tbl>
      <w:tblPr>
        <w:tblStyle w:val="DTFfinancialtable"/>
        <w:tblW w:w="5000" w:type="pct"/>
        <w:tblLook w:val="06A0" w:firstRow="1" w:lastRow="0" w:firstColumn="1" w:lastColumn="0" w:noHBand="1" w:noVBand="1"/>
      </w:tblPr>
      <w:tblGrid>
        <w:gridCol w:w="2871"/>
        <w:gridCol w:w="888"/>
        <w:gridCol w:w="1030"/>
        <w:gridCol w:w="906"/>
        <w:gridCol w:w="906"/>
        <w:gridCol w:w="955"/>
        <w:gridCol w:w="1148"/>
        <w:gridCol w:w="934"/>
      </w:tblGrid>
      <w:tr w:rsidR="00D25A80" w:rsidRPr="00AB16C1" w14:paraId="062D6ED5" w14:textId="77777777" w:rsidTr="004717C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71" w:type="dxa"/>
            <w:vMerge w:val="restart"/>
          </w:tcPr>
          <w:p w14:paraId="6A3AFD81" w14:textId="77777777" w:rsidR="00D25A80" w:rsidRPr="00AB16C1" w:rsidRDefault="00D25A80" w:rsidP="00774428">
            <w:pPr>
              <w:spacing w:before="40" w:after="40"/>
            </w:pPr>
            <w:r w:rsidRPr="00AB16C1">
              <w:t>Description of funding</w:t>
            </w:r>
            <w:r>
              <w:t xml:space="preserve"> </w:t>
            </w:r>
            <w:r w:rsidRPr="00AB16C1">
              <w:t xml:space="preserve">over </w:t>
            </w:r>
            <w:r>
              <w:br/>
            </w:r>
            <w:r w:rsidRPr="00AB16C1">
              <w:t>forward estimates</w:t>
            </w:r>
          </w:p>
        </w:tc>
        <w:tc>
          <w:tcPr>
            <w:tcW w:w="888" w:type="dxa"/>
          </w:tcPr>
          <w:p w14:paraId="741C1D52"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030" w:type="dxa"/>
          </w:tcPr>
          <w:p w14:paraId="759DBC5C"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906" w:type="dxa"/>
          </w:tcPr>
          <w:p w14:paraId="3F501314"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906" w:type="dxa"/>
          </w:tcPr>
          <w:p w14:paraId="7DF8B144"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955" w:type="dxa"/>
          </w:tcPr>
          <w:p w14:paraId="48B57716"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1148" w:type="dxa"/>
          </w:tcPr>
          <w:p w14:paraId="74A66AB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34" w:type="dxa"/>
          </w:tcPr>
          <w:p w14:paraId="2F590BF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C0731C" w:rsidRPr="00AB16C1" w14:paraId="2AB9D7F8" w14:textId="77777777" w:rsidTr="004717C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71" w:type="dxa"/>
            <w:vMerge/>
          </w:tcPr>
          <w:p w14:paraId="1801A245" w14:textId="77777777" w:rsidR="00C0731C" w:rsidRPr="00AB16C1" w:rsidRDefault="00C0731C" w:rsidP="00C0731C">
            <w:pPr>
              <w:spacing w:before="40" w:after="40"/>
            </w:pPr>
          </w:p>
        </w:tc>
        <w:tc>
          <w:tcPr>
            <w:tcW w:w="888" w:type="dxa"/>
          </w:tcPr>
          <w:p w14:paraId="11BAF016" w14:textId="3CB82177" w:rsidR="00C0731C" w:rsidRPr="00AB16C1"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4</w:t>
            </w:r>
            <w:r w:rsidRPr="00493729">
              <w:rPr>
                <w:iCs/>
              </w:rPr>
              <w:t>-2</w:t>
            </w:r>
            <w:r>
              <w:rPr>
                <w:iCs/>
              </w:rPr>
              <w:t>5</w:t>
            </w:r>
          </w:p>
        </w:tc>
        <w:tc>
          <w:tcPr>
            <w:tcW w:w="1030" w:type="dxa"/>
          </w:tcPr>
          <w:p w14:paraId="4B992640" w14:textId="71492815" w:rsidR="00C0731C" w:rsidRPr="00AB16C1"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5</w:t>
            </w:r>
            <w:r w:rsidRPr="00493729">
              <w:rPr>
                <w:iCs/>
              </w:rPr>
              <w:t>-2</w:t>
            </w:r>
            <w:r>
              <w:rPr>
                <w:iCs/>
              </w:rPr>
              <w:t>6</w:t>
            </w:r>
          </w:p>
        </w:tc>
        <w:tc>
          <w:tcPr>
            <w:tcW w:w="906" w:type="dxa"/>
          </w:tcPr>
          <w:p w14:paraId="4D5D502C" w14:textId="7C98A8B0" w:rsidR="00C0731C" w:rsidRPr="00AB16C1"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6</w:t>
            </w:r>
            <w:r w:rsidRPr="00493729">
              <w:rPr>
                <w:iCs/>
              </w:rPr>
              <w:t>-2</w:t>
            </w:r>
            <w:r>
              <w:rPr>
                <w:iCs/>
              </w:rPr>
              <w:t>7</w:t>
            </w:r>
          </w:p>
        </w:tc>
        <w:tc>
          <w:tcPr>
            <w:tcW w:w="906" w:type="dxa"/>
          </w:tcPr>
          <w:p w14:paraId="0FD9898B" w14:textId="5E742407" w:rsidR="00C0731C" w:rsidRPr="00AB16C1"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7-28</w:t>
            </w:r>
          </w:p>
        </w:tc>
        <w:tc>
          <w:tcPr>
            <w:tcW w:w="955" w:type="dxa"/>
          </w:tcPr>
          <w:p w14:paraId="277E6001" w14:textId="0D56C663" w:rsidR="00C0731C" w:rsidRPr="00245135"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8-29</w:t>
            </w:r>
          </w:p>
        </w:tc>
        <w:tc>
          <w:tcPr>
            <w:tcW w:w="1148" w:type="dxa"/>
          </w:tcPr>
          <w:p w14:paraId="3635DD48" w14:textId="77777777" w:rsidR="00C0731C" w:rsidRPr="00245135"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t>5</w:t>
            </w:r>
            <w:r w:rsidRPr="00245135">
              <w:t>-year total</w:t>
            </w:r>
          </w:p>
        </w:tc>
        <w:tc>
          <w:tcPr>
            <w:tcW w:w="934" w:type="dxa"/>
          </w:tcPr>
          <w:p w14:paraId="4B76E19B" w14:textId="77777777" w:rsidR="00C0731C" w:rsidRPr="00AB16C1" w:rsidRDefault="00C0731C" w:rsidP="00C0731C">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1E5B84" w14:paraId="6D4BCA7C" w14:textId="77777777" w:rsidTr="004717C0">
        <w:tc>
          <w:tcPr>
            <w:cnfStyle w:val="001000000000" w:firstRow="0" w:lastRow="0" w:firstColumn="1" w:lastColumn="0" w:oddVBand="0" w:evenVBand="0" w:oddHBand="0" w:evenHBand="0" w:firstRowFirstColumn="0" w:firstRowLastColumn="0" w:lastRowFirstColumn="0" w:lastRowLastColumn="0"/>
            <w:tcW w:w="2871" w:type="dxa"/>
          </w:tcPr>
          <w:p w14:paraId="369F04B5" w14:textId="77777777" w:rsidR="00D25A80" w:rsidRPr="00551B41" w:rsidRDefault="00D25A80" w:rsidP="00774428">
            <w:pPr>
              <w:spacing w:before="40" w:after="40"/>
            </w:pPr>
          </w:p>
        </w:tc>
        <w:tc>
          <w:tcPr>
            <w:tcW w:w="888" w:type="dxa"/>
          </w:tcPr>
          <w:p w14:paraId="0D8475C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30" w:type="dxa"/>
          </w:tcPr>
          <w:p w14:paraId="2DA683C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06" w:type="dxa"/>
          </w:tcPr>
          <w:p w14:paraId="681AE74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06" w:type="dxa"/>
          </w:tcPr>
          <w:p w14:paraId="6B2845AB"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55" w:type="dxa"/>
          </w:tcPr>
          <w:p w14:paraId="0305A304"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48" w:type="dxa"/>
            <w:tcBorders>
              <w:bottom w:val="nil"/>
            </w:tcBorders>
            <w:shd w:val="clear" w:color="auto" w:fill="F2F2F2" w:themeFill="background1" w:themeFillShade="F2"/>
          </w:tcPr>
          <w:p w14:paraId="0A4B878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34" w:type="dxa"/>
          </w:tcPr>
          <w:p w14:paraId="0E9B0CEE"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r>
      <w:tr w:rsidR="00D25A80" w:rsidRPr="001E5B84" w14:paraId="5AEC8772" w14:textId="77777777" w:rsidTr="004717C0">
        <w:tc>
          <w:tcPr>
            <w:cnfStyle w:val="001000000000" w:firstRow="0" w:lastRow="0" w:firstColumn="1" w:lastColumn="0" w:oddVBand="0" w:evenVBand="0" w:oddHBand="0" w:evenHBand="0" w:firstRowFirstColumn="0" w:firstRowLastColumn="0" w:lastRowFirstColumn="0" w:lastRowLastColumn="0"/>
            <w:tcW w:w="2871" w:type="dxa"/>
          </w:tcPr>
          <w:p w14:paraId="0FA3E54F" w14:textId="77777777" w:rsidR="00D25A80" w:rsidRPr="001E5B84" w:rsidRDefault="00D25A80" w:rsidP="00774428">
            <w:pPr>
              <w:spacing w:before="40" w:after="40"/>
              <w:rPr>
                <w:rFonts w:asciiTheme="majorHAnsi" w:hAnsiTheme="majorHAnsi" w:cstheme="majorHAnsi"/>
                <w:szCs w:val="17"/>
              </w:rPr>
            </w:pPr>
          </w:p>
        </w:tc>
        <w:tc>
          <w:tcPr>
            <w:tcW w:w="888" w:type="dxa"/>
          </w:tcPr>
          <w:p w14:paraId="1DA0B2E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30" w:type="dxa"/>
          </w:tcPr>
          <w:p w14:paraId="38FD4D3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06" w:type="dxa"/>
          </w:tcPr>
          <w:p w14:paraId="68893C3B"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06" w:type="dxa"/>
          </w:tcPr>
          <w:p w14:paraId="73D8952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55" w:type="dxa"/>
          </w:tcPr>
          <w:p w14:paraId="56DFAED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148" w:type="dxa"/>
            <w:tcBorders>
              <w:bottom w:val="single" w:sz="12" w:space="0" w:color="68CEF2" w:themeColor="accent2"/>
            </w:tcBorders>
            <w:shd w:val="clear" w:color="auto" w:fill="F2F2F2" w:themeFill="background1" w:themeFillShade="F2"/>
          </w:tcPr>
          <w:p w14:paraId="5E438A0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34" w:type="dxa"/>
          </w:tcPr>
          <w:p w14:paraId="60132E85"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r>
    </w:tbl>
    <w:p w14:paraId="5111B71C" w14:textId="77777777" w:rsidR="00D25A80" w:rsidRPr="00D25A80" w:rsidRDefault="00D25A80" w:rsidP="00D25A80">
      <w:pPr>
        <w:pStyle w:val="Heading1numbered"/>
      </w:pPr>
      <w:bookmarkStart w:id="168" w:name="_Toc118466183"/>
      <w:bookmarkStart w:id="169" w:name="_Toc177127899"/>
      <w:r w:rsidRPr="00D25A80">
        <w:t>Funding sought</w:t>
      </w:r>
      <w:bookmarkEnd w:id="168"/>
      <w:bookmarkEnd w:id="169"/>
    </w:p>
    <w:p w14:paraId="2FAA8870" w14:textId="77777777" w:rsidR="00D25A80" w:rsidRDefault="00D25A80" w:rsidP="00D25A80">
      <w:pPr>
        <w:pStyle w:val="GuidanceBullet1"/>
        <w:numPr>
          <w:ilvl w:val="0"/>
          <w:numId w:val="0"/>
        </w:numPr>
      </w:pPr>
      <w:r w:rsidRPr="001036FD">
        <w:rPr>
          <w:b/>
          <w:bCs/>
        </w:rPr>
        <w:t>Please note:</w:t>
      </w:r>
      <w:r w:rsidRPr="001036FD">
        <w:t xml:space="preserve"> </w:t>
      </w:r>
      <w:r w:rsidRPr="001036FD">
        <w:rPr>
          <w:b/>
        </w:rPr>
        <w:t>Departments should consult DTF and seek agreement on the financial implications of the initiative prior to submitting the business case.</w:t>
      </w:r>
    </w:p>
    <w:p w14:paraId="3C40ED4E" w14:textId="77777777" w:rsidR="00D25A80" w:rsidRPr="00D25A80" w:rsidRDefault="00D25A80" w:rsidP="00D25A80">
      <w:pPr>
        <w:pStyle w:val="Heading2numbered"/>
      </w:pPr>
      <w:bookmarkStart w:id="170" w:name="_Toc118466184"/>
      <w:bookmarkStart w:id="171" w:name="_Toc177127900"/>
      <w:r w:rsidRPr="00D25A80">
        <w:t>Proposed funding sources and alternatives</w:t>
      </w:r>
      <w:bookmarkEnd w:id="170"/>
      <w:bookmarkEnd w:id="171"/>
    </w:p>
    <w:sdt>
      <w:sdtPr>
        <w:rPr>
          <w:color w:val="2B579A"/>
          <w:shd w:val="clear" w:color="auto" w:fill="E6E6E6"/>
        </w:rPr>
        <w:alias w:val="Guidance"/>
        <w:tag w:val="guidance"/>
        <w:id w:val="1145625259"/>
        <w:placeholder>
          <w:docPart w:val="7FBF99C0EFD7464991E18B2443DC8340"/>
        </w:placeholder>
      </w:sdtPr>
      <w:sdtEndPr>
        <w:rPr>
          <w:color w:val="auto"/>
          <w:shd w:val="clear" w:color="auto" w:fill="auto"/>
        </w:rPr>
      </w:sdtEndPr>
      <w:sdtContent>
        <w:p w14:paraId="21DCA127" w14:textId="77777777" w:rsidR="00D25A80" w:rsidRDefault="00D25A80" w:rsidP="00D25A80">
          <w:pPr>
            <w:pStyle w:val="GuidanceNormal"/>
          </w:pPr>
          <w:r>
            <w:t xml:space="preserve">Describe proposed funding sources and possible alternatives including: </w:t>
          </w:r>
        </w:p>
        <w:p w14:paraId="281F2A83" w14:textId="77777777" w:rsidR="00D25A80" w:rsidRDefault="00D25A80" w:rsidP="00D25A80">
          <w:pPr>
            <w:pStyle w:val="GuidanceBullet1"/>
          </w:pPr>
          <w:r>
            <w:t>potential contributions from others (e.g. other levels of government, private sector</w:t>
          </w:r>
          <w:proofErr w:type="gramStart"/>
          <w:r>
            <w:t>);</w:t>
          </w:r>
          <w:proofErr w:type="gramEnd"/>
        </w:p>
        <w:p w14:paraId="4EAEB928" w14:textId="77777777" w:rsidR="00D25A80" w:rsidRDefault="00D25A80" w:rsidP="00D25A80">
          <w:pPr>
            <w:pStyle w:val="GuidanceBullet1"/>
          </w:pPr>
          <w:r>
            <w:t xml:space="preserve">full or partial cost recovery options, revenue offsets and/or new revenue </w:t>
          </w:r>
          <w:proofErr w:type="gramStart"/>
          <w:r>
            <w:t>sources;</w:t>
          </w:r>
          <w:proofErr w:type="gramEnd"/>
        </w:p>
        <w:p w14:paraId="20021E02" w14:textId="77777777" w:rsidR="00D25A80" w:rsidRDefault="00D25A80" w:rsidP="00D25A80">
          <w:pPr>
            <w:pStyle w:val="GuidanceBullet1"/>
          </w:pPr>
          <w:r>
            <w:t>internal reprioritisation; and/or</w:t>
          </w:r>
        </w:p>
        <w:p w14:paraId="0C45EA7A" w14:textId="77777777" w:rsidR="00D25A80" w:rsidRPr="00D517B2" w:rsidRDefault="00D25A80" w:rsidP="00D25A80">
          <w:pPr>
            <w:pStyle w:val="GuidanceBullet1"/>
          </w:pPr>
          <w:r>
            <w:t xml:space="preserve">offsets from </w:t>
          </w:r>
          <w:r w:rsidRPr="00D517B2">
            <w:t>other funds across Government (e.g. Growth Areas Infrastructure Charge</w:t>
          </w:r>
          <w:r>
            <w:t xml:space="preserve"> (GAIC)</w:t>
          </w:r>
          <w:r w:rsidRPr="00D517B2">
            <w:t>, Victorian Property Fund, Community Support Fund, Sustainability Fund).</w:t>
          </w:r>
        </w:p>
        <w:p w14:paraId="71410330" w14:textId="4D8B3F75" w:rsidR="00D25A80" w:rsidRDefault="00D25A80" w:rsidP="00D25A80">
          <w:pPr>
            <w:pStyle w:val="GuidanceNormal"/>
          </w:pPr>
          <w:r>
            <w:t>If you are nominating a funding source outside your department, it is expected that you have consulted with the relevant entity to ensure that the initiative meets eligibility criteria and there is available capacity.</w:t>
          </w:r>
          <w:r w:rsidR="009471FB">
            <w:t xml:space="preserve"> </w:t>
          </w:r>
          <w:r w:rsidR="00163852">
            <w:t xml:space="preserve">Offsets for initiatives that will be transferring to another department </w:t>
          </w:r>
          <w:r w:rsidR="00314519">
            <w:t xml:space="preserve">following machinery of government changes </w:t>
          </w:r>
          <w:r w:rsidR="005E7716">
            <w:t xml:space="preserve">need to be agreed with the </w:t>
          </w:r>
          <w:r w:rsidR="0077059E">
            <w:t xml:space="preserve">department that will be responsible for delivery of the initiative and the offsets. </w:t>
          </w:r>
        </w:p>
        <w:p w14:paraId="183D3653" w14:textId="508F30B2" w:rsidR="00D25A80" w:rsidRDefault="00D25A80" w:rsidP="00D25A80">
          <w:pPr>
            <w:pStyle w:val="GuidanceNormal"/>
          </w:pPr>
          <w:r>
            <w:t>If the initiative is proposed to be funded through some offsets/internal reprioritisation, provide details of the nature of the reprioritisation option nominated.</w:t>
          </w:r>
          <w:r w:rsidRPr="001036FD">
            <w:rPr>
              <w:b/>
              <w:bCs/>
            </w:rPr>
            <w:t xml:space="preserve"> </w:t>
          </w:r>
        </w:p>
      </w:sdtContent>
    </w:sdt>
    <w:p w14:paraId="35C9FC98" w14:textId="77777777" w:rsidR="00D25A80" w:rsidRPr="00F31570" w:rsidRDefault="00D25A80" w:rsidP="00F31570">
      <w:pPr>
        <w:pStyle w:val="Heading2numbered"/>
      </w:pPr>
      <w:bookmarkStart w:id="172" w:name="_Toc118466185"/>
      <w:bookmarkStart w:id="173" w:name="_Toc177127901"/>
      <w:r w:rsidRPr="00F31570">
        <w:t>Budget impact – output funding sought</w:t>
      </w:r>
      <w:bookmarkEnd w:id="172"/>
      <w:bookmarkEnd w:id="173"/>
    </w:p>
    <w:sdt>
      <w:sdtPr>
        <w:rPr>
          <w:color w:val="2B579A"/>
          <w:shd w:val="clear" w:color="auto" w:fill="E6E6E6"/>
        </w:rPr>
        <w:alias w:val="Guidance"/>
        <w:tag w:val="guidance"/>
        <w:id w:val="-630718855"/>
        <w:placeholder>
          <w:docPart w:val="7FBF99C0EFD7464991E18B2443DC8340"/>
        </w:placeholder>
      </w:sdtPr>
      <w:sdtEndPr>
        <w:rPr>
          <w:i/>
          <w:iCs/>
          <w:color w:val="auto"/>
          <w:shd w:val="clear" w:color="auto" w:fill="auto"/>
        </w:rPr>
      </w:sdtEndPr>
      <w:sdtContent>
        <w:p w14:paraId="20EC2C9C" w14:textId="77777777" w:rsidR="00D25A80" w:rsidRDefault="00D25A80" w:rsidP="00D25A80">
          <w:pPr>
            <w:pStyle w:val="GuidanceBullet1"/>
          </w:pPr>
          <w:r>
            <w:t>A detailed costings spreadsheet, including all cost assumptions for each component of the initiative, is required to be provided with this submission.</w:t>
          </w:r>
          <w:r w:rsidRPr="005102C8">
            <w:rPr>
              <w:b/>
            </w:rPr>
            <w:t xml:space="preserve"> </w:t>
          </w:r>
          <w:r>
            <w:t xml:space="preserve">See Attachment B for an example costings spreadsheet. </w:t>
          </w:r>
        </w:p>
        <w:p w14:paraId="1F782AE6" w14:textId="77777777" w:rsidR="00D25A80" w:rsidRPr="001036FD" w:rsidRDefault="00D25A80" w:rsidP="00D25A80">
          <w:pPr>
            <w:pStyle w:val="GuidanceBullet1"/>
          </w:pPr>
          <w:r w:rsidRPr="001036FD">
            <w:t xml:space="preserve">Each component of an initiative will require a separate worksheet within the costing templates. If populated correctly, the resulting totals of each worksheet will be reflected in the costing template summary table and will align with the financial impacts in the table below. </w:t>
          </w:r>
        </w:p>
        <w:p w14:paraId="6012854E" w14:textId="77777777" w:rsidR="00D25A80" w:rsidRPr="003D1646" w:rsidRDefault="00D25A80" w:rsidP="00D25A80">
          <w:pPr>
            <w:pStyle w:val="GuidanceBullet1"/>
          </w:pPr>
          <w:r>
            <w:t>Output f</w:t>
          </w:r>
          <w:r w:rsidRPr="003D1646">
            <w:t>unding relat</w:t>
          </w:r>
          <w:r>
            <w:t>e</w:t>
          </w:r>
          <w:r w:rsidRPr="003D1646">
            <w:t>s to operating activities of a department</w:t>
          </w:r>
          <w:r>
            <w:t>. For example</w:t>
          </w:r>
          <w:r w:rsidRPr="003D1646">
            <w:t>: employee expenses, maintenance of assets, grants and other operating activities</w:t>
          </w:r>
          <w:r>
            <w:t>, etc.</w:t>
          </w:r>
          <w:r w:rsidRPr="003D1646">
            <w:t xml:space="preserve"> </w:t>
          </w:r>
        </w:p>
        <w:p w14:paraId="4190F3AD" w14:textId="77777777" w:rsidR="00D25A80" w:rsidRDefault="00D25A80" w:rsidP="00D25A80">
          <w:pPr>
            <w:pStyle w:val="GuidanceBullet1"/>
          </w:pPr>
          <w:r>
            <w:t>Indexed and non-indexed expense items are required to be separately listed.</w:t>
          </w:r>
        </w:p>
        <w:p w14:paraId="70E114BA" w14:textId="77777777" w:rsidR="00D25A80" w:rsidRPr="003A2A32" w:rsidRDefault="00D25A80" w:rsidP="00D25A80">
          <w:pPr>
            <w:pStyle w:val="GuidanceBullet1"/>
          </w:pPr>
          <w:r w:rsidRPr="001264DE">
            <w:t>Year-on-year i</w:t>
          </w:r>
          <w:r w:rsidRPr="003A2A32">
            <w:t>ndexation is not to be applied to VPS staffing costs.</w:t>
          </w:r>
        </w:p>
        <w:p w14:paraId="05E51E75" w14:textId="77777777" w:rsidR="00D25A80" w:rsidRDefault="00D25A80" w:rsidP="00D25A80">
          <w:pPr>
            <w:pStyle w:val="GuidanceBullet1"/>
          </w:pPr>
          <w:r>
            <w:t xml:space="preserve">Standard costings for VPS staff are outlined in </w:t>
          </w:r>
          <w:r w:rsidRPr="008B011B">
            <w:t>Attachment E</w:t>
          </w:r>
          <w:r>
            <w:t xml:space="preserve"> and are required to be used to estimate the cost of any additional VPS staff. If existing VPS staff will be transferred to this initiative, the cost of these staff should only be included where it is not already in the department’s forward estimates (e.g. where staff are currently funded through a lapsing program ceasing before this initiative commences).</w:t>
          </w:r>
        </w:p>
        <w:p w14:paraId="41CE1DC9" w14:textId="77777777" w:rsidR="00D25A80" w:rsidRDefault="00D25A80" w:rsidP="00D25A80">
          <w:pPr>
            <w:pStyle w:val="GuidanceBullet1"/>
          </w:pPr>
          <w:r>
            <w:t>Where an initiative relates to grants payments, the funding table must separately identify the value of grants to be provided and administration costs sought (if any) to manage the grants program.</w:t>
          </w:r>
        </w:p>
        <w:p w14:paraId="1B59731A" w14:textId="77777777" w:rsidR="00D25A80" w:rsidRDefault="00D25A80" w:rsidP="00D25A80">
          <w:pPr>
            <w:pStyle w:val="GuidanceBullet1"/>
          </w:pPr>
          <w:r>
            <w:t xml:space="preserve">If the submission has multiple components, please provide costs for each component separately and ensure that each component is clearly labelled. Add or remove rows from the table to reflect the number of components as required. </w:t>
          </w:r>
        </w:p>
        <w:p w14:paraId="51A16012" w14:textId="77777777" w:rsidR="00D25A80" w:rsidRPr="001036FD" w:rsidRDefault="00D25A80" w:rsidP="00D25A80">
          <w:pPr>
            <w:pStyle w:val="GuidanceBullet1"/>
          </w:pPr>
          <w:r w:rsidRPr="001036FD">
            <w:t xml:space="preserve">If the submission includes funding for multiple departments, please provide costs for each department separately, i.e. Component A (Department 1), Component A (Department 2). </w:t>
          </w:r>
        </w:p>
        <w:p w14:paraId="69E83FCA" w14:textId="73408873" w:rsidR="00560B05" w:rsidRDefault="00D25A80" w:rsidP="00CE1C64">
          <w:pPr>
            <w:pStyle w:val="GuidanceBullet1"/>
          </w:pPr>
          <w:r w:rsidRPr="001036FD">
            <w:t xml:space="preserve">Program budgeting functional expenditure category data is </w:t>
          </w:r>
          <w:r w:rsidR="00C46E39">
            <w:t>required</w:t>
          </w:r>
          <w:r w:rsidR="00C46E39" w:rsidRPr="001036FD">
            <w:t xml:space="preserve"> </w:t>
          </w:r>
          <w:r w:rsidRPr="001036FD">
            <w:t>for each component of the initiative (if multiple). Departments</w:t>
          </w:r>
          <w:r w:rsidRPr="001036FD">
            <w:rPr>
              <w:rStyle w:val="FootnoteReference"/>
            </w:rPr>
            <w:footnoteReference w:id="2"/>
          </w:r>
          <w:r w:rsidRPr="001036FD">
            <w:t xml:space="preserve"> are required to identify whether output expenditure within each bid component is programmatic or relating to corporate/program enabling costs (departmental activities and operations). </w:t>
          </w:r>
          <w:r w:rsidR="00560B05">
            <w:t xml:space="preserve">Departments are also required to provide program and </w:t>
          </w:r>
          <w:proofErr w:type="spellStart"/>
          <w:r w:rsidR="00560B05">
            <w:t>WoVG</w:t>
          </w:r>
          <w:proofErr w:type="spellEnd"/>
          <w:r w:rsidR="00560B05">
            <w:t xml:space="preserve"> capability names in their component costing sheets consistent with their most recently endorsed or interim program structure.</w:t>
          </w:r>
        </w:p>
        <w:p w14:paraId="36EF7226" w14:textId="7E3137F2" w:rsidR="00D25A80" w:rsidRPr="001036FD" w:rsidRDefault="00D25A80" w:rsidP="00D25A80">
          <w:pPr>
            <w:pStyle w:val="GuidanceBullet1"/>
          </w:pPr>
          <w:r w:rsidRPr="001036FD">
            <w:t>Additional guidance is included at Attachment E.</w:t>
          </w:r>
          <w:r w:rsidR="00CF3869">
            <w:t xml:space="preserve"> A reference to Program/</w:t>
          </w:r>
          <w:proofErr w:type="spellStart"/>
          <w:r w:rsidR="00CF3869">
            <w:t>WoVG</w:t>
          </w:r>
          <w:proofErr w:type="spellEnd"/>
          <w:r w:rsidR="00CF3869">
            <w:t xml:space="preserve"> Capability names </w:t>
          </w:r>
          <w:r w:rsidR="009E7F0B">
            <w:t xml:space="preserve">using the </w:t>
          </w:r>
          <w:r w:rsidR="005F20D1">
            <w:t>most recent</w:t>
          </w:r>
          <w:r w:rsidR="009E7F0B">
            <w:t xml:space="preserve"> approved depar</w:t>
          </w:r>
          <w:r w:rsidR="005F20D1">
            <w:t xml:space="preserve">tmental </w:t>
          </w:r>
          <w:r w:rsidR="009E7F0B">
            <w:t>program structure</w:t>
          </w:r>
          <w:r w:rsidR="00CF3869">
            <w:t xml:space="preserve"> can be found </w:t>
          </w:r>
          <w:r w:rsidR="007051C8">
            <w:t xml:space="preserve">via the </w:t>
          </w:r>
          <w:hyperlink r:id="rId35" w:history="1">
            <w:r w:rsidR="007051C8" w:rsidRPr="005F20D1">
              <w:rPr>
                <w:rStyle w:val="Hyperlink"/>
              </w:rPr>
              <w:t>Program Budgeting SharePoint Hub</w:t>
            </w:r>
          </w:hyperlink>
          <w:r w:rsidR="005F20D1">
            <w:t>.</w:t>
          </w:r>
          <w:r w:rsidR="007051C8">
            <w:t xml:space="preserve"> </w:t>
          </w:r>
        </w:p>
      </w:sdtContent>
    </w:sdt>
    <w:tbl>
      <w:tblPr>
        <w:tblW w:w="9194" w:type="dxa"/>
        <w:tblCellMar>
          <w:top w:w="15" w:type="dxa"/>
          <w:bottom w:w="15" w:type="dxa"/>
        </w:tblCellMar>
        <w:tblLook w:val="04A0" w:firstRow="1" w:lastRow="0" w:firstColumn="1" w:lastColumn="0" w:noHBand="0" w:noVBand="1"/>
      </w:tblPr>
      <w:tblGrid>
        <w:gridCol w:w="1656"/>
        <w:gridCol w:w="1371"/>
        <w:gridCol w:w="864"/>
        <w:gridCol w:w="844"/>
        <w:gridCol w:w="843"/>
        <w:gridCol w:w="859"/>
        <w:gridCol w:w="859"/>
        <w:gridCol w:w="838"/>
        <w:gridCol w:w="1060"/>
      </w:tblGrid>
      <w:tr w:rsidR="00D25A80" w:rsidRPr="001036FD" w14:paraId="30E6399D" w14:textId="77777777">
        <w:trPr>
          <w:trHeight w:val="345"/>
        </w:trPr>
        <w:tc>
          <w:tcPr>
            <w:tcW w:w="9194" w:type="dxa"/>
            <w:gridSpan w:val="9"/>
            <w:tcBorders>
              <w:top w:val="nil"/>
              <w:left w:val="nil"/>
              <w:bottom w:val="nil"/>
              <w:right w:val="nil"/>
            </w:tcBorders>
            <w:shd w:val="clear" w:color="auto" w:fill="C2EBFA" w:themeFill="background2"/>
            <w:vAlign w:val="center"/>
            <w:hideMark/>
          </w:tcPr>
          <w:p w14:paraId="1E4AA69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million</w:t>
            </w:r>
          </w:p>
        </w:tc>
      </w:tr>
      <w:tr w:rsidR="00936062" w:rsidRPr="001036FD" w14:paraId="44250BEA" w14:textId="77777777" w:rsidTr="00936062">
        <w:trPr>
          <w:trHeight w:val="48"/>
        </w:trPr>
        <w:tc>
          <w:tcPr>
            <w:tcW w:w="1656" w:type="dxa"/>
            <w:tcBorders>
              <w:top w:val="nil"/>
              <w:left w:val="nil"/>
              <w:right w:val="nil"/>
            </w:tcBorders>
            <w:shd w:val="clear" w:color="auto" w:fill="C2EBFA" w:themeFill="background2"/>
            <w:vAlign w:val="center"/>
            <w:hideMark/>
          </w:tcPr>
          <w:p w14:paraId="0B3D0372" w14:textId="77777777" w:rsidR="00936062" w:rsidRPr="001036FD" w:rsidRDefault="00936062" w:rsidP="00936062">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Financial impact outputs</w:t>
            </w:r>
          </w:p>
        </w:tc>
        <w:tc>
          <w:tcPr>
            <w:tcW w:w="1371" w:type="dxa"/>
            <w:tcBorders>
              <w:top w:val="nil"/>
              <w:left w:val="nil"/>
              <w:right w:val="nil"/>
            </w:tcBorders>
            <w:shd w:val="clear" w:color="auto" w:fill="C2EBFA" w:themeFill="background2"/>
            <w:vAlign w:val="center"/>
            <w:hideMark/>
          </w:tcPr>
          <w:p w14:paraId="3EB9E3DD" w14:textId="77777777" w:rsidR="00936062" w:rsidRPr="001036FD" w:rsidRDefault="00936062" w:rsidP="00936062">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Functional Category</w:t>
            </w:r>
          </w:p>
        </w:tc>
        <w:tc>
          <w:tcPr>
            <w:tcW w:w="864" w:type="dxa"/>
            <w:tcBorders>
              <w:top w:val="nil"/>
              <w:left w:val="nil"/>
              <w:right w:val="nil"/>
            </w:tcBorders>
            <w:shd w:val="clear" w:color="auto" w:fill="C2EBFA" w:themeFill="background2"/>
            <w:vAlign w:val="center"/>
            <w:hideMark/>
          </w:tcPr>
          <w:p w14:paraId="7C6758A4" w14:textId="18FBC721"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Pr>
                <w:rFonts w:ascii="Arial" w:eastAsia="Times New Roman" w:hAnsi="Arial" w:cs="Arial"/>
                <w:b/>
                <w:bCs/>
                <w:color w:val="232B39"/>
                <w:sz w:val="17"/>
                <w:szCs w:val="17"/>
              </w:rPr>
              <w:t>4-25</w:t>
            </w:r>
            <w:r w:rsidRPr="001036FD">
              <w:rPr>
                <w:rFonts w:ascii="Arial" w:eastAsia="Times New Roman" w:hAnsi="Arial" w:cs="Arial"/>
                <w:b/>
                <w:bCs/>
                <w:color w:val="232B39"/>
                <w:sz w:val="17"/>
                <w:szCs w:val="17"/>
              </w:rPr>
              <w:t xml:space="preserve"> </w:t>
            </w:r>
          </w:p>
        </w:tc>
        <w:tc>
          <w:tcPr>
            <w:tcW w:w="844" w:type="dxa"/>
            <w:tcBorders>
              <w:top w:val="nil"/>
              <w:left w:val="nil"/>
              <w:right w:val="nil"/>
            </w:tcBorders>
            <w:shd w:val="clear" w:color="auto" w:fill="C2EBFA" w:themeFill="background2"/>
            <w:vAlign w:val="center"/>
            <w:hideMark/>
          </w:tcPr>
          <w:p w14:paraId="23C09719" w14:textId="77DD29C3"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Pr>
                <w:rFonts w:ascii="Arial" w:eastAsia="Times New Roman" w:hAnsi="Arial" w:cs="Arial"/>
                <w:b/>
                <w:bCs/>
                <w:color w:val="232B39"/>
                <w:sz w:val="17"/>
                <w:szCs w:val="17"/>
              </w:rPr>
              <w:t>5-26</w:t>
            </w:r>
          </w:p>
        </w:tc>
        <w:tc>
          <w:tcPr>
            <w:tcW w:w="843" w:type="dxa"/>
            <w:tcBorders>
              <w:top w:val="nil"/>
              <w:left w:val="nil"/>
              <w:right w:val="nil"/>
            </w:tcBorders>
            <w:shd w:val="clear" w:color="auto" w:fill="C2EBFA" w:themeFill="background2"/>
            <w:vAlign w:val="center"/>
            <w:hideMark/>
          </w:tcPr>
          <w:p w14:paraId="2E7155F3" w14:textId="1AEF2F76"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Pr>
                <w:rFonts w:ascii="Arial" w:eastAsia="Times New Roman" w:hAnsi="Arial" w:cs="Arial"/>
                <w:b/>
                <w:bCs/>
                <w:color w:val="232B39"/>
                <w:sz w:val="17"/>
                <w:szCs w:val="17"/>
              </w:rPr>
              <w:t>6-27</w:t>
            </w:r>
          </w:p>
        </w:tc>
        <w:tc>
          <w:tcPr>
            <w:tcW w:w="859" w:type="dxa"/>
            <w:tcBorders>
              <w:top w:val="nil"/>
              <w:left w:val="nil"/>
              <w:right w:val="nil"/>
            </w:tcBorders>
            <w:shd w:val="clear" w:color="auto" w:fill="C2EBFA" w:themeFill="background2"/>
            <w:vAlign w:val="center"/>
            <w:hideMark/>
          </w:tcPr>
          <w:p w14:paraId="4CFB2A23" w14:textId="0B611A62"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Pr>
                <w:rFonts w:ascii="Arial" w:eastAsia="Times New Roman" w:hAnsi="Arial" w:cs="Arial"/>
                <w:b/>
                <w:bCs/>
                <w:color w:val="232B39"/>
                <w:sz w:val="17"/>
                <w:szCs w:val="17"/>
              </w:rPr>
              <w:t>7-28</w:t>
            </w:r>
          </w:p>
        </w:tc>
        <w:tc>
          <w:tcPr>
            <w:tcW w:w="859" w:type="dxa"/>
            <w:tcBorders>
              <w:top w:val="nil"/>
              <w:left w:val="nil"/>
              <w:right w:val="nil"/>
            </w:tcBorders>
            <w:shd w:val="clear" w:color="auto" w:fill="C2EBFA" w:themeFill="background2"/>
            <w:vAlign w:val="center"/>
            <w:hideMark/>
          </w:tcPr>
          <w:p w14:paraId="5A8C58E7" w14:textId="4235A43B"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Pr>
                <w:rFonts w:ascii="Arial" w:eastAsia="Times New Roman" w:hAnsi="Arial" w:cs="Arial"/>
                <w:b/>
                <w:bCs/>
                <w:color w:val="232B39"/>
                <w:sz w:val="17"/>
                <w:szCs w:val="17"/>
              </w:rPr>
              <w:t>8-29</w:t>
            </w:r>
          </w:p>
        </w:tc>
        <w:tc>
          <w:tcPr>
            <w:tcW w:w="838" w:type="dxa"/>
            <w:tcBorders>
              <w:top w:val="nil"/>
              <w:left w:val="nil"/>
              <w:right w:val="nil"/>
            </w:tcBorders>
            <w:shd w:val="clear" w:color="auto" w:fill="C2EBFA" w:themeFill="background2"/>
            <w:vAlign w:val="center"/>
            <w:hideMark/>
          </w:tcPr>
          <w:p w14:paraId="553B8E1A" w14:textId="77777777"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5-year total</w:t>
            </w:r>
          </w:p>
        </w:tc>
        <w:tc>
          <w:tcPr>
            <w:tcW w:w="1060" w:type="dxa"/>
            <w:tcBorders>
              <w:top w:val="nil"/>
              <w:left w:val="nil"/>
              <w:right w:val="nil"/>
            </w:tcBorders>
            <w:shd w:val="clear" w:color="auto" w:fill="C2EBFA" w:themeFill="background2"/>
            <w:vAlign w:val="center"/>
            <w:hideMark/>
          </w:tcPr>
          <w:p w14:paraId="68C762C5" w14:textId="77777777" w:rsidR="00936062" w:rsidRPr="001036FD" w:rsidRDefault="00936062" w:rsidP="00936062">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Ongoing</w:t>
            </w:r>
          </w:p>
        </w:tc>
      </w:tr>
      <w:tr w:rsidR="00D25A80" w:rsidRPr="001036FD" w14:paraId="28D62F03" w14:textId="77777777" w:rsidTr="00936062">
        <w:trPr>
          <w:trHeight w:val="38"/>
        </w:trPr>
        <w:tc>
          <w:tcPr>
            <w:tcW w:w="1656" w:type="dxa"/>
            <w:vMerge w:val="restart"/>
            <w:shd w:val="clear" w:color="auto" w:fill="F2F2F2" w:themeFill="background1" w:themeFillShade="F2"/>
            <w:vAlign w:val="center"/>
            <w:hideMark/>
          </w:tcPr>
          <w:p w14:paraId="5C46DC82"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Component A</w:t>
            </w:r>
          </w:p>
        </w:tc>
        <w:tc>
          <w:tcPr>
            <w:tcW w:w="1371" w:type="dxa"/>
            <w:shd w:val="clear" w:color="auto" w:fill="F2F2F2" w:themeFill="background1" w:themeFillShade="F2"/>
            <w:vAlign w:val="center"/>
            <w:hideMark/>
          </w:tcPr>
          <w:p w14:paraId="25865287"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864" w:type="dxa"/>
            <w:tcBorders>
              <w:left w:val="nil"/>
              <w:right w:val="nil"/>
            </w:tcBorders>
            <w:vAlign w:val="center"/>
          </w:tcPr>
          <w:p w14:paraId="2D18BCB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290C90B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6219C82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1221498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220F92F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4A8516E5"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6ECC25E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50F46C12" w14:textId="77777777" w:rsidTr="00936062">
        <w:trPr>
          <w:trHeight w:val="238"/>
        </w:trPr>
        <w:tc>
          <w:tcPr>
            <w:tcW w:w="1656" w:type="dxa"/>
            <w:vMerge/>
            <w:vAlign w:val="center"/>
            <w:hideMark/>
          </w:tcPr>
          <w:p w14:paraId="3BD64CBF"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71" w:type="dxa"/>
            <w:shd w:val="clear" w:color="auto" w:fill="F2F2F2" w:themeFill="background1" w:themeFillShade="F2"/>
            <w:vAlign w:val="center"/>
            <w:hideMark/>
          </w:tcPr>
          <w:p w14:paraId="274B203E" w14:textId="336FDFD9"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r w:rsidR="00B212DC">
              <w:rPr>
                <w:rFonts w:ascii="Arial" w:eastAsia="Times New Roman" w:hAnsi="Arial" w:cs="Arial"/>
                <w:color w:val="000000"/>
                <w:sz w:val="14"/>
                <w:szCs w:val="14"/>
              </w:rPr>
              <w:t>^</w:t>
            </w:r>
          </w:p>
        </w:tc>
        <w:tc>
          <w:tcPr>
            <w:tcW w:w="864" w:type="dxa"/>
            <w:tcBorders>
              <w:left w:val="nil"/>
              <w:right w:val="nil"/>
            </w:tcBorders>
            <w:vAlign w:val="center"/>
          </w:tcPr>
          <w:p w14:paraId="0820B0B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6928D75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5EDA038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6CC6A44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1B999EF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6F7391B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3FA8FCBB"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3ADA2547" w14:textId="77777777" w:rsidTr="00936062">
        <w:trPr>
          <w:trHeight w:val="38"/>
        </w:trPr>
        <w:tc>
          <w:tcPr>
            <w:tcW w:w="1656" w:type="dxa"/>
            <w:vMerge/>
            <w:vAlign w:val="center"/>
            <w:hideMark/>
          </w:tcPr>
          <w:p w14:paraId="4BE2DC15"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71" w:type="dxa"/>
            <w:shd w:val="clear" w:color="auto" w:fill="F2F2F2" w:themeFill="background1" w:themeFillShade="F2"/>
            <w:vAlign w:val="center"/>
            <w:hideMark/>
          </w:tcPr>
          <w:p w14:paraId="592200E5" w14:textId="77777777" w:rsidR="00D25A80" w:rsidRPr="001036FD" w:rsidRDefault="00D25A80" w:rsidP="00774428">
            <w:pPr>
              <w:spacing w:before="40" w:after="40" w:line="240" w:lineRule="auto"/>
              <w:rPr>
                <w:rFonts w:ascii="Arial" w:eastAsia="Times New Roman" w:hAnsi="Arial" w:cs="Arial"/>
                <w:b/>
                <w:color w:val="000000"/>
                <w:sz w:val="14"/>
                <w:szCs w:val="14"/>
              </w:rPr>
            </w:pPr>
            <w:r w:rsidRPr="001036FD">
              <w:rPr>
                <w:rFonts w:ascii="Arial" w:eastAsia="Times New Roman" w:hAnsi="Arial" w:cs="Arial"/>
                <w:b/>
                <w:color w:val="000000"/>
                <w:sz w:val="14"/>
                <w:szCs w:val="14"/>
              </w:rPr>
              <w:t xml:space="preserve">Component </w:t>
            </w:r>
            <w:r w:rsidRPr="001036FD">
              <w:rPr>
                <w:rFonts w:ascii="Arial" w:eastAsia="Times New Roman" w:hAnsi="Arial" w:cs="Arial"/>
                <w:b/>
                <w:bCs/>
                <w:color w:val="000000"/>
                <w:sz w:val="14"/>
                <w:szCs w:val="14"/>
              </w:rPr>
              <w:t>Total</w:t>
            </w:r>
          </w:p>
        </w:tc>
        <w:tc>
          <w:tcPr>
            <w:tcW w:w="864" w:type="dxa"/>
            <w:tcBorders>
              <w:left w:val="nil"/>
              <w:right w:val="nil"/>
            </w:tcBorders>
            <w:shd w:val="clear" w:color="auto" w:fill="F2F2F2" w:themeFill="background1" w:themeFillShade="F2"/>
            <w:vAlign w:val="center"/>
          </w:tcPr>
          <w:p w14:paraId="0889474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shd w:val="clear" w:color="auto" w:fill="F2F2F2" w:themeFill="background1" w:themeFillShade="F2"/>
            <w:vAlign w:val="center"/>
          </w:tcPr>
          <w:p w14:paraId="158052D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shd w:val="clear" w:color="auto" w:fill="F2F2F2" w:themeFill="background1" w:themeFillShade="F2"/>
            <w:vAlign w:val="center"/>
          </w:tcPr>
          <w:p w14:paraId="76F62EEF"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shd w:val="clear" w:color="auto" w:fill="F2F2F2" w:themeFill="background1" w:themeFillShade="F2"/>
            <w:vAlign w:val="center"/>
          </w:tcPr>
          <w:p w14:paraId="5D736F3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shd w:val="clear" w:color="auto" w:fill="F2F2F2" w:themeFill="background1" w:themeFillShade="F2"/>
            <w:vAlign w:val="center"/>
          </w:tcPr>
          <w:p w14:paraId="307DD26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65FE1302"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right w:val="nil"/>
            </w:tcBorders>
            <w:shd w:val="clear" w:color="auto" w:fill="F2F2F2" w:themeFill="background1" w:themeFillShade="F2"/>
            <w:vAlign w:val="center"/>
          </w:tcPr>
          <w:p w14:paraId="5F2C202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7191A5B" w14:textId="77777777" w:rsidTr="00936062">
        <w:trPr>
          <w:trHeight w:val="38"/>
        </w:trPr>
        <w:tc>
          <w:tcPr>
            <w:tcW w:w="1656" w:type="dxa"/>
            <w:vMerge w:val="restart"/>
            <w:shd w:val="clear" w:color="auto" w:fill="F2F2F2" w:themeFill="background1" w:themeFillShade="F2"/>
            <w:vAlign w:val="center"/>
            <w:hideMark/>
          </w:tcPr>
          <w:p w14:paraId="5DD4D59B"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Component B</w:t>
            </w:r>
          </w:p>
        </w:tc>
        <w:tc>
          <w:tcPr>
            <w:tcW w:w="1371" w:type="dxa"/>
            <w:shd w:val="clear" w:color="auto" w:fill="F2F2F2" w:themeFill="background1" w:themeFillShade="F2"/>
            <w:vAlign w:val="center"/>
            <w:hideMark/>
          </w:tcPr>
          <w:p w14:paraId="491379B8"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864" w:type="dxa"/>
            <w:tcBorders>
              <w:left w:val="nil"/>
              <w:right w:val="nil"/>
            </w:tcBorders>
            <w:vAlign w:val="center"/>
          </w:tcPr>
          <w:p w14:paraId="0B315C9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7FB9D10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169551B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796C8E4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549C225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04DE8C4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68B8080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1F4C6322" w14:textId="77777777" w:rsidTr="00936062">
        <w:trPr>
          <w:trHeight w:val="238"/>
        </w:trPr>
        <w:tc>
          <w:tcPr>
            <w:tcW w:w="1656" w:type="dxa"/>
            <w:vMerge/>
            <w:vAlign w:val="center"/>
            <w:hideMark/>
          </w:tcPr>
          <w:p w14:paraId="19151424"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71" w:type="dxa"/>
            <w:shd w:val="clear" w:color="auto" w:fill="F2F2F2" w:themeFill="background1" w:themeFillShade="F2"/>
            <w:vAlign w:val="center"/>
            <w:hideMark/>
          </w:tcPr>
          <w:p w14:paraId="58B25EF3" w14:textId="259ACAB9"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r w:rsidR="00B212DC">
              <w:rPr>
                <w:rFonts w:ascii="Arial" w:eastAsia="Times New Roman" w:hAnsi="Arial" w:cs="Arial"/>
                <w:color w:val="000000"/>
                <w:sz w:val="14"/>
                <w:szCs w:val="14"/>
              </w:rPr>
              <w:t>^</w:t>
            </w:r>
          </w:p>
        </w:tc>
        <w:tc>
          <w:tcPr>
            <w:tcW w:w="864" w:type="dxa"/>
            <w:tcBorders>
              <w:left w:val="nil"/>
              <w:right w:val="nil"/>
            </w:tcBorders>
            <w:vAlign w:val="center"/>
          </w:tcPr>
          <w:p w14:paraId="4DF1811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44F34AD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448C00D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4A09EC6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79C0497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60CF770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121734A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2F292E97" w14:textId="77777777" w:rsidTr="00936062">
        <w:trPr>
          <w:trHeight w:val="38"/>
        </w:trPr>
        <w:tc>
          <w:tcPr>
            <w:tcW w:w="1656" w:type="dxa"/>
            <w:vMerge/>
            <w:vAlign w:val="center"/>
            <w:hideMark/>
          </w:tcPr>
          <w:p w14:paraId="5083CF1D"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71" w:type="dxa"/>
            <w:shd w:val="clear" w:color="auto" w:fill="F2F2F2" w:themeFill="background1" w:themeFillShade="F2"/>
            <w:vAlign w:val="center"/>
            <w:hideMark/>
          </w:tcPr>
          <w:p w14:paraId="6BAD7B7A" w14:textId="77777777" w:rsidR="00D25A80" w:rsidRPr="001036FD" w:rsidRDefault="00D25A80" w:rsidP="00774428">
            <w:pPr>
              <w:spacing w:before="40" w:after="40" w:line="240" w:lineRule="auto"/>
              <w:rPr>
                <w:rFonts w:ascii="Arial" w:eastAsia="Times New Roman" w:hAnsi="Arial" w:cs="Arial"/>
                <w:b/>
                <w:bCs/>
                <w:color w:val="000000"/>
                <w:sz w:val="14"/>
                <w:szCs w:val="14"/>
              </w:rPr>
            </w:pPr>
            <w:r w:rsidRPr="001036FD">
              <w:rPr>
                <w:rFonts w:ascii="Arial" w:eastAsia="Times New Roman" w:hAnsi="Arial" w:cs="Arial"/>
                <w:b/>
                <w:bCs/>
                <w:color w:val="000000"/>
                <w:sz w:val="14"/>
                <w:szCs w:val="14"/>
              </w:rPr>
              <w:t>Component Total</w:t>
            </w:r>
          </w:p>
        </w:tc>
        <w:tc>
          <w:tcPr>
            <w:tcW w:w="864" w:type="dxa"/>
            <w:tcBorders>
              <w:left w:val="nil"/>
              <w:right w:val="nil"/>
            </w:tcBorders>
            <w:shd w:val="clear" w:color="auto" w:fill="F2F2F2" w:themeFill="background1" w:themeFillShade="F2"/>
            <w:vAlign w:val="center"/>
          </w:tcPr>
          <w:p w14:paraId="7966DF6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shd w:val="clear" w:color="auto" w:fill="F2F2F2" w:themeFill="background1" w:themeFillShade="F2"/>
            <w:vAlign w:val="center"/>
          </w:tcPr>
          <w:p w14:paraId="7A950B1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shd w:val="clear" w:color="auto" w:fill="F2F2F2" w:themeFill="background1" w:themeFillShade="F2"/>
            <w:vAlign w:val="center"/>
          </w:tcPr>
          <w:p w14:paraId="42D6823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shd w:val="clear" w:color="auto" w:fill="F2F2F2" w:themeFill="background1" w:themeFillShade="F2"/>
            <w:vAlign w:val="center"/>
          </w:tcPr>
          <w:p w14:paraId="3A4F29C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shd w:val="clear" w:color="auto" w:fill="F2F2F2" w:themeFill="background1" w:themeFillShade="F2"/>
            <w:vAlign w:val="center"/>
          </w:tcPr>
          <w:p w14:paraId="0A02023F"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0A1CEDA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right w:val="nil"/>
            </w:tcBorders>
            <w:shd w:val="clear" w:color="auto" w:fill="F2F2F2" w:themeFill="background1" w:themeFillShade="F2"/>
            <w:vAlign w:val="center"/>
          </w:tcPr>
          <w:p w14:paraId="12D5CD14"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691AA16" w14:textId="77777777" w:rsidTr="00936062">
        <w:trPr>
          <w:trHeight w:val="48"/>
        </w:trPr>
        <w:tc>
          <w:tcPr>
            <w:tcW w:w="3027" w:type="dxa"/>
            <w:gridSpan w:val="2"/>
            <w:tcBorders>
              <w:top w:val="single" w:sz="4" w:space="0" w:color="auto"/>
              <w:left w:val="nil"/>
              <w:bottom w:val="double" w:sz="4" w:space="0" w:color="auto"/>
              <w:right w:val="nil"/>
            </w:tcBorders>
            <w:shd w:val="clear" w:color="auto" w:fill="F2F2F2" w:themeFill="background1" w:themeFillShade="F2"/>
            <w:vAlign w:val="center"/>
            <w:hideMark/>
          </w:tcPr>
          <w:p w14:paraId="59ED24C8" w14:textId="77777777" w:rsidR="00D25A80" w:rsidRPr="001036FD" w:rsidRDefault="00D25A80" w:rsidP="00774428">
            <w:pPr>
              <w:spacing w:before="40" w:after="40" w:line="240" w:lineRule="auto"/>
              <w:rPr>
                <w:rFonts w:ascii="Arial" w:eastAsia="Times New Roman" w:hAnsi="Arial" w:cs="Arial"/>
                <w:b/>
                <w:bCs/>
                <w:color w:val="000000"/>
                <w:sz w:val="17"/>
                <w:szCs w:val="17"/>
              </w:rPr>
            </w:pPr>
            <w:r w:rsidRPr="001036FD">
              <w:rPr>
                <w:rFonts w:ascii="Arial" w:eastAsia="Times New Roman" w:hAnsi="Arial" w:cs="Arial"/>
                <w:b/>
                <w:bCs/>
                <w:color w:val="000000"/>
                <w:sz w:val="17"/>
                <w:szCs w:val="17"/>
              </w:rPr>
              <w:t>Subtotal gross output</w:t>
            </w:r>
          </w:p>
        </w:tc>
        <w:tc>
          <w:tcPr>
            <w:tcW w:w="864" w:type="dxa"/>
            <w:tcBorders>
              <w:top w:val="single" w:sz="4" w:space="0" w:color="auto"/>
              <w:left w:val="nil"/>
              <w:bottom w:val="double" w:sz="4" w:space="0" w:color="auto"/>
              <w:right w:val="nil"/>
            </w:tcBorders>
            <w:vAlign w:val="center"/>
          </w:tcPr>
          <w:p w14:paraId="79A8E2E5"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4" w:type="dxa"/>
            <w:tcBorders>
              <w:top w:val="single" w:sz="4" w:space="0" w:color="auto"/>
              <w:left w:val="nil"/>
              <w:bottom w:val="double" w:sz="4" w:space="0" w:color="auto"/>
              <w:right w:val="nil"/>
            </w:tcBorders>
            <w:vAlign w:val="center"/>
          </w:tcPr>
          <w:p w14:paraId="5F156E0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3" w:type="dxa"/>
            <w:tcBorders>
              <w:top w:val="single" w:sz="4" w:space="0" w:color="auto"/>
              <w:left w:val="nil"/>
              <w:bottom w:val="double" w:sz="4" w:space="0" w:color="auto"/>
              <w:right w:val="nil"/>
            </w:tcBorders>
            <w:vAlign w:val="center"/>
          </w:tcPr>
          <w:p w14:paraId="542A6EFC"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9" w:type="dxa"/>
            <w:tcBorders>
              <w:top w:val="single" w:sz="4" w:space="0" w:color="auto"/>
              <w:left w:val="nil"/>
              <w:bottom w:val="double" w:sz="4" w:space="0" w:color="auto"/>
              <w:right w:val="nil"/>
            </w:tcBorders>
            <w:vAlign w:val="center"/>
          </w:tcPr>
          <w:p w14:paraId="7AF0AA1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9" w:type="dxa"/>
            <w:tcBorders>
              <w:top w:val="single" w:sz="4" w:space="0" w:color="auto"/>
              <w:left w:val="nil"/>
              <w:bottom w:val="double" w:sz="4" w:space="0" w:color="auto"/>
              <w:right w:val="nil"/>
            </w:tcBorders>
            <w:vAlign w:val="center"/>
          </w:tcPr>
          <w:p w14:paraId="7DBA077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38" w:type="dxa"/>
            <w:tcBorders>
              <w:top w:val="single" w:sz="4" w:space="0" w:color="auto"/>
              <w:left w:val="nil"/>
              <w:bottom w:val="double" w:sz="4" w:space="0" w:color="auto"/>
              <w:right w:val="nil"/>
            </w:tcBorders>
            <w:vAlign w:val="center"/>
          </w:tcPr>
          <w:p w14:paraId="64BCB18C"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top w:val="single" w:sz="4" w:space="0" w:color="auto"/>
              <w:left w:val="nil"/>
              <w:bottom w:val="double" w:sz="4" w:space="0" w:color="auto"/>
              <w:right w:val="nil"/>
            </w:tcBorders>
            <w:vAlign w:val="center"/>
          </w:tcPr>
          <w:p w14:paraId="35F441E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r w:rsidR="00B2324F" w:rsidRPr="001036FD" w14:paraId="05D4F939" w14:textId="77777777" w:rsidTr="00936062">
        <w:trPr>
          <w:trHeight w:val="48"/>
        </w:trPr>
        <w:tc>
          <w:tcPr>
            <w:tcW w:w="3027" w:type="dxa"/>
            <w:gridSpan w:val="2"/>
            <w:tcBorders>
              <w:top w:val="double" w:sz="4" w:space="0" w:color="auto"/>
              <w:left w:val="nil"/>
              <w:right w:val="nil"/>
            </w:tcBorders>
            <w:shd w:val="clear" w:color="auto" w:fill="F2F2F2" w:themeFill="background1" w:themeFillShade="F2"/>
            <w:vAlign w:val="center"/>
          </w:tcPr>
          <w:p w14:paraId="0B9F661C" w14:textId="6707388F" w:rsidR="00B2324F" w:rsidRPr="001036FD" w:rsidRDefault="00B2324F" w:rsidP="00B37E72">
            <w:pPr>
              <w:spacing w:before="40" w:after="40" w:line="240" w:lineRule="auto"/>
              <w:jc w:val="right"/>
              <w:rPr>
                <w:rFonts w:ascii="Arial" w:eastAsia="Times New Roman" w:hAnsi="Arial" w:cs="Arial"/>
                <w:b/>
                <w:bCs/>
                <w:color w:val="000000"/>
                <w:sz w:val="17"/>
                <w:szCs w:val="17"/>
              </w:rPr>
            </w:pPr>
            <w:r w:rsidRPr="001036FD">
              <w:rPr>
                <w:rFonts w:ascii="Arial" w:eastAsia="Times New Roman" w:hAnsi="Arial" w:cs="Arial"/>
                <w:color w:val="000000"/>
                <w:sz w:val="14"/>
                <w:szCs w:val="14"/>
              </w:rPr>
              <w:t>Program</w:t>
            </w:r>
            <w:r w:rsidR="00B37E72">
              <w:rPr>
                <w:rFonts w:ascii="Arial" w:eastAsia="Times New Roman" w:hAnsi="Arial" w:cs="Arial"/>
                <w:color w:val="000000"/>
                <w:sz w:val="14"/>
                <w:szCs w:val="14"/>
              </w:rPr>
              <w:t xml:space="preserve"> funding</w:t>
            </w:r>
            <w:r>
              <w:rPr>
                <w:rFonts w:ascii="Arial" w:eastAsia="Times New Roman" w:hAnsi="Arial" w:cs="Arial"/>
                <w:color w:val="000000"/>
                <w:sz w:val="14"/>
                <w:szCs w:val="14"/>
              </w:rPr>
              <w:t xml:space="preserve"> Total</w:t>
            </w:r>
          </w:p>
        </w:tc>
        <w:tc>
          <w:tcPr>
            <w:tcW w:w="864" w:type="dxa"/>
            <w:tcBorders>
              <w:left w:val="nil"/>
              <w:right w:val="nil"/>
            </w:tcBorders>
            <w:vAlign w:val="center"/>
          </w:tcPr>
          <w:p w14:paraId="7D1CE508" w14:textId="19DB0EB1"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588B7232" w14:textId="03CF4FB5"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78A8BF9A" w14:textId="43318E19"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7CCB762C" w14:textId="5F252986"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2481604F" w14:textId="2FB6EEB8"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125886F3" w14:textId="17F0D80C"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693DE05B" w14:textId="0D9CF79D"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r>
      <w:tr w:rsidR="00B2324F" w:rsidRPr="001036FD" w14:paraId="4B9D9998" w14:textId="77777777" w:rsidTr="00936062">
        <w:trPr>
          <w:trHeight w:val="48"/>
        </w:trPr>
        <w:tc>
          <w:tcPr>
            <w:tcW w:w="3027" w:type="dxa"/>
            <w:gridSpan w:val="2"/>
            <w:tcBorders>
              <w:left w:val="nil"/>
              <w:bottom w:val="double" w:sz="4" w:space="0" w:color="auto"/>
              <w:right w:val="nil"/>
            </w:tcBorders>
            <w:shd w:val="clear" w:color="auto" w:fill="F2F2F2" w:themeFill="background1" w:themeFillShade="F2"/>
            <w:vAlign w:val="center"/>
          </w:tcPr>
          <w:p w14:paraId="716DEC6F" w14:textId="2E191C51" w:rsidR="00B2324F" w:rsidRPr="001036FD" w:rsidRDefault="00B2324F" w:rsidP="00B37E72">
            <w:pPr>
              <w:spacing w:before="40" w:after="40" w:line="240" w:lineRule="auto"/>
              <w:jc w:val="right"/>
              <w:rPr>
                <w:rFonts w:ascii="Arial" w:eastAsia="Times New Roman" w:hAnsi="Arial" w:cs="Arial"/>
                <w:b/>
                <w:bCs/>
                <w:color w:val="000000"/>
                <w:sz w:val="17"/>
                <w:szCs w:val="17"/>
              </w:rPr>
            </w:pPr>
            <w:r w:rsidRPr="001036FD">
              <w:rPr>
                <w:rFonts w:ascii="Arial" w:eastAsia="Times New Roman" w:hAnsi="Arial" w:cs="Arial"/>
                <w:color w:val="000000"/>
                <w:sz w:val="14"/>
                <w:szCs w:val="14"/>
              </w:rPr>
              <w:t>Departmental Activities and Operations</w:t>
            </w:r>
            <w:r>
              <w:rPr>
                <w:rFonts w:ascii="Arial" w:eastAsia="Times New Roman" w:hAnsi="Arial" w:cs="Arial"/>
                <w:color w:val="000000"/>
                <w:sz w:val="14"/>
                <w:szCs w:val="14"/>
              </w:rPr>
              <w:t>^</w:t>
            </w:r>
            <w:r w:rsidR="00B37E72">
              <w:rPr>
                <w:rFonts w:ascii="Arial" w:eastAsia="Times New Roman" w:hAnsi="Arial" w:cs="Arial"/>
                <w:color w:val="000000"/>
                <w:sz w:val="14"/>
                <w:szCs w:val="14"/>
              </w:rPr>
              <w:t xml:space="preserve"> funding </w:t>
            </w:r>
            <w:r>
              <w:rPr>
                <w:rFonts w:ascii="Arial" w:eastAsia="Times New Roman" w:hAnsi="Arial" w:cs="Arial"/>
                <w:color w:val="000000"/>
                <w:sz w:val="14"/>
                <w:szCs w:val="14"/>
              </w:rPr>
              <w:t>Total</w:t>
            </w:r>
          </w:p>
        </w:tc>
        <w:tc>
          <w:tcPr>
            <w:tcW w:w="864" w:type="dxa"/>
            <w:tcBorders>
              <w:left w:val="nil"/>
              <w:right w:val="nil"/>
            </w:tcBorders>
            <w:vAlign w:val="center"/>
          </w:tcPr>
          <w:p w14:paraId="2114426E" w14:textId="59D3FECD"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4" w:type="dxa"/>
            <w:tcBorders>
              <w:left w:val="nil"/>
              <w:right w:val="nil"/>
            </w:tcBorders>
            <w:vAlign w:val="center"/>
          </w:tcPr>
          <w:p w14:paraId="21454337" w14:textId="34E2E43A"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3" w:type="dxa"/>
            <w:tcBorders>
              <w:left w:val="nil"/>
              <w:right w:val="nil"/>
            </w:tcBorders>
            <w:vAlign w:val="center"/>
          </w:tcPr>
          <w:p w14:paraId="793052DE" w14:textId="7F5A522B"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4DE81033" w14:textId="470F384D"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9" w:type="dxa"/>
            <w:tcBorders>
              <w:left w:val="nil"/>
              <w:right w:val="nil"/>
            </w:tcBorders>
            <w:vAlign w:val="center"/>
          </w:tcPr>
          <w:p w14:paraId="5AC2509D" w14:textId="2DEFC567"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38" w:type="dxa"/>
            <w:tcBorders>
              <w:left w:val="nil"/>
              <w:right w:val="nil"/>
            </w:tcBorders>
            <w:shd w:val="clear" w:color="auto" w:fill="F2F2F2" w:themeFill="background1" w:themeFillShade="F2"/>
            <w:vAlign w:val="center"/>
          </w:tcPr>
          <w:p w14:paraId="6B9B79F0" w14:textId="6274DBAE"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left w:val="nil"/>
            </w:tcBorders>
            <w:vAlign w:val="center"/>
          </w:tcPr>
          <w:p w14:paraId="46A1E366" w14:textId="381C8531" w:rsidR="00B2324F" w:rsidRPr="001036FD" w:rsidRDefault="00B2324F" w:rsidP="00B2324F">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r>
      <w:tr w:rsidR="00D25A80" w:rsidRPr="001036FD" w14:paraId="545933E4" w14:textId="77777777" w:rsidTr="00936062">
        <w:trPr>
          <w:trHeight w:val="82"/>
        </w:trPr>
        <w:tc>
          <w:tcPr>
            <w:tcW w:w="3027" w:type="dxa"/>
            <w:gridSpan w:val="2"/>
            <w:tcBorders>
              <w:top w:val="double" w:sz="4" w:space="0" w:color="auto"/>
              <w:left w:val="nil"/>
              <w:bottom w:val="nil"/>
              <w:right w:val="nil"/>
            </w:tcBorders>
            <w:shd w:val="clear" w:color="auto" w:fill="F2F2F2" w:themeFill="background1" w:themeFillShade="F2"/>
            <w:vAlign w:val="center"/>
            <w:hideMark/>
          </w:tcPr>
          <w:p w14:paraId="4D370667" w14:textId="77777777" w:rsidR="00D25A80" w:rsidRPr="001036FD" w:rsidRDefault="00D25A80" w:rsidP="00774428">
            <w:pPr>
              <w:spacing w:before="40" w:after="40" w:line="240" w:lineRule="auto"/>
              <w:rPr>
                <w:rFonts w:ascii="Arial" w:eastAsia="Times New Roman" w:hAnsi="Arial" w:cs="Arial"/>
                <w:color w:val="232B39"/>
                <w:sz w:val="17"/>
                <w:szCs w:val="17"/>
              </w:rPr>
            </w:pPr>
            <w:r w:rsidRPr="001036FD">
              <w:rPr>
                <w:rFonts w:ascii="Arial" w:eastAsia="Times New Roman" w:hAnsi="Arial" w:cs="Arial"/>
                <w:color w:val="232B39"/>
                <w:sz w:val="17"/>
                <w:szCs w:val="17"/>
              </w:rPr>
              <w:t xml:space="preserve">Offset from internal reprioritisation </w:t>
            </w:r>
          </w:p>
        </w:tc>
        <w:tc>
          <w:tcPr>
            <w:tcW w:w="864" w:type="dxa"/>
            <w:tcBorders>
              <w:top w:val="double" w:sz="4" w:space="0" w:color="auto"/>
              <w:left w:val="nil"/>
              <w:bottom w:val="nil"/>
              <w:right w:val="nil"/>
            </w:tcBorders>
            <w:vAlign w:val="center"/>
          </w:tcPr>
          <w:p w14:paraId="52FD735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top w:val="double" w:sz="4" w:space="0" w:color="auto"/>
              <w:left w:val="nil"/>
              <w:bottom w:val="nil"/>
              <w:right w:val="nil"/>
            </w:tcBorders>
            <w:vAlign w:val="center"/>
          </w:tcPr>
          <w:p w14:paraId="603F775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top w:val="double" w:sz="4" w:space="0" w:color="auto"/>
              <w:left w:val="nil"/>
              <w:bottom w:val="nil"/>
              <w:right w:val="nil"/>
            </w:tcBorders>
            <w:vAlign w:val="center"/>
          </w:tcPr>
          <w:p w14:paraId="7DD36760"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top w:val="double" w:sz="4" w:space="0" w:color="auto"/>
              <w:left w:val="nil"/>
              <w:bottom w:val="nil"/>
              <w:right w:val="nil"/>
            </w:tcBorders>
            <w:vAlign w:val="center"/>
          </w:tcPr>
          <w:p w14:paraId="3231D55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top w:val="double" w:sz="4" w:space="0" w:color="auto"/>
              <w:left w:val="nil"/>
              <w:bottom w:val="nil"/>
              <w:right w:val="nil"/>
            </w:tcBorders>
            <w:vAlign w:val="center"/>
          </w:tcPr>
          <w:p w14:paraId="3CD27A6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top w:val="double" w:sz="4" w:space="0" w:color="auto"/>
              <w:left w:val="nil"/>
              <w:bottom w:val="nil"/>
              <w:right w:val="nil"/>
            </w:tcBorders>
            <w:shd w:val="clear" w:color="auto" w:fill="F2F2F2" w:themeFill="background1" w:themeFillShade="F2"/>
            <w:vAlign w:val="center"/>
          </w:tcPr>
          <w:p w14:paraId="71AE3DF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1060" w:type="dxa"/>
            <w:tcBorders>
              <w:top w:val="double" w:sz="4" w:space="0" w:color="auto"/>
              <w:left w:val="nil"/>
              <w:bottom w:val="nil"/>
              <w:right w:val="nil"/>
            </w:tcBorders>
            <w:vAlign w:val="center"/>
          </w:tcPr>
          <w:p w14:paraId="448C45A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36D1DE85" w14:textId="77777777" w:rsidTr="00936062">
        <w:trPr>
          <w:trHeight w:val="737"/>
        </w:trPr>
        <w:tc>
          <w:tcPr>
            <w:tcW w:w="3027" w:type="dxa"/>
            <w:gridSpan w:val="2"/>
            <w:tcBorders>
              <w:top w:val="nil"/>
              <w:left w:val="nil"/>
              <w:bottom w:val="single" w:sz="4" w:space="0" w:color="auto"/>
              <w:right w:val="nil"/>
            </w:tcBorders>
            <w:shd w:val="clear" w:color="auto" w:fill="F2F2F2" w:themeFill="background1" w:themeFillShade="F2"/>
            <w:vAlign w:val="center"/>
            <w:hideMark/>
          </w:tcPr>
          <w:p w14:paraId="7D28A750" w14:textId="77777777" w:rsidR="00D25A80" w:rsidRPr="001036FD" w:rsidRDefault="00D25A80" w:rsidP="00774428">
            <w:pPr>
              <w:spacing w:before="40" w:after="40" w:line="240" w:lineRule="auto"/>
              <w:rPr>
                <w:rFonts w:ascii="Arial" w:eastAsia="Times New Roman" w:hAnsi="Arial" w:cs="Arial"/>
                <w:color w:val="232B39"/>
                <w:sz w:val="17"/>
                <w:szCs w:val="17"/>
              </w:rPr>
            </w:pPr>
            <w:r w:rsidRPr="001036FD">
              <w:rPr>
                <w:rFonts w:ascii="Arial" w:eastAsia="Times New Roman" w:hAnsi="Arial" w:cs="Arial"/>
                <w:color w:val="232B39"/>
                <w:sz w:val="17"/>
                <w:szCs w:val="17"/>
              </w:rPr>
              <w:t>Offset from other sources (e.g. revenue, trust fund, Commonwealth) – specify by component if available</w:t>
            </w:r>
          </w:p>
        </w:tc>
        <w:tc>
          <w:tcPr>
            <w:tcW w:w="864" w:type="dxa"/>
            <w:tcBorders>
              <w:top w:val="nil"/>
              <w:left w:val="nil"/>
              <w:bottom w:val="single" w:sz="4" w:space="0" w:color="auto"/>
              <w:right w:val="nil"/>
            </w:tcBorders>
            <w:vAlign w:val="center"/>
          </w:tcPr>
          <w:p w14:paraId="1BA7A11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4" w:type="dxa"/>
            <w:tcBorders>
              <w:top w:val="nil"/>
              <w:left w:val="nil"/>
              <w:bottom w:val="single" w:sz="4" w:space="0" w:color="auto"/>
              <w:right w:val="nil"/>
            </w:tcBorders>
            <w:vAlign w:val="center"/>
          </w:tcPr>
          <w:p w14:paraId="08DB16D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3" w:type="dxa"/>
            <w:tcBorders>
              <w:top w:val="nil"/>
              <w:left w:val="nil"/>
              <w:bottom w:val="single" w:sz="4" w:space="0" w:color="auto"/>
              <w:right w:val="nil"/>
            </w:tcBorders>
            <w:vAlign w:val="center"/>
          </w:tcPr>
          <w:p w14:paraId="580908A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top w:val="nil"/>
              <w:left w:val="nil"/>
              <w:bottom w:val="single" w:sz="4" w:space="0" w:color="auto"/>
              <w:right w:val="nil"/>
            </w:tcBorders>
            <w:vAlign w:val="center"/>
          </w:tcPr>
          <w:p w14:paraId="6D9CFB5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9" w:type="dxa"/>
            <w:tcBorders>
              <w:top w:val="nil"/>
              <w:left w:val="nil"/>
              <w:bottom w:val="single" w:sz="4" w:space="0" w:color="auto"/>
              <w:right w:val="nil"/>
            </w:tcBorders>
            <w:vAlign w:val="center"/>
          </w:tcPr>
          <w:p w14:paraId="3A6396F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38" w:type="dxa"/>
            <w:tcBorders>
              <w:top w:val="nil"/>
              <w:left w:val="nil"/>
              <w:bottom w:val="single" w:sz="4" w:space="0" w:color="auto"/>
              <w:right w:val="nil"/>
            </w:tcBorders>
            <w:shd w:val="clear" w:color="auto" w:fill="F2F2F2" w:themeFill="background1" w:themeFillShade="F2"/>
            <w:vAlign w:val="center"/>
          </w:tcPr>
          <w:p w14:paraId="19A46C50"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1060" w:type="dxa"/>
            <w:tcBorders>
              <w:top w:val="nil"/>
              <w:left w:val="nil"/>
              <w:bottom w:val="single" w:sz="4" w:space="0" w:color="auto"/>
              <w:right w:val="nil"/>
            </w:tcBorders>
            <w:vAlign w:val="center"/>
          </w:tcPr>
          <w:p w14:paraId="53DBEAF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4E4861E" w14:textId="77777777" w:rsidTr="00936062">
        <w:trPr>
          <w:trHeight w:val="175"/>
        </w:trPr>
        <w:tc>
          <w:tcPr>
            <w:tcW w:w="3027" w:type="dxa"/>
            <w:gridSpan w:val="2"/>
            <w:tcBorders>
              <w:top w:val="single" w:sz="4" w:space="0" w:color="auto"/>
              <w:left w:val="nil"/>
              <w:bottom w:val="nil"/>
              <w:right w:val="nil"/>
            </w:tcBorders>
            <w:shd w:val="clear" w:color="auto" w:fill="F2F2F2" w:themeFill="background1" w:themeFillShade="F2"/>
            <w:vAlign w:val="center"/>
            <w:hideMark/>
          </w:tcPr>
          <w:p w14:paraId="2C527786"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Subtotal offsets</w:t>
            </w:r>
          </w:p>
        </w:tc>
        <w:tc>
          <w:tcPr>
            <w:tcW w:w="864" w:type="dxa"/>
            <w:tcBorders>
              <w:top w:val="single" w:sz="4" w:space="0" w:color="auto"/>
              <w:left w:val="nil"/>
              <w:bottom w:val="nil"/>
              <w:right w:val="nil"/>
            </w:tcBorders>
            <w:vAlign w:val="center"/>
          </w:tcPr>
          <w:p w14:paraId="72C01609"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44" w:type="dxa"/>
            <w:tcBorders>
              <w:top w:val="single" w:sz="4" w:space="0" w:color="auto"/>
              <w:left w:val="nil"/>
              <w:bottom w:val="nil"/>
              <w:right w:val="nil"/>
            </w:tcBorders>
            <w:vAlign w:val="center"/>
          </w:tcPr>
          <w:p w14:paraId="4E1A469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43" w:type="dxa"/>
            <w:tcBorders>
              <w:top w:val="single" w:sz="4" w:space="0" w:color="auto"/>
              <w:left w:val="nil"/>
              <w:bottom w:val="nil"/>
              <w:right w:val="nil"/>
            </w:tcBorders>
            <w:vAlign w:val="center"/>
          </w:tcPr>
          <w:p w14:paraId="6113CBE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59" w:type="dxa"/>
            <w:tcBorders>
              <w:top w:val="single" w:sz="4" w:space="0" w:color="auto"/>
              <w:left w:val="nil"/>
              <w:bottom w:val="nil"/>
              <w:right w:val="nil"/>
            </w:tcBorders>
            <w:vAlign w:val="center"/>
          </w:tcPr>
          <w:p w14:paraId="4F813E3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59" w:type="dxa"/>
            <w:tcBorders>
              <w:top w:val="single" w:sz="4" w:space="0" w:color="auto"/>
              <w:left w:val="nil"/>
              <w:bottom w:val="nil"/>
              <w:right w:val="nil"/>
            </w:tcBorders>
            <w:vAlign w:val="center"/>
          </w:tcPr>
          <w:p w14:paraId="2C3CCF2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38" w:type="dxa"/>
            <w:tcBorders>
              <w:top w:val="single" w:sz="4" w:space="0" w:color="auto"/>
              <w:left w:val="nil"/>
              <w:bottom w:val="nil"/>
              <w:right w:val="nil"/>
            </w:tcBorders>
            <w:shd w:val="clear" w:color="auto" w:fill="F2F2F2" w:themeFill="background1" w:themeFillShade="F2"/>
            <w:vAlign w:val="center"/>
          </w:tcPr>
          <w:p w14:paraId="33E2BDD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1060" w:type="dxa"/>
            <w:tcBorders>
              <w:top w:val="single" w:sz="4" w:space="0" w:color="auto"/>
              <w:left w:val="nil"/>
              <w:bottom w:val="nil"/>
              <w:right w:val="nil"/>
            </w:tcBorders>
            <w:vAlign w:val="center"/>
          </w:tcPr>
          <w:p w14:paraId="1C9AACD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r>
      <w:tr w:rsidR="00D25A80" w:rsidRPr="001036FD" w14:paraId="4F711C73" w14:textId="77777777" w:rsidTr="00936062">
        <w:trPr>
          <w:trHeight w:val="168"/>
        </w:trPr>
        <w:tc>
          <w:tcPr>
            <w:tcW w:w="1656"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hideMark/>
          </w:tcPr>
          <w:p w14:paraId="7DFA35F0"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Net impact output</w:t>
            </w:r>
          </w:p>
        </w:tc>
        <w:tc>
          <w:tcPr>
            <w:tcW w:w="1371"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hideMark/>
          </w:tcPr>
          <w:p w14:paraId="02F440F0" w14:textId="77777777" w:rsidR="00D25A80" w:rsidRPr="001036FD" w:rsidRDefault="00D25A80" w:rsidP="00774428">
            <w:pPr>
              <w:spacing w:before="40" w:after="40" w:line="240" w:lineRule="auto"/>
              <w:rPr>
                <w:rFonts w:ascii="Arial" w:eastAsia="Times New Roman" w:hAnsi="Arial" w:cs="Arial"/>
                <w:b/>
                <w:bCs/>
                <w:color w:val="232B39"/>
                <w:sz w:val="17"/>
                <w:szCs w:val="17"/>
              </w:rPr>
            </w:pPr>
          </w:p>
        </w:tc>
        <w:tc>
          <w:tcPr>
            <w:tcW w:w="864" w:type="dxa"/>
            <w:tcBorders>
              <w:top w:val="single" w:sz="8" w:space="0" w:color="0072CE" w:themeColor="accent1"/>
              <w:left w:val="nil"/>
              <w:bottom w:val="single" w:sz="12" w:space="0" w:color="0072CE" w:themeColor="accent1"/>
              <w:right w:val="nil"/>
            </w:tcBorders>
            <w:vAlign w:val="center"/>
          </w:tcPr>
          <w:p w14:paraId="6F6BD75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4" w:type="dxa"/>
            <w:tcBorders>
              <w:top w:val="single" w:sz="8" w:space="0" w:color="0072CE" w:themeColor="accent1"/>
              <w:left w:val="nil"/>
              <w:bottom w:val="single" w:sz="12" w:space="0" w:color="0072CE" w:themeColor="accent1"/>
              <w:right w:val="nil"/>
            </w:tcBorders>
            <w:vAlign w:val="center"/>
          </w:tcPr>
          <w:p w14:paraId="1730AEC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3" w:type="dxa"/>
            <w:tcBorders>
              <w:top w:val="single" w:sz="8" w:space="0" w:color="0072CE" w:themeColor="accent1"/>
              <w:left w:val="nil"/>
              <w:bottom w:val="single" w:sz="12" w:space="0" w:color="0072CE" w:themeColor="accent1"/>
              <w:right w:val="nil"/>
            </w:tcBorders>
            <w:vAlign w:val="center"/>
          </w:tcPr>
          <w:p w14:paraId="41AEADA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9" w:type="dxa"/>
            <w:tcBorders>
              <w:top w:val="single" w:sz="8" w:space="0" w:color="0072CE" w:themeColor="accent1"/>
              <w:left w:val="nil"/>
              <w:bottom w:val="single" w:sz="12" w:space="0" w:color="0072CE" w:themeColor="accent1"/>
              <w:right w:val="nil"/>
            </w:tcBorders>
            <w:vAlign w:val="center"/>
          </w:tcPr>
          <w:p w14:paraId="654824C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9" w:type="dxa"/>
            <w:tcBorders>
              <w:top w:val="single" w:sz="8" w:space="0" w:color="0072CE" w:themeColor="accent1"/>
              <w:left w:val="nil"/>
              <w:bottom w:val="single" w:sz="12" w:space="0" w:color="0072CE" w:themeColor="accent1"/>
              <w:right w:val="nil"/>
            </w:tcBorders>
            <w:vAlign w:val="center"/>
          </w:tcPr>
          <w:p w14:paraId="1BB7A29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38"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tcPr>
          <w:p w14:paraId="6EE61CF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1060" w:type="dxa"/>
            <w:tcBorders>
              <w:top w:val="single" w:sz="8" w:space="0" w:color="0072CE" w:themeColor="accent1"/>
              <w:left w:val="nil"/>
              <w:bottom w:val="single" w:sz="12" w:space="0" w:color="0072CE" w:themeColor="accent1"/>
              <w:right w:val="nil"/>
            </w:tcBorders>
            <w:vAlign w:val="center"/>
          </w:tcPr>
          <w:p w14:paraId="0CF288A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bl>
    <w:p w14:paraId="415D40F1" w14:textId="77777777" w:rsidR="00D25A80" w:rsidRPr="001036FD" w:rsidRDefault="00D25A80" w:rsidP="00D25A80">
      <w:pPr>
        <w:spacing w:before="0" w:after="0"/>
        <w:rPr>
          <w:b/>
        </w:rPr>
      </w:pPr>
    </w:p>
    <w:p w14:paraId="5D684785" w14:textId="4A34FCC7" w:rsidR="007C285D" w:rsidRPr="0092579E" w:rsidRDefault="007C285D" w:rsidP="00D25A80">
      <w:pPr>
        <w:spacing w:before="0" w:after="0"/>
        <w:rPr>
          <w:bCs/>
        </w:rPr>
      </w:pPr>
      <w:bookmarkStart w:id="174" w:name="_Toc118466186"/>
      <w:r w:rsidRPr="007C285D">
        <w:rPr>
          <w:bCs/>
          <w:noProof/>
        </w:rPr>
        <mc:AlternateContent>
          <mc:Choice Requires="wps">
            <w:drawing>
              <wp:anchor distT="45720" distB="45720" distL="114300" distR="114300" simplePos="0" relativeHeight="251658240" behindDoc="0" locked="0" layoutInCell="1" allowOverlap="1" wp14:anchorId="54EC97EA" wp14:editId="2ADD6A60">
                <wp:simplePos x="0" y="0"/>
                <wp:positionH relativeFrom="column">
                  <wp:posOffset>27305</wp:posOffset>
                </wp:positionH>
                <wp:positionV relativeFrom="paragraph">
                  <wp:posOffset>502920</wp:posOffset>
                </wp:positionV>
                <wp:extent cx="5804535" cy="1404620"/>
                <wp:effectExtent l="0" t="0" r="2476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404620"/>
                        </a:xfrm>
                        <a:prstGeom prst="rect">
                          <a:avLst/>
                        </a:prstGeom>
                        <a:solidFill>
                          <a:srgbClr val="FFFFFF"/>
                        </a:solidFill>
                        <a:ln w="9525">
                          <a:solidFill>
                            <a:srgbClr val="000000"/>
                          </a:solidFill>
                          <a:miter lim="800000"/>
                          <a:headEnd/>
                          <a:tailEnd/>
                        </a:ln>
                      </wps:spPr>
                      <wps:txbx>
                        <w:txbxContent>
                          <w:p w14:paraId="4124F725" w14:textId="000AE932" w:rsidR="007C285D" w:rsidRDefault="009A3642">
                            <w:r>
                              <w:t>Free text box</w:t>
                            </w:r>
                            <w:r w:rsidR="00120BCF">
                              <w:t xml:space="preserve"> </w:t>
                            </w:r>
                            <w:r w:rsidR="00690DDF">
                              <w:t xml:space="preserve">– additional </w:t>
                            </w:r>
                            <w:r w:rsidR="00690DDF" w:rsidRPr="0092579E">
                              <w:rPr>
                                <w:bCs/>
                                <w:i/>
                                <w:iCs/>
                              </w:rPr>
                              <w:t>Departmental Activities and Operations</w:t>
                            </w:r>
                            <w:r w:rsidR="00690DDF" w:rsidRPr="0092579E">
                              <w:rPr>
                                <w:bCs/>
                              </w:rPr>
                              <w:t xml:space="preserve"> funding</w:t>
                            </w:r>
                            <w:r w:rsidR="008474A6">
                              <w:rPr>
                                <w:bCs/>
                              </w:rPr>
                              <w:t xml:space="preserve"> information</w:t>
                            </w:r>
                            <w:r w:rsidR="002B7DDE">
                              <w:rPr>
                                <w:bCs/>
                              </w:rPr>
                              <w:t>.</w:t>
                            </w:r>
                            <w:r w:rsidR="00690DDF">
                              <w:rPr>
                                <w:bCs/>
                              </w:rPr>
                              <w:t xml:space="preserve"> </w:t>
                            </w:r>
                            <w:r w:rsidR="002B7DDE">
                              <w:rPr>
                                <w:bCs/>
                              </w:rPr>
                              <w:t>This is an</w:t>
                            </w:r>
                            <w:r w:rsidR="00690DDF">
                              <w:rPr>
                                <w:bCs/>
                              </w:rPr>
                              <w:t xml:space="preserve"> opportunity to </w:t>
                            </w:r>
                            <w:r w:rsidR="00677FCA">
                              <w:rPr>
                                <w:bCs/>
                              </w:rPr>
                              <w:t>provide</w:t>
                            </w:r>
                            <w:r w:rsidR="008474A6">
                              <w:rPr>
                                <w:bCs/>
                              </w:rPr>
                              <w:t xml:space="preserve"> additional</w:t>
                            </w:r>
                            <w:r w:rsidR="00677FCA">
                              <w:rPr>
                                <w:bCs/>
                              </w:rPr>
                              <w:t xml:space="preserve"> rationale / justification </w:t>
                            </w:r>
                            <w:r w:rsidR="008474A6">
                              <w:rPr>
                                <w:bCs/>
                              </w:rPr>
                              <w:t xml:space="preserve">for requested </w:t>
                            </w:r>
                            <w:r w:rsidR="008474A6" w:rsidRPr="0092579E">
                              <w:rPr>
                                <w:bCs/>
                                <w:i/>
                                <w:iCs/>
                              </w:rPr>
                              <w:t>Departmental Activities and Operations</w:t>
                            </w:r>
                            <w:r w:rsidR="008474A6" w:rsidRPr="00AC7070">
                              <w:t xml:space="preserve"> funding, including </w:t>
                            </w:r>
                            <w:r w:rsidR="003C1F1A" w:rsidRPr="00AC7070">
                              <w:t xml:space="preserve">risk to program / service delivery should this </w:t>
                            </w:r>
                            <w:r w:rsidR="00F602A1">
                              <w:rPr>
                                <w:bCs/>
                              </w:rPr>
                              <w:t>funding not</w:t>
                            </w:r>
                            <w:r w:rsidR="003C1F1A" w:rsidRPr="00AC7070">
                              <w:t xml:space="preserve"> be </w:t>
                            </w:r>
                            <w:r w:rsidR="00F602A1">
                              <w:rPr>
                                <w:bCs/>
                              </w:rPr>
                              <w:t>provided</w:t>
                            </w:r>
                            <w:r w:rsidR="003C1F1A" w:rsidRPr="00AC7070">
                              <w:t>.</w:t>
                            </w:r>
                            <w:r w:rsidR="003C1F1A">
                              <w:rPr>
                                <w:bCs/>
                                <w:i/>
                                <w:i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C97EA" id="_x0000_t202" coordsize="21600,21600" o:spt="202" path="m,l,21600r21600,l21600,xe">
                <v:stroke joinstyle="miter"/>
                <v:path gradientshapeok="t" o:connecttype="rect"/>
              </v:shapetype>
              <v:shape id="Text Box 217" o:spid="_x0000_s1026" type="#_x0000_t202" style="position:absolute;margin-left:2.15pt;margin-top:39.6pt;width:457.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yu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cyL8nV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">
                <v:textbox style="mso-fit-shape-to-text:t">
                  <w:txbxContent>
                    <w:p w14:paraId="4124F725" w14:textId="000AE932" w:rsidR="007C285D" w:rsidRDefault="009A3642">
                      <w:r>
                        <w:t>Free text box</w:t>
                      </w:r>
                      <w:r w:rsidR="00120BCF">
                        <w:t xml:space="preserve"> </w:t>
                      </w:r>
                      <w:r w:rsidR="00690DDF">
                        <w:t xml:space="preserve">– additional </w:t>
                      </w:r>
                      <w:r w:rsidR="00690DDF" w:rsidRPr="0092579E">
                        <w:rPr>
                          <w:bCs/>
                          <w:i/>
                          <w:iCs/>
                        </w:rPr>
                        <w:t>Departmental Activities and Operations</w:t>
                      </w:r>
                      <w:r w:rsidR="00690DDF" w:rsidRPr="0092579E">
                        <w:rPr>
                          <w:bCs/>
                        </w:rPr>
                        <w:t xml:space="preserve"> funding</w:t>
                      </w:r>
                      <w:r w:rsidR="008474A6">
                        <w:rPr>
                          <w:bCs/>
                        </w:rPr>
                        <w:t xml:space="preserve"> information</w:t>
                      </w:r>
                      <w:r w:rsidR="002B7DDE">
                        <w:rPr>
                          <w:bCs/>
                        </w:rPr>
                        <w:t>.</w:t>
                      </w:r>
                      <w:r w:rsidR="00690DDF">
                        <w:rPr>
                          <w:bCs/>
                        </w:rPr>
                        <w:t xml:space="preserve"> </w:t>
                      </w:r>
                      <w:r w:rsidR="002B7DDE">
                        <w:rPr>
                          <w:bCs/>
                        </w:rPr>
                        <w:t>This is an</w:t>
                      </w:r>
                      <w:r w:rsidR="00690DDF">
                        <w:rPr>
                          <w:bCs/>
                        </w:rPr>
                        <w:t xml:space="preserve"> opportunity to </w:t>
                      </w:r>
                      <w:r w:rsidR="00677FCA">
                        <w:rPr>
                          <w:bCs/>
                        </w:rPr>
                        <w:t>provide</w:t>
                      </w:r>
                      <w:r w:rsidR="008474A6">
                        <w:rPr>
                          <w:bCs/>
                        </w:rPr>
                        <w:t xml:space="preserve"> additional</w:t>
                      </w:r>
                      <w:r w:rsidR="00677FCA">
                        <w:rPr>
                          <w:bCs/>
                        </w:rPr>
                        <w:t xml:space="preserve"> rationale / justification </w:t>
                      </w:r>
                      <w:r w:rsidR="008474A6">
                        <w:rPr>
                          <w:bCs/>
                        </w:rPr>
                        <w:t xml:space="preserve">for requested </w:t>
                      </w:r>
                      <w:r w:rsidR="008474A6" w:rsidRPr="0092579E">
                        <w:rPr>
                          <w:bCs/>
                          <w:i/>
                          <w:iCs/>
                        </w:rPr>
                        <w:t>Departmental Activities and Operations</w:t>
                      </w:r>
                      <w:r w:rsidR="008474A6" w:rsidRPr="00AC7070">
                        <w:t xml:space="preserve"> funding, including </w:t>
                      </w:r>
                      <w:r w:rsidR="003C1F1A" w:rsidRPr="00AC7070">
                        <w:t xml:space="preserve">risk to program / service delivery should this </w:t>
                      </w:r>
                      <w:r w:rsidR="00F602A1">
                        <w:rPr>
                          <w:bCs/>
                        </w:rPr>
                        <w:t>funding not</w:t>
                      </w:r>
                      <w:r w:rsidR="003C1F1A" w:rsidRPr="00AC7070">
                        <w:t xml:space="preserve"> be </w:t>
                      </w:r>
                      <w:r w:rsidR="00F602A1">
                        <w:rPr>
                          <w:bCs/>
                        </w:rPr>
                        <w:t>provided</w:t>
                      </w:r>
                      <w:r w:rsidR="003C1F1A" w:rsidRPr="00AC7070">
                        <w:t>.</w:t>
                      </w:r>
                      <w:r w:rsidR="003C1F1A">
                        <w:rPr>
                          <w:bCs/>
                          <w:i/>
                          <w:iCs/>
                        </w:rPr>
                        <w:t xml:space="preserve">  </w:t>
                      </w:r>
                    </w:p>
                  </w:txbxContent>
                </v:textbox>
                <w10:wrap type="square"/>
              </v:shape>
            </w:pict>
          </mc:Fallback>
        </mc:AlternateContent>
      </w:r>
      <w:r w:rsidR="00981ECA">
        <w:rPr>
          <w:bCs/>
        </w:rPr>
        <w:t xml:space="preserve">^ </w:t>
      </w:r>
      <w:r w:rsidR="00C62C8B" w:rsidRPr="0092579E">
        <w:rPr>
          <w:bCs/>
        </w:rPr>
        <w:t xml:space="preserve">Please </w:t>
      </w:r>
      <w:r w:rsidR="00E02A6B" w:rsidRPr="0092579E">
        <w:rPr>
          <w:bCs/>
        </w:rPr>
        <w:t>provide</w:t>
      </w:r>
      <w:r w:rsidR="00203DA8" w:rsidRPr="0092579E">
        <w:rPr>
          <w:bCs/>
        </w:rPr>
        <w:t xml:space="preserve"> </w:t>
      </w:r>
      <w:r w:rsidR="0058739D" w:rsidRPr="0092579E">
        <w:rPr>
          <w:bCs/>
        </w:rPr>
        <w:t xml:space="preserve">any additional </w:t>
      </w:r>
      <w:r w:rsidR="00B252B3" w:rsidRPr="0092579E">
        <w:rPr>
          <w:bCs/>
        </w:rPr>
        <w:t xml:space="preserve">information </w:t>
      </w:r>
      <w:r w:rsidR="009A3642">
        <w:rPr>
          <w:bCs/>
        </w:rPr>
        <w:t xml:space="preserve">below </w:t>
      </w:r>
      <w:r w:rsidR="00B252B3" w:rsidRPr="0092579E">
        <w:rPr>
          <w:bCs/>
        </w:rPr>
        <w:t>to support</w:t>
      </w:r>
      <w:r w:rsidR="00FC19D6" w:rsidRPr="0092579E">
        <w:rPr>
          <w:bCs/>
        </w:rPr>
        <w:t xml:space="preserve"> the request for </w:t>
      </w:r>
      <w:r w:rsidR="006B6BFD" w:rsidRPr="0092579E">
        <w:rPr>
          <w:bCs/>
          <w:i/>
          <w:iCs/>
        </w:rPr>
        <w:t>Departmental Activities and Operations</w:t>
      </w:r>
      <w:r w:rsidR="00203DA8" w:rsidRPr="0092579E">
        <w:rPr>
          <w:bCs/>
        </w:rPr>
        <w:t xml:space="preserve"> funding that is not covered elsewhere</w:t>
      </w:r>
      <w:r w:rsidR="007D70EF">
        <w:rPr>
          <w:bCs/>
        </w:rPr>
        <w:t xml:space="preserve"> in the template</w:t>
      </w:r>
      <w:r w:rsidR="00203DA8" w:rsidRPr="0092579E">
        <w:rPr>
          <w:bCs/>
        </w:rPr>
        <w:t>.</w:t>
      </w:r>
    </w:p>
    <w:p w14:paraId="22595781" w14:textId="4D49AE08" w:rsidR="00C62C8B" w:rsidRPr="001036FD" w:rsidRDefault="00C62C8B" w:rsidP="00D25A80">
      <w:pPr>
        <w:spacing w:before="0" w:after="0"/>
        <w:rPr>
          <w:b/>
        </w:rPr>
      </w:pPr>
    </w:p>
    <w:p w14:paraId="31913D3C" w14:textId="77777777" w:rsidR="00D25A80" w:rsidRPr="001036FD" w:rsidRDefault="00D25A80" w:rsidP="00D25A80">
      <w:pPr>
        <w:pStyle w:val="Heading3numbered"/>
        <w:spacing w:before="0"/>
      </w:pPr>
      <w:bookmarkStart w:id="175" w:name="_Toc177127902"/>
      <w:r w:rsidRPr="001036FD">
        <w:t>Communications funding sought</w:t>
      </w:r>
      <w:bookmarkEnd w:id="174"/>
      <w:bookmarkEnd w:id="175"/>
    </w:p>
    <w:sdt>
      <w:sdtPr>
        <w:rPr>
          <w:color w:val="2B579A"/>
          <w:shd w:val="clear" w:color="auto" w:fill="E6E6E6"/>
        </w:rPr>
        <w:alias w:val="Guidance"/>
        <w:tag w:val="Guidance"/>
        <w:id w:val="-319343860"/>
        <w:placeholder>
          <w:docPart w:val="DC4309B6B8A6484BB522764AAD11B6FF"/>
        </w:placeholder>
      </w:sdtPr>
      <w:sdtEndPr>
        <w:rPr>
          <w:b/>
          <w:bCs/>
        </w:rPr>
      </w:sdtEndPr>
      <w:sdtContent>
        <w:p w14:paraId="2BE6FEEA" w14:textId="128DEA61" w:rsidR="00D25A80" w:rsidRPr="001036FD" w:rsidRDefault="00D25A80" w:rsidP="00D25A80">
          <w:pPr>
            <w:pStyle w:val="GuidanceBullet1"/>
            <w:spacing w:after="120"/>
            <w:rPr>
              <w:b/>
            </w:rPr>
          </w:pPr>
          <w:r w:rsidRPr="001036FD">
            <w:t xml:space="preserve">Please outline any output funding proposed to be spent on communications, including campaign funding and supporting resources for public communications and engagement. </w:t>
          </w:r>
          <w:r w:rsidR="00CF5D8F">
            <w:t>Please note that the amounts below should be included in the output funding totals above.</w:t>
          </w:r>
        </w:p>
      </w:sdtContent>
    </w:sdt>
    <w:tbl>
      <w:tblPr>
        <w:tblStyle w:val="DTFfinancialtable"/>
        <w:tblW w:w="9214" w:type="dxa"/>
        <w:tblLayout w:type="fixed"/>
        <w:tblLook w:val="06E0" w:firstRow="1" w:lastRow="1" w:firstColumn="1" w:lastColumn="0" w:noHBand="1" w:noVBand="1"/>
      </w:tblPr>
      <w:tblGrid>
        <w:gridCol w:w="2692"/>
        <w:gridCol w:w="994"/>
        <w:gridCol w:w="850"/>
        <w:gridCol w:w="851"/>
        <w:gridCol w:w="850"/>
        <w:gridCol w:w="851"/>
        <w:gridCol w:w="1134"/>
        <w:gridCol w:w="992"/>
      </w:tblGrid>
      <w:tr w:rsidR="00D25A80" w:rsidRPr="001036FD" w14:paraId="19F5E05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14" w:type="dxa"/>
            <w:gridSpan w:val="8"/>
          </w:tcPr>
          <w:p w14:paraId="57CE21DC" w14:textId="77777777" w:rsidR="00D25A80" w:rsidRPr="001036FD" w:rsidRDefault="00D25A80" w:rsidP="00774428">
            <w:pPr>
              <w:spacing w:before="40" w:after="40"/>
              <w:jc w:val="right"/>
            </w:pPr>
            <w:r w:rsidRPr="001036FD">
              <w:t>$ million</w:t>
            </w:r>
          </w:p>
        </w:tc>
      </w:tr>
      <w:tr w:rsidR="00EB1E90" w:rsidRPr="001036FD" w14:paraId="43E1B3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2" w:type="dxa"/>
          </w:tcPr>
          <w:p w14:paraId="08AD6220" w14:textId="77777777" w:rsidR="00EB1E90" w:rsidRPr="001036FD" w:rsidRDefault="00EB1E90" w:rsidP="00EB1E90">
            <w:pPr>
              <w:spacing w:before="40" w:after="40"/>
            </w:pPr>
            <w:r w:rsidRPr="001036FD">
              <w:t>Communications funding</w:t>
            </w:r>
          </w:p>
        </w:tc>
        <w:tc>
          <w:tcPr>
            <w:tcW w:w="994" w:type="dxa"/>
          </w:tcPr>
          <w:p w14:paraId="7E9A0F48" w14:textId="0CCE98AC"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C51A8A">
              <w:t xml:space="preserve">2024-25 </w:t>
            </w:r>
          </w:p>
        </w:tc>
        <w:tc>
          <w:tcPr>
            <w:tcW w:w="850" w:type="dxa"/>
          </w:tcPr>
          <w:p w14:paraId="77493D0E" w14:textId="71E6AC9B"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C51A8A">
              <w:t>2025-26</w:t>
            </w:r>
          </w:p>
        </w:tc>
        <w:tc>
          <w:tcPr>
            <w:tcW w:w="851" w:type="dxa"/>
          </w:tcPr>
          <w:p w14:paraId="4FB844AF" w14:textId="4D2CB8DA"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C51A8A">
              <w:t>2026-27</w:t>
            </w:r>
          </w:p>
        </w:tc>
        <w:tc>
          <w:tcPr>
            <w:tcW w:w="850" w:type="dxa"/>
          </w:tcPr>
          <w:p w14:paraId="6B2FDE7D" w14:textId="002CC61A"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C51A8A">
              <w:t>2027-28</w:t>
            </w:r>
          </w:p>
        </w:tc>
        <w:tc>
          <w:tcPr>
            <w:tcW w:w="851" w:type="dxa"/>
          </w:tcPr>
          <w:p w14:paraId="26775759" w14:textId="58655790"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C51A8A">
              <w:t>2028-29</w:t>
            </w:r>
          </w:p>
        </w:tc>
        <w:tc>
          <w:tcPr>
            <w:tcW w:w="1134" w:type="dxa"/>
          </w:tcPr>
          <w:p w14:paraId="4B5EC793" w14:textId="77777777"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1036FD">
              <w:t>5-year total</w:t>
            </w:r>
          </w:p>
        </w:tc>
        <w:tc>
          <w:tcPr>
            <w:tcW w:w="992" w:type="dxa"/>
          </w:tcPr>
          <w:p w14:paraId="0E1B2EDE" w14:textId="77777777" w:rsidR="00EB1E90" w:rsidRPr="001036FD"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1036FD">
              <w:t>Ongoing</w:t>
            </w:r>
          </w:p>
        </w:tc>
      </w:tr>
      <w:tr w:rsidR="00D25A80" w:rsidRPr="001036FD" w14:paraId="6A3D4CD9" w14:textId="77777777">
        <w:tc>
          <w:tcPr>
            <w:cnfStyle w:val="001000000000" w:firstRow="0" w:lastRow="0" w:firstColumn="1" w:lastColumn="0" w:oddVBand="0" w:evenVBand="0" w:oddHBand="0" w:evenHBand="0" w:firstRowFirstColumn="0" w:firstRowLastColumn="0" w:lastRowFirstColumn="0" w:lastRowLastColumn="0"/>
            <w:tcW w:w="2692" w:type="dxa"/>
          </w:tcPr>
          <w:p w14:paraId="44B689BA" w14:textId="77777777" w:rsidR="00D25A80" w:rsidRPr="001036FD" w:rsidRDefault="00D25A80" w:rsidP="00774428">
            <w:pPr>
              <w:pStyle w:val="Tabletext"/>
              <w:spacing w:before="40" w:after="40"/>
              <w:rPr>
                <w:rFonts w:asciiTheme="majorHAnsi" w:hAnsiTheme="majorHAnsi" w:cstheme="majorHAnsi"/>
                <w:szCs w:val="17"/>
              </w:rPr>
            </w:pPr>
            <w:r w:rsidRPr="001036FD">
              <w:rPr>
                <w:rFonts w:asciiTheme="majorHAnsi" w:hAnsiTheme="majorHAnsi" w:cstheme="majorHAnsi"/>
                <w:szCs w:val="17"/>
              </w:rPr>
              <w:t>Component A</w:t>
            </w:r>
          </w:p>
        </w:tc>
        <w:tc>
          <w:tcPr>
            <w:tcW w:w="994" w:type="dxa"/>
          </w:tcPr>
          <w:p w14:paraId="29CE7FE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Pr>
          <w:p w14:paraId="720DD13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Pr>
          <w:p w14:paraId="1720982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Pr>
          <w:p w14:paraId="5878FFC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Pr>
          <w:p w14:paraId="34F974A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shd w:val="clear" w:color="auto" w:fill="F2F2F2" w:themeFill="background1" w:themeFillShade="F2"/>
          </w:tcPr>
          <w:p w14:paraId="60FDBC3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Pr>
          <w:p w14:paraId="012B03C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509E3642" w14:textId="77777777">
        <w:tc>
          <w:tcPr>
            <w:cnfStyle w:val="001000000000" w:firstRow="0" w:lastRow="0" w:firstColumn="1" w:lastColumn="0" w:oddVBand="0" w:evenVBand="0" w:oddHBand="0" w:evenHBand="0" w:firstRowFirstColumn="0" w:firstRowLastColumn="0" w:lastRowFirstColumn="0" w:lastRowLastColumn="0"/>
            <w:tcW w:w="2692" w:type="dxa"/>
            <w:tcBorders>
              <w:bottom w:val="single" w:sz="4" w:space="0" w:color="auto"/>
            </w:tcBorders>
          </w:tcPr>
          <w:p w14:paraId="4CBA1353" w14:textId="77777777" w:rsidR="00D25A80" w:rsidRPr="001036FD" w:rsidRDefault="00D25A80" w:rsidP="00774428">
            <w:pPr>
              <w:pStyle w:val="Tabletext"/>
              <w:spacing w:before="40" w:after="40"/>
              <w:rPr>
                <w:rFonts w:asciiTheme="majorHAnsi" w:hAnsiTheme="majorHAnsi" w:cstheme="majorHAnsi"/>
                <w:szCs w:val="17"/>
              </w:rPr>
            </w:pPr>
            <w:r w:rsidRPr="001036FD">
              <w:rPr>
                <w:rFonts w:asciiTheme="majorHAnsi" w:hAnsiTheme="majorHAnsi" w:cstheme="majorHAnsi"/>
                <w:szCs w:val="17"/>
              </w:rPr>
              <w:t>Component B</w:t>
            </w:r>
          </w:p>
        </w:tc>
        <w:tc>
          <w:tcPr>
            <w:tcW w:w="994" w:type="dxa"/>
            <w:tcBorders>
              <w:bottom w:val="single" w:sz="4" w:space="0" w:color="auto"/>
            </w:tcBorders>
          </w:tcPr>
          <w:p w14:paraId="19842B1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7E753C2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7291DCF0"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60D5E0B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0819C9B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bottom w:val="single" w:sz="4" w:space="0" w:color="auto"/>
            </w:tcBorders>
            <w:shd w:val="clear" w:color="auto" w:fill="F2F2F2" w:themeFill="background1" w:themeFillShade="F2"/>
          </w:tcPr>
          <w:p w14:paraId="605CE63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bottom w:val="single" w:sz="4" w:space="0" w:color="auto"/>
            </w:tcBorders>
          </w:tcPr>
          <w:p w14:paraId="66F7EF2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5DB3FEFF" w14:textId="77777777">
        <w:trPr>
          <w:trHeight w:val="167"/>
        </w:trPr>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4" w:space="0" w:color="auto"/>
            </w:tcBorders>
          </w:tcPr>
          <w:p w14:paraId="60945751" w14:textId="77777777" w:rsidR="00D25A80" w:rsidRPr="001036FD" w:rsidRDefault="00D25A80" w:rsidP="00774428">
            <w:pPr>
              <w:spacing w:before="40" w:after="40" w:line="240" w:lineRule="auto"/>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Subtotal gross output</w:t>
            </w:r>
          </w:p>
        </w:tc>
        <w:tc>
          <w:tcPr>
            <w:tcW w:w="994" w:type="dxa"/>
            <w:tcBorders>
              <w:top w:val="single" w:sz="4" w:space="0" w:color="auto"/>
              <w:bottom w:val="single" w:sz="4" w:space="0" w:color="auto"/>
            </w:tcBorders>
          </w:tcPr>
          <w:p w14:paraId="35E6BA5C"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0" w:type="dxa"/>
            <w:tcBorders>
              <w:top w:val="single" w:sz="4" w:space="0" w:color="auto"/>
              <w:bottom w:val="single" w:sz="4" w:space="0" w:color="auto"/>
            </w:tcBorders>
          </w:tcPr>
          <w:p w14:paraId="6F881F87"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1" w:type="dxa"/>
            <w:tcBorders>
              <w:top w:val="single" w:sz="4" w:space="0" w:color="auto"/>
              <w:bottom w:val="single" w:sz="4" w:space="0" w:color="auto"/>
            </w:tcBorders>
          </w:tcPr>
          <w:p w14:paraId="542E8284"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0" w:type="dxa"/>
            <w:tcBorders>
              <w:top w:val="single" w:sz="4" w:space="0" w:color="auto"/>
              <w:bottom w:val="single" w:sz="4" w:space="0" w:color="auto"/>
            </w:tcBorders>
          </w:tcPr>
          <w:p w14:paraId="1751E131"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1" w:type="dxa"/>
            <w:tcBorders>
              <w:top w:val="single" w:sz="4" w:space="0" w:color="auto"/>
              <w:bottom w:val="single" w:sz="4" w:space="0" w:color="auto"/>
            </w:tcBorders>
          </w:tcPr>
          <w:p w14:paraId="3B38C31B"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1134" w:type="dxa"/>
            <w:tcBorders>
              <w:top w:val="single" w:sz="4" w:space="0" w:color="auto"/>
              <w:bottom w:val="single" w:sz="4" w:space="0" w:color="auto"/>
            </w:tcBorders>
            <w:shd w:val="clear" w:color="auto" w:fill="F2F2F2" w:themeFill="background1" w:themeFillShade="F2"/>
          </w:tcPr>
          <w:p w14:paraId="0BA1C664"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992" w:type="dxa"/>
            <w:tcBorders>
              <w:top w:val="single" w:sz="4" w:space="0" w:color="auto"/>
              <w:bottom w:val="single" w:sz="4" w:space="0" w:color="auto"/>
            </w:tcBorders>
          </w:tcPr>
          <w:p w14:paraId="5844AD2A"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r>
      <w:tr w:rsidR="00D25A80" w:rsidRPr="001036FD" w14:paraId="4971D105" w14:textId="77777777">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tcBorders>
          </w:tcPr>
          <w:p w14:paraId="5D4A5533" w14:textId="77777777" w:rsidR="00D25A80" w:rsidRPr="001036FD" w:rsidRDefault="00D25A80" w:rsidP="00774428">
            <w:pPr>
              <w:spacing w:before="40" w:after="40"/>
            </w:pPr>
            <w:r w:rsidRPr="001036FD">
              <w:t xml:space="preserve">Offset from internal reprioritisation </w:t>
            </w:r>
          </w:p>
        </w:tc>
        <w:tc>
          <w:tcPr>
            <w:tcW w:w="994" w:type="dxa"/>
            <w:tcBorders>
              <w:top w:val="single" w:sz="4" w:space="0" w:color="auto"/>
            </w:tcBorders>
          </w:tcPr>
          <w:p w14:paraId="07B37A3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tcBorders>
          </w:tcPr>
          <w:p w14:paraId="0B637C8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tcBorders>
          </w:tcPr>
          <w:p w14:paraId="02ACE88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tcBorders>
          </w:tcPr>
          <w:p w14:paraId="3E61B107"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tcBorders>
          </w:tcPr>
          <w:p w14:paraId="44D12A8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top w:val="single" w:sz="4" w:space="0" w:color="auto"/>
            </w:tcBorders>
            <w:shd w:val="clear" w:color="auto" w:fill="F2F2F2" w:themeFill="background1" w:themeFillShade="F2"/>
          </w:tcPr>
          <w:p w14:paraId="2759EE8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top w:val="single" w:sz="4" w:space="0" w:color="auto"/>
            </w:tcBorders>
          </w:tcPr>
          <w:p w14:paraId="4020E80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6851F22A" w14:textId="77777777">
        <w:tc>
          <w:tcPr>
            <w:cnfStyle w:val="001000000000" w:firstRow="0" w:lastRow="0" w:firstColumn="1" w:lastColumn="0" w:oddVBand="0" w:evenVBand="0" w:oddHBand="0" w:evenHBand="0" w:firstRowFirstColumn="0" w:firstRowLastColumn="0" w:lastRowFirstColumn="0" w:lastRowLastColumn="0"/>
            <w:tcW w:w="2692" w:type="dxa"/>
            <w:tcBorders>
              <w:bottom w:val="single" w:sz="4" w:space="0" w:color="auto"/>
            </w:tcBorders>
          </w:tcPr>
          <w:p w14:paraId="2E6C986A" w14:textId="77777777" w:rsidR="00D25A80" w:rsidRPr="001036FD" w:rsidRDefault="00D25A80" w:rsidP="00774428">
            <w:pPr>
              <w:spacing w:before="40" w:after="40"/>
            </w:pPr>
            <w:r w:rsidRPr="001036FD">
              <w:t xml:space="preserve">Offset from other sources </w:t>
            </w:r>
          </w:p>
        </w:tc>
        <w:tc>
          <w:tcPr>
            <w:tcW w:w="994" w:type="dxa"/>
            <w:tcBorders>
              <w:bottom w:val="single" w:sz="4" w:space="0" w:color="auto"/>
            </w:tcBorders>
          </w:tcPr>
          <w:p w14:paraId="171FEE0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3EFC56D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719D5CE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3D03384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3F93EF5D"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bottom w:val="single" w:sz="4" w:space="0" w:color="auto"/>
            </w:tcBorders>
            <w:shd w:val="clear" w:color="auto" w:fill="F2F2F2" w:themeFill="background1" w:themeFillShade="F2"/>
          </w:tcPr>
          <w:p w14:paraId="2952934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bottom w:val="single" w:sz="4" w:space="0" w:color="auto"/>
            </w:tcBorders>
          </w:tcPr>
          <w:p w14:paraId="5FE827F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3F5161D1" w14:textId="77777777">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4" w:space="0" w:color="auto"/>
            </w:tcBorders>
          </w:tcPr>
          <w:p w14:paraId="2AC42162" w14:textId="77777777" w:rsidR="00D25A80" w:rsidRPr="001036FD" w:rsidRDefault="00D25A80" w:rsidP="00774428">
            <w:pPr>
              <w:spacing w:before="40" w:after="40"/>
              <w:rPr>
                <w:b/>
              </w:rPr>
            </w:pPr>
            <w:r w:rsidRPr="001036FD">
              <w:rPr>
                <w:b/>
              </w:rPr>
              <w:t>Subtotal offsets</w:t>
            </w:r>
          </w:p>
        </w:tc>
        <w:tc>
          <w:tcPr>
            <w:tcW w:w="994" w:type="dxa"/>
            <w:tcBorders>
              <w:top w:val="single" w:sz="4" w:space="0" w:color="auto"/>
              <w:bottom w:val="single" w:sz="4" w:space="0" w:color="auto"/>
            </w:tcBorders>
          </w:tcPr>
          <w:p w14:paraId="4141643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0" w:type="dxa"/>
            <w:tcBorders>
              <w:top w:val="single" w:sz="4" w:space="0" w:color="auto"/>
              <w:bottom w:val="single" w:sz="4" w:space="0" w:color="auto"/>
            </w:tcBorders>
          </w:tcPr>
          <w:p w14:paraId="04ADC9D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1" w:type="dxa"/>
            <w:tcBorders>
              <w:top w:val="single" w:sz="4" w:space="0" w:color="auto"/>
              <w:bottom w:val="single" w:sz="4" w:space="0" w:color="auto"/>
            </w:tcBorders>
          </w:tcPr>
          <w:p w14:paraId="1A24809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0" w:type="dxa"/>
            <w:tcBorders>
              <w:top w:val="single" w:sz="4" w:space="0" w:color="auto"/>
              <w:bottom w:val="single" w:sz="4" w:space="0" w:color="auto"/>
            </w:tcBorders>
          </w:tcPr>
          <w:p w14:paraId="0564F72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1" w:type="dxa"/>
            <w:tcBorders>
              <w:top w:val="single" w:sz="4" w:space="0" w:color="auto"/>
              <w:bottom w:val="single" w:sz="4" w:space="0" w:color="auto"/>
            </w:tcBorders>
          </w:tcPr>
          <w:p w14:paraId="0D6A105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1134" w:type="dxa"/>
            <w:tcBorders>
              <w:top w:val="single" w:sz="4" w:space="0" w:color="auto"/>
              <w:bottom w:val="single" w:sz="4" w:space="0" w:color="auto"/>
            </w:tcBorders>
            <w:shd w:val="clear" w:color="auto" w:fill="F2F2F2" w:themeFill="background1" w:themeFillShade="F2"/>
          </w:tcPr>
          <w:p w14:paraId="3900F760"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992" w:type="dxa"/>
            <w:tcBorders>
              <w:top w:val="single" w:sz="4" w:space="0" w:color="auto"/>
              <w:bottom w:val="single" w:sz="4" w:space="0" w:color="auto"/>
            </w:tcBorders>
          </w:tcPr>
          <w:p w14:paraId="751EF2B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r>
      <w:tr w:rsidR="00D25A80" w:rsidRPr="001E5B84" w14:paraId="0A5A847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12" w:space="0" w:color="68CEF2" w:themeColor="accent2"/>
            </w:tcBorders>
          </w:tcPr>
          <w:p w14:paraId="30226FF6" w14:textId="77777777" w:rsidR="00D25A80" w:rsidRPr="001036FD" w:rsidRDefault="00D25A80" w:rsidP="00774428">
            <w:pPr>
              <w:spacing w:before="40" w:after="40"/>
            </w:pPr>
            <w:r w:rsidRPr="001036FD">
              <w:t>Net impact output</w:t>
            </w:r>
          </w:p>
        </w:tc>
        <w:tc>
          <w:tcPr>
            <w:tcW w:w="994" w:type="dxa"/>
            <w:tcBorders>
              <w:top w:val="single" w:sz="4" w:space="0" w:color="auto"/>
              <w:bottom w:val="single" w:sz="12" w:space="0" w:color="68CEF2" w:themeColor="accent2"/>
            </w:tcBorders>
          </w:tcPr>
          <w:p w14:paraId="342DEC76"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bottom w:val="single" w:sz="12" w:space="0" w:color="68CEF2" w:themeColor="accent2"/>
            </w:tcBorders>
          </w:tcPr>
          <w:p w14:paraId="60D5384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bottom w:val="single" w:sz="12" w:space="0" w:color="68CEF2" w:themeColor="accent2"/>
            </w:tcBorders>
          </w:tcPr>
          <w:p w14:paraId="6EDC7AE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bottom w:val="single" w:sz="12" w:space="0" w:color="68CEF2" w:themeColor="accent2"/>
            </w:tcBorders>
          </w:tcPr>
          <w:p w14:paraId="1B63762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bottom w:val="single" w:sz="12" w:space="0" w:color="68CEF2" w:themeColor="accent2"/>
            </w:tcBorders>
          </w:tcPr>
          <w:p w14:paraId="51B7F98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1134" w:type="dxa"/>
            <w:tcBorders>
              <w:top w:val="single" w:sz="4" w:space="0" w:color="auto"/>
              <w:bottom w:val="single" w:sz="12" w:space="0" w:color="68CEF2" w:themeColor="accent2"/>
            </w:tcBorders>
            <w:shd w:val="clear" w:color="auto" w:fill="F2F2F2" w:themeFill="background1" w:themeFillShade="F2"/>
          </w:tcPr>
          <w:p w14:paraId="19ED7216"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992" w:type="dxa"/>
            <w:tcBorders>
              <w:top w:val="single" w:sz="4" w:space="0" w:color="auto"/>
              <w:bottom w:val="single" w:sz="12" w:space="0" w:color="68CEF2" w:themeColor="accent2"/>
            </w:tcBorders>
          </w:tcPr>
          <w:p w14:paraId="453E83FE"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r>
    </w:tbl>
    <w:p w14:paraId="4D996163" w14:textId="77777777" w:rsidR="00D25A80" w:rsidRPr="00F31570" w:rsidRDefault="00D25A80" w:rsidP="00F31570">
      <w:pPr>
        <w:pStyle w:val="Heading2numbered"/>
      </w:pPr>
      <w:bookmarkStart w:id="176" w:name="_Toc117768805"/>
      <w:bookmarkStart w:id="177" w:name="_Toc117769164"/>
      <w:bookmarkStart w:id="178" w:name="_Toc117770099"/>
      <w:bookmarkStart w:id="179" w:name="_Toc117785670"/>
      <w:bookmarkStart w:id="180" w:name="_Toc118461623"/>
      <w:bookmarkStart w:id="181" w:name="_Toc118466261"/>
      <w:bookmarkStart w:id="182" w:name="_Toc118466262"/>
      <w:bookmarkStart w:id="183" w:name="_Toc177127903"/>
      <w:bookmarkEnd w:id="176"/>
      <w:bookmarkEnd w:id="177"/>
      <w:bookmarkEnd w:id="178"/>
      <w:bookmarkEnd w:id="179"/>
      <w:bookmarkEnd w:id="180"/>
      <w:bookmarkEnd w:id="181"/>
      <w:r w:rsidRPr="00F31570">
        <w:t>Budget impact – capital funding sought</w:t>
      </w:r>
      <w:bookmarkEnd w:id="182"/>
      <w:bookmarkEnd w:id="183"/>
    </w:p>
    <w:sdt>
      <w:sdtPr>
        <w:rPr>
          <w:color w:val="2B579A"/>
          <w:shd w:val="clear" w:color="auto" w:fill="E6E6E6"/>
        </w:rPr>
        <w:alias w:val="Guidance"/>
        <w:tag w:val="Guidance"/>
        <w:id w:val="-1575811661"/>
        <w:placeholder>
          <w:docPart w:val="56EB96863BEB4A6A8A3F1A1D5ADCAA75"/>
        </w:placeholder>
      </w:sdtPr>
      <w:sdtEndPr>
        <w:rPr>
          <w:b/>
          <w:bCs/>
          <w:color w:val="auto"/>
          <w:shd w:val="clear" w:color="auto" w:fill="auto"/>
        </w:rPr>
      </w:sdtEndPr>
      <w:sdtContent>
        <w:p w14:paraId="1039F2BA" w14:textId="77777777" w:rsidR="00D25A80" w:rsidRPr="00802C88" w:rsidRDefault="00D25A80" w:rsidP="00D25A80">
          <w:pPr>
            <w:pStyle w:val="GuidanceBullet1"/>
          </w:pPr>
          <w:r>
            <w:t>This section covers i</w:t>
          </w:r>
          <w:r w:rsidRPr="00802C88">
            <w:t xml:space="preserve">nvestment in assets. Accounting advice from a department’s relevant area should be sought on whether any operating outlays relating to a project can be capitalised. </w:t>
          </w:r>
        </w:p>
        <w:p w14:paraId="1A21824B" w14:textId="77777777" w:rsidR="00D25A80" w:rsidRDefault="00D25A80" w:rsidP="00D25A80">
          <w:pPr>
            <w:pStyle w:val="GuidanceBullet1"/>
          </w:pPr>
          <w:r>
            <w:t>A detailed costings spreadsheet, including all cost assumptions, must be attached to this submission.</w:t>
          </w:r>
        </w:p>
        <w:p w14:paraId="12903DFB" w14:textId="77777777" w:rsidR="00D25A80" w:rsidRPr="00237C8B" w:rsidRDefault="00D25A80" w:rsidP="00D25A80">
          <w:pPr>
            <w:pStyle w:val="GuidanceBullet1"/>
            <w:rPr>
              <w:b/>
            </w:rPr>
          </w:pPr>
          <w:r>
            <w:t>If the submission comprises multiple components, please provide information for each component separately and ensure that each component is clearly labelled.</w:t>
          </w:r>
        </w:p>
      </w:sdtContent>
    </w:sdt>
    <w:tbl>
      <w:tblPr>
        <w:tblStyle w:val="DTFfinancialtable"/>
        <w:tblW w:w="5000" w:type="pct"/>
        <w:tblLayout w:type="fixed"/>
        <w:tblLook w:val="06E0" w:firstRow="1" w:lastRow="1" w:firstColumn="1" w:lastColumn="0" w:noHBand="1" w:noVBand="1"/>
      </w:tblPr>
      <w:tblGrid>
        <w:gridCol w:w="2127"/>
        <w:gridCol w:w="850"/>
        <w:gridCol w:w="851"/>
        <w:gridCol w:w="850"/>
        <w:gridCol w:w="851"/>
        <w:gridCol w:w="850"/>
        <w:gridCol w:w="709"/>
        <w:gridCol w:w="834"/>
        <w:gridCol w:w="858"/>
        <w:gridCol w:w="858"/>
      </w:tblGrid>
      <w:tr w:rsidR="00D25A80" w:rsidRPr="001E5B84" w14:paraId="0A47FB0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42A68BA4" w14:textId="77777777" w:rsidR="00D25A80" w:rsidRPr="001E5B84" w:rsidRDefault="00D25A80" w:rsidP="00774428">
            <w:pPr>
              <w:spacing w:before="40" w:after="40"/>
              <w:jc w:val="right"/>
            </w:pPr>
            <w:bookmarkStart w:id="184" w:name="_Hlk45014168"/>
            <w:r>
              <w:t>$ million</w:t>
            </w:r>
          </w:p>
        </w:tc>
      </w:tr>
      <w:tr w:rsidR="00EB1E90" w:rsidRPr="001E5B84" w14:paraId="4E27077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tcPr>
          <w:p w14:paraId="06761D54" w14:textId="77777777" w:rsidR="00EB1E90" w:rsidRPr="00ED3206" w:rsidRDefault="00EB1E90" w:rsidP="00EB1E90">
            <w:pPr>
              <w:spacing w:before="40" w:after="40"/>
            </w:pPr>
            <w:r w:rsidRPr="00ED3206">
              <w:t>Financial impact (capital)</w:t>
            </w:r>
          </w:p>
        </w:tc>
        <w:tc>
          <w:tcPr>
            <w:tcW w:w="850" w:type="dxa"/>
          </w:tcPr>
          <w:p w14:paraId="7C4FD490" w14:textId="2255496C" w:rsidR="00EB1E90" w:rsidRPr="001111FE"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3944C2">
              <w:t xml:space="preserve">2024-25 </w:t>
            </w:r>
          </w:p>
        </w:tc>
        <w:tc>
          <w:tcPr>
            <w:tcW w:w="851" w:type="dxa"/>
          </w:tcPr>
          <w:p w14:paraId="1D9A893B" w14:textId="18731816" w:rsidR="00EB1E90" w:rsidRPr="001111FE"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3944C2">
              <w:t>2025-26</w:t>
            </w:r>
          </w:p>
        </w:tc>
        <w:tc>
          <w:tcPr>
            <w:tcW w:w="850" w:type="dxa"/>
          </w:tcPr>
          <w:p w14:paraId="4C8F6C15" w14:textId="6607D1E4" w:rsidR="00EB1E90" w:rsidRPr="001111FE"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3944C2">
              <w:t>2026-27</w:t>
            </w:r>
          </w:p>
        </w:tc>
        <w:tc>
          <w:tcPr>
            <w:tcW w:w="851" w:type="dxa"/>
          </w:tcPr>
          <w:p w14:paraId="35323EB1" w14:textId="2D63F5EC" w:rsidR="00EB1E90" w:rsidRPr="00ED3206"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3944C2">
              <w:t>2027-28</w:t>
            </w:r>
          </w:p>
        </w:tc>
        <w:tc>
          <w:tcPr>
            <w:tcW w:w="850" w:type="dxa"/>
          </w:tcPr>
          <w:p w14:paraId="639BD6B4" w14:textId="575306CA" w:rsidR="00EB1E90" w:rsidRPr="00ED3206"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3944C2">
              <w:t>2028-29</w:t>
            </w:r>
          </w:p>
        </w:tc>
        <w:tc>
          <w:tcPr>
            <w:tcW w:w="709" w:type="dxa"/>
          </w:tcPr>
          <w:p w14:paraId="6C889F64" w14:textId="77777777" w:rsidR="00EB1E90" w:rsidRPr="00ED3206"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t>5</w:t>
            </w:r>
            <w:r w:rsidRPr="00ED3206">
              <w:t>-year total</w:t>
            </w:r>
          </w:p>
        </w:tc>
        <w:tc>
          <w:tcPr>
            <w:tcW w:w="834" w:type="dxa"/>
          </w:tcPr>
          <w:p w14:paraId="50579DAA" w14:textId="171F611E" w:rsidR="00EB1E90" w:rsidRPr="00ED3206"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ED3206">
              <w:t>202</w:t>
            </w:r>
            <w:r>
              <w:t>9-30</w:t>
            </w:r>
          </w:p>
        </w:tc>
        <w:tc>
          <w:tcPr>
            <w:tcW w:w="858" w:type="dxa"/>
          </w:tcPr>
          <w:p w14:paraId="4C48509C" w14:textId="478F56C3" w:rsidR="00EB1E90" w:rsidRPr="00ED3206"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rsidRPr="00ED3206">
              <w:t>20</w:t>
            </w:r>
            <w:r>
              <w:t>3</w:t>
            </w:r>
            <w:r w:rsidR="00902EA6">
              <w:t>0</w:t>
            </w:r>
            <w:r>
              <w:t>-</w:t>
            </w:r>
            <w:r w:rsidR="00902EA6">
              <w:t>31</w:t>
            </w:r>
          </w:p>
        </w:tc>
        <w:tc>
          <w:tcPr>
            <w:tcW w:w="858" w:type="dxa"/>
          </w:tcPr>
          <w:p w14:paraId="0D493FF3" w14:textId="77777777" w:rsidR="00EB1E90" w:rsidRDefault="00EB1E90" w:rsidP="00EB1E90">
            <w:pPr>
              <w:spacing w:before="40" w:after="40"/>
              <w:cnfStyle w:val="100000000000" w:firstRow="1" w:lastRow="0" w:firstColumn="0" w:lastColumn="0" w:oddVBand="0" w:evenVBand="0" w:oddHBand="0" w:evenHBand="0" w:firstRowFirstColumn="0" w:firstRowLastColumn="0" w:lastRowFirstColumn="0" w:lastRowLastColumn="0"/>
            </w:pPr>
            <w:r>
              <w:t>TEI</w:t>
            </w:r>
          </w:p>
        </w:tc>
      </w:tr>
      <w:tr w:rsidR="0048751A" w:rsidRPr="001E5B84" w14:paraId="47165318" w14:textId="77777777">
        <w:tc>
          <w:tcPr>
            <w:cnfStyle w:val="001000000000" w:firstRow="0" w:lastRow="0" w:firstColumn="1" w:lastColumn="0" w:oddVBand="0" w:evenVBand="0" w:oddHBand="0" w:evenHBand="0" w:firstRowFirstColumn="0" w:firstRowLastColumn="0" w:lastRowFirstColumn="0" w:lastRowLastColumn="0"/>
            <w:tcW w:w="2127" w:type="dxa"/>
          </w:tcPr>
          <w:p w14:paraId="4A577225" w14:textId="77777777" w:rsidR="0048751A" w:rsidRPr="00BE6C10" w:rsidRDefault="0048751A" w:rsidP="0048751A">
            <w:pPr>
              <w:spacing w:before="40" w:after="40"/>
            </w:pPr>
            <w:r w:rsidRPr="00BE6C10">
              <w:t xml:space="preserve">Component </w:t>
            </w:r>
            <w:r>
              <w:t>A</w:t>
            </w:r>
          </w:p>
        </w:tc>
        <w:tc>
          <w:tcPr>
            <w:tcW w:w="850" w:type="dxa"/>
          </w:tcPr>
          <w:p w14:paraId="17C2DB92"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296E399F"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04A54A7A"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5426E942"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73CF78FE"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79619750"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2FF6DFC2"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2CF2ED85"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7E8ECB33"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1E5B84" w14:paraId="01F7D9F5" w14:textId="77777777">
        <w:tc>
          <w:tcPr>
            <w:cnfStyle w:val="001000000000" w:firstRow="0" w:lastRow="0" w:firstColumn="1" w:lastColumn="0" w:oddVBand="0" w:evenVBand="0" w:oddHBand="0" w:evenHBand="0" w:firstRowFirstColumn="0" w:firstRowLastColumn="0" w:lastRowFirstColumn="0" w:lastRowLastColumn="0"/>
            <w:tcW w:w="2127" w:type="dxa"/>
          </w:tcPr>
          <w:p w14:paraId="3E7EAB64" w14:textId="77777777" w:rsidR="0048751A" w:rsidRPr="00BE6C10" w:rsidRDefault="0048751A" w:rsidP="0048751A">
            <w:pPr>
              <w:spacing w:before="40" w:after="40"/>
            </w:pPr>
            <w:r w:rsidRPr="00BE6C10">
              <w:t xml:space="preserve">Component </w:t>
            </w:r>
            <w:r>
              <w:t>B</w:t>
            </w:r>
          </w:p>
        </w:tc>
        <w:tc>
          <w:tcPr>
            <w:tcW w:w="850" w:type="dxa"/>
          </w:tcPr>
          <w:p w14:paraId="1C81F5D8"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40C12321"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4C6D83A7"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20606F44"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2E995620"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4B89DBF9"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02C8AAD7"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674EA33D"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4ED950A6"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1E5B84" w14:paraId="3D69D3A7" w14:textId="77777777">
        <w:tc>
          <w:tcPr>
            <w:cnfStyle w:val="001000000000" w:firstRow="0" w:lastRow="0" w:firstColumn="1" w:lastColumn="0" w:oddVBand="0" w:evenVBand="0" w:oddHBand="0" w:evenHBand="0" w:firstRowFirstColumn="0" w:firstRowLastColumn="0" w:lastRowFirstColumn="0" w:lastRowLastColumn="0"/>
            <w:tcW w:w="2127" w:type="dxa"/>
          </w:tcPr>
          <w:p w14:paraId="1C7143D4" w14:textId="77777777" w:rsidR="0048751A" w:rsidRPr="00BE6C10" w:rsidRDefault="0048751A" w:rsidP="0048751A">
            <w:pPr>
              <w:spacing w:before="40" w:after="40"/>
            </w:pPr>
            <w:r>
              <w:t>Project base r</w:t>
            </w:r>
            <w:r w:rsidRPr="00BE6C10">
              <w:t xml:space="preserve">isk </w:t>
            </w:r>
            <w:r>
              <w:t>estimate</w:t>
            </w:r>
          </w:p>
        </w:tc>
        <w:tc>
          <w:tcPr>
            <w:tcW w:w="850" w:type="dxa"/>
          </w:tcPr>
          <w:p w14:paraId="4043DBDB"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0656481D"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37193510"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5D1566F3"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191B64B4"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4AF2FA7F"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6680C150"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7484F878"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2C3D0EB4"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1E5B84" w14:paraId="5147BE81" w14:textId="77777777">
        <w:tc>
          <w:tcPr>
            <w:cnfStyle w:val="001000000000" w:firstRow="0" w:lastRow="0" w:firstColumn="1" w:lastColumn="0" w:oddVBand="0" w:evenVBand="0" w:oddHBand="0" w:evenHBand="0" w:firstRowFirstColumn="0" w:firstRowLastColumn="0" w:lastRowFirstColumn="0" w:lastRowLastColumn="0"/>
            <w:tcW w:w="2127" w:type="dxa"/>
            <w:tcBorders>
              <w:bottom w:val="single" w:sz="6" w:space="0" w:color="auto"/>
            </w:tcBorders>
          </w:tcPr>
          <w:p w14:paraId="1FE9735B" w14:textId="77777777" w:rsidR="0048751A" w:rsidRPr="00BE6C10" w:rsidRDefault="0048751A" w:rsidP="0048751A">
            <w:pPr>
              <w:spacing w:before="40" w:after="40"/>
            </w:pPr>
            <w:r>
              <w:t>Project excess risk estimate</w:t>
            </w:r>
          </w:p>
        </w:tc>
        <w:tc>
          <w:tcPr>
            <w:tcW w:w="850" w:type="dxa"/>
            <w:tcBorders>
              <w:bottom w:val="single" w:sz="6" w:space="0" w:color="auto"/>
            </w:tcBorders>
          </w:tcPr>
          <w:p w14:paraId="59FB1AB0"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bottom w:val="single" w:sz="6" w:space="0" w:color="auto"/>
            </w:tcBorders>
          </w:tcPr>
          <w:p w14:paraId="113BA75C"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bottom w:val="single" w:sz="6" w:space="0" w:color="auto"/>
            </w:tcBorders>
          </w:tcPr>
          <w:p w14:paraId="38902A99"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bottom w:val="single" w:sz="6" w:space="0" w:color="auto"/>
            </w:tcBorders>
          </w:tcPr>
          <w:p w14:paraId="0DBEEF93"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bottom w:val="single" w:sz="6" w:space="0" w:color="auto"/>
            </w:tcBorders>
          </w:tcPr>
          <w:p w14:paraId="70F99285"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tcBorders>
              <w:bottom w:val="single" w:sz="6" w:space="0" w:color="auto"/>
            </w:tcBorders>
            <w:shd w:val="clear" w:color="auto" w:fill="F2F2F2" w:themeFill="background1" w:themeFillShade="F2"/>
          </w:tcPr>
          <w:p w14:paraId="3176FA65"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bottom w:val="single" w:sz="6" w:space="0" w:color="auto"/>
            </w:tcBorders>
          </w:tcPr>
          <w:p w14:paraId="3C70B4C1"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tcPr>
          <w:p w14:paraId="4AD33591"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bottom w:val="single" w:sz="6" w:space="0" w:color="auto"/>
            </w:tcBorders>
            <w:shd w:val="clear" w:color="auto" w:fill="F2F2F2" w:themeFill="background1" w:themeFillShade="F2"/>
          </w:tcPr>
          <w:p w14:paraId="23BAD345"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D72FED" w14:paraId="2C4D5154"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auto"/>
              <w:bottom w:val="single" w:sz="6" w:space="0" w:color="auto"/>
            </w:tcBorders>
          </w:tcPr>
          <w:p w14:paraId="48643CCB" w14:textId="77777777" w:rsidR="0048751A" w:rsidRPr="00D72FED" w:rsidRDefault="0048751A" w:rsidP="0048751A">
            <w:pPr>
              <w:spacing w:before="40" w:after="40"/>
              <w:rPr>
                <w:b/>
              </w:rPr>
            </w:pPr>
            <w:r w:rsidRPr="00D72FED">
              <w:rPr>
                <w:b/>
              </w:rPr>
              <w:t xml:space="preserve">Subtotal gross capital </w:t>
            </w:r>
          </w:p>
        </w:tc>
        <w:tc>
          <w:tcPr>
            <w:tcW w:w="850" w:type="dxa"/>
            <w:tcBorders>
              <w:top w:val="single" w:sz="6" w:space="0" w:color="auto"/>
              <w:bottom w:val="single" w:sz="6" w:space="0" w:color="auto"/>
            </w:tcBorders>
          </w:tcPr>
          <w:p w14:paraId="487D2118"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1" w:type="dxa"/>
            <w:tcBorders>
              <w:top w:val="single" w:sz="6" w:space="0" w:color="auto"/>
              <w:bottom w:val="single" w:sz="6" w:space="0" w:color="auto"/>
            </w:tcBorders>
          </w:tcPr>
          <w:p w14:paraId="036B7E66"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0" w:type="dxa"/>
            <w:tcBorders>
              <w:top w:val="single" w:sz="6" w:space="0" w:color="auto"/>
              <w:bottom w:val="single" w:sz="6" w:space="0" w:color="auto"/>
            </w:tcBorders>
          </w:tcPr>
          <w:p w14:paraId="4DDCB904"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1" w:type="dxa"/>
            <w:tcBorders>
              <w:top w:val="single" w:sz="6" w:space="0" w:color="auto"/>
              <w:bottom w:val="single" w:sz="6" w:space="0" w:color="auto"/>
            </w:tcBorders>
          </w:tcPr>
          <w:p w14:paraId="27B29D81"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0" w:type="dxa"/>
            <w:tcBorders>
              <w:top w:val="single" w:sz="6" w:space="0" w:color="auto"/>
              <w:bottom w:val="single" w:sz="6" w:space="0" w:color="auto"/>
            </w:tcBorders>
          </w:tcPr>
          <w:p w14:paraId="0A51298B"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09" w:type="dxa"/>
            <w:tcBorders>
              <w:top w:val="single" w:sz="6" w:space="0" w:color="auto"/>
              <w:bottom w:val="single" w:sz="6" w:space="0" w:color="auto"/>
            </w:tcBorders>
            <w:shd w:val="clear" w:color="auto" w:fill="F2F2F2" w:themeFill="background1" w:themeFillShade="F2"/>
          </w:tcPr>
          <w:p w14:paraId="66B37E81"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top w:val="single" w:sz="6" w:space="0" w:color="auto"/>
              <w:bottom w:val="single" w:sz="6" w:space="0" w:color="auto"/>
            </w:tcBorders>
          </w:tcPr>
          <w:p w14:paraId="0F08FFDF" w14:textId="77777777" w:rsidR="0048751A" w:rsidRPr="00D72FE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tcPr>
          <w:p w14:paraId="674CBBCA"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shd w:val="clear" w:color="auto" w:fill="F2F2F2" w:themeFill="background1" w:themeFillShade="F2"/>
          </w:tcPr>
          <w:p w14:paraId="05CD33EA"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1E5B84" w14:paraId="04E44E64"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auto"/>
            </w:tcBorders>
          </w:tcPr>
          <w:p w14:paraId="2D35DBA2" w14:textId="77777777" w:rsidR="0048751A" w:rsidRPr="00BE6C10" w:rsidRDefault="0048751A" w:rsidP="0048751A">
            <w:pPr>
              <w:spacing w:before="40" w:after="40"/>
            </w:pPr>
            <w:r w:rsidRPr="00BE6C10">
              <w:t>Offsets from other sources (e.g. asset sales, trust accounts, Commonwealth funding)</w:t>
            </w:r>
          </w:p>
        </w:tc>
        <w:tc>
          <w:tcPr>
            <w:tcW w:w="850" w:type="dxa"/>
            <w:tcBorders>
              <w:top w:val="single" w:sz="6" w:space="0" w:color="auto"/>
            </w:tcBorders>
          </w:tcPr>
          <w:p w14:paraId="0637A0B5"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top w:val="single" w:sz="6" w:space="0" w:color="auto"/>
            </w:tcBorders>
          </w:tcPr>
          <w:p w14:paraId="1F1D04D7"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top w:val="single" w:sz="6" w:space="0" w:color="auto"/>
            </w:tcBorders>
          </w:tcPr>
          <w:p w14:paraId="374F71B7"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top w:val="single" w:sz="6" w:space="0" w:color="auto"/>
            </w:tcBorders>
          </w:tcPr>
          <w:p w14:paraId="7DCA4980"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top w:val="single" w:sz="6" w:space="0" w:color="auto"/>
            </w:tcBorders>
          </w:tcPr>
          <w:p w14:paraId="5472B367"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tcBorders>
              <w:top w:val="single" w:sz="6" w:space="0" w:color="auto"/>
            </w:tcBorders>
            <w:shd w:val="clear" w:color="auto" w:fill="F2F2F2" w:themeFill="background1" w:themeFillShade="F2"/>
          </w:tcPr>
          <w:p w14:paraId="4F5952A7"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top w:val="single" w:sz="6" w:space="0" w:color="auto"/>
            </w:tcBorders>
          </w:tcPr>
          <w:p w14:paraId="30C4C183" w14:textId="77777777" w:rsidR="0048751A" w:rsidRPr="00BE6C10"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tcPr>
          <w:p w14:paraId="07408733"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top w:val="single" w:sz="6" w:space="0" w:color="auto"/>
            </w:tcBorders>
            <w:shd w:val="clear" w:color="auto" w:fill="F2F2F2" w:themeFill="background1" w:themeFillShade="F2"/>
          </w:tcPr>
          <w:p w14:paraId="518F6361" w14:textId="77777777" w:rsidR="0048751A" w:rsidRPr="008554B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8751A" w:rsidRPr="001E5B84" w14:paraId="510F1092"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5A0171D" w14:textId="77777777" w:rsidR="0048751A" w:rsidRPr="00BE6C10" w:rsidRDefault="0048751A" w:rsidP="0048751A">
            <w:pPr>
              <w:spacing w:before="40" w:after="40"/>
            </w:pPr>
            <w:r w:rsidRPr="00BE6C10">
              <w:t>Net impact capital</w:t>
            </w:r>
          </w:p>
        </w:tc>
        <w:tc>
          <w:tcPr>
            <w:tcW w:w="850" w:type="dxa"/>
          </w:tcPr>
          <w:p w14:paraId="29A383A3"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1" w:type="dxa"/>
          </w:tcPr>
          <w:p w14:paraId="00FDBE5D"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0" w:type="dxa"/>
          </w:tcPr>
          <w:p w14:paraId="217CA777"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1" w:type="dxa"/>
          </w:tcPr>
          <w:p w14:paraId="4631441E"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0" w:type="dxa"/>
          </w:tcPr>
          <w:p w14:paraId="6B0F079A"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3AA3993B" w14:textId="77777777" w:rsidR="0048751A" w:rsidRPr="008554B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8554B0">
              <w:t>0.000</w:t>
            </w:r>
          </w:p>
        </w:tc>
        <w:tc>
          <w:tcPr>
            <w:tcW w:w="834" w:type="dxa"/>
          </w:tcPr>
          <w:p w14:paraId="313A30B2" w14:textId="77777777" w:rsidR="0048751A" w:rsidRPr="00BE6C1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tcPr>
          <w:p w14:paraId="206AE25A" w14:textId="77777777" w:rsidR="0048751A" w:rsidRPr="007F27F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3F7A4753" w14:textId="77777777" w:rsidR="0048751A" w:rsidRPr="008554B0"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8554B0">
              <w:t>0.000</w:t>
            </w:r>
          </w:p>
        </w:tc>
      </w:tr>
    </w:tbl>
    <w:p w14:paraId="49FB8D93" w14:textId="67432947" w:rsidR="00D25A80" w:rsidRDefault="00D25A80" w:rsidP="00D25A80">
      <w:pPr>
        <w:pStyle w:val="Heading3numbered"/>
      </w:pPr>
      <w:bookmarkStart w:id="185" w:name="_Toc118466263"/>
      <w:bookmarkStart w:id="186" w:name="_Toc177127904"/>
      <w:bookmarkEnd w:id="184"/>
      <w:r>
        <w:t>Lease and service concession liability recognition</w:t>
      </w:r>
      <w:bookmarkEnd w:id="185"/>
      <w:bookmarkEnd w:id="186"/>
    </w:p>
    <w:sdt>
      <w:sdtPr>
        <w:rPr>
          <w:color w:val="2B579A"/>
          <w:shd w:val="clear" w:color="auto" w:fill="E6E6E6"/>
        </w:rPr>
        <w:alias w:val="Guidance"/>
        <w:tag w:val="Guidance"/>
        <w:id w:val="360259209"/>
        <w:placeholder>
          <w:docPart w:val="56EB96863BEB4A6A8A3F1A1D5ADCAA75"/>
        </w:placeholder>
      </w:sdtPr>
      <w:sdtEndPr>
        <w:rPr>
          <w:color w:val="auto"/>
          <w:shd w:val="clear" w:color="auto" w:fill="auto"/>
        </w:rPr>
      </w:sdtEndPr>
      <w:sdtContent>
        <w:p w14:paraId="527326C1" w14:textId="77777777" w:rsidR="00D25A80" w:rsidRDefault="00D25A80" w:rsidP="00D25A80">
          <w:pPr>
            <w:pStyle w:val="GuidanceBullet1"/>
          </w:pPr>
          <w:r>
            <w:t xml:space="preserve">If your business case includes any new leases or external service providers (service concession) it may require additional disclosure under AASB 16. </w:t>
          </w:r>
        </w:p>
        <w:p w14:paraId="26A2989A" w14:textId="77777777" w:rsidR="00D25A80" w:rsidRDefault="00D25A80" w:rsidP="00D25A80">
          <w:pPr>
            <w:pStyle w:val="GuidanceBullet1"/>
          </w:pPr>
          <w:r>
            <w:t>Your department’s finance area will have the tools to assist you with providing a costing breakdown, and summary of the assets required, and further assumptions associated with your preferred solution.</w:t>
          </w:r>
        </w:p>
        <w:p w14:paraId="46C5014B" w14:textId="77777777" w:rsidR="00D25A80" w:rsidRDefault="00D25A80" w:rsidP="00D25A80">
          <w:pPr>
            <w:pStyle w:val="GuidanceBullet1"/>
          </w:pPr>
          <w:r>
            <w:t>There is no need to include liability recognition associated with CAM leases.</w:t>
          </w:r>
        </w:p>
        <w:p w14:paraId="0ECF80AD" w14:textId="77777777" w:rsidR="00D25A80" w:rsidRDefault="00D25A80" w:rsidP="00D25A80">
          <w:pPr>
            <w:pStyle w:val="GuidanceBullet1"/>
            <w:spacing w:after="120"/>
          </w:pPr>
          <w:r>
            <w:t>If this section is not applicable, the following standard statement should be used: “This business case does not expect to increase any lease or service concession liabilities.”</w:t>
          </w:r>
        </w:p>
      </w:sdtContent>
    </w:sdt>
    <w:tbl>
      <w:tblPr>
        <w:tblStyle w:val="DTFfinancialtable"/>
        <w:tblW w:w="5000" w:type="pct"/>
        <w:jc w:val="center"/>
        <w:tblLook w:val="06A0" w:firstRow="1" w:lastRow="0" w:firstColumn="1" w:lastColumn="0" w:noHBand="1" w:noVBand="1"/>
      </w:tblPr>
      <w:tblGrid>
        <w:gridCol w:w="2476"/>
        <w:gridCol w:w="870"/>
        <w:gridCol w:w="1050"/>
        <w:gridCol w:w="897"/>
        <w:gridCol w:w="896"/>
        <w:gridCol w:w="1090"/>
        <w:gridCol w:w="1196"/>
        <w:gridCol w:w="1163"/>
      </w:tblGrid>
      <w:tr w:rsidR="00D25A80" w:rsidRPr="00AB16C1" w14:paraId="004DAD2F"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49882BF0" w14:textId="77777777" w:rsidR="00D25A80" w:rsidRDefault="00D25A80" w:rsidP="00774428">
            <w:pPr>
              <w:spacing w:before="40" w:after="40"/>
            </w:pPr>
          </w:p>
        </w:tc>
        <w:tc>
          <w:tcPr>
            <w:tcW w:w="870" w:type="dxa"/>
          </w:tcPr>
          <w:p w14:paraId="080A6DC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50" w:type="dxa"/>
          </w:tcPr>
          <w:p w14:paraId="13225219"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7" w:type="dxa"/>
          </w:tcPr>
          <w:p w14:paraId="26B444A7"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6" w:type="dxa"/>
          </w:tcPr>
          <w:p w14:paraId="6CBA7DA7"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90" w:type="dxa"/>
          </w:tcPr>
          <w:p w14:paraId="4973585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96" w:type="dxa"/>
          </w:tcPr>
          <w:p w14:paraId="6910F85D"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63" w:type="dxa"/>
          </w:tcPr>
          <w:p w14:paraId="4B15042A"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 million</w:t>
            </w:r>
          </w:p>
        </w:tc>
      </w:tr>
      <w:tr w:rsidR="0048751A" w:rsidRPr="00AB16C1" w14:paraId="38661B06"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3EF98318" w14:textId="77777777" w:rsidR="0048751A" w:rsidRPr="00AB16C1" w:rsidRDefault="0048751A" w:rsidP="0048751A">
            <w:pPr>
              <w:spacing w:before="40" w:after="40"/>
            </w:pPr>
            <w:r>
              <w:t xml:space="preserve">Financial impact </w:t>
            </w:r>
          </w:p>
        </w:tc>
        <w:tc>
          <w:tcPr>
            <w:tcW w:w="870" w:type="dxa"/>
          </w:tcPr>
          <w:p w14:paraId="05271135" w14:textId="25A647C2" w:rsidR="0048751A" w:rsidRPr="00AB16C1" w:rsidRDefault="00DC3861"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2024-25</w:t>
            </w:r>
          </w:p>
        </w:tc>
        <w:tc>
          <w:tcPr>
            <w:tcW w:w="1050" w:type="dxa"/>
          </w:tcPr>
          <w:p w14:paraId="46CBC5D1" w14:textId="24521274" w:rsidR="0048751A" w:rsidRPr="00AB16C1" w:rsidRDefault="00DC3861"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2025-26</w:t>
            </w:r>
          </w:p>
        </w:tc>
        <w:tc>
          <w:tcPr>
            <w:tcW w:w="897" w:type="dxa"/>
          </w:tcPr>
          <w:p w14:paraId="1270B92C" w14:textId="4B31CDC9" w:rsidR="0048751A" w:rsidRPr="00AB16C1" w:rsidRDefault="00DC3861"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2026-27</w:t>
            </w:r>
          </w:p>
        </w:tc>
        <w:tc>
          <w:tcPr>
            <w:tcW w:w="896" w:type="dxa"/>
          </w:tcPr>
          <w:p w14:paraId="097C8316" w14:textId="19C1447B" w:rsidR="0048751A" w:rsidRPr="00AB16C1" w:rsidRDefault="00DC3861"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w:t>
            </w:r>
            <w:r>
              <w:rPr>
                <w:iCs/>
              </w:rPr>
              <w:t>7</w:t>
            </w:r>
            <w:r w:rsidRPr="001036FD">
              <w:rPr>
                <w:iCs/>
              </w:rPr>
              <w:t>-2</w:t>
            </w:r>
            <w:r>
              <w:rPr>
                <w:iCs/>
              </w:rPr>
              <w:t>8</w:t>
            </w:r>
          </w:p>
        </w:tc>
        <w:tc>
          <w:tcPr>
            <w:tcW w:w="1090" w:type="dxa"/>
          </w:tcPr>
          <w:p w14:paraId="08BD9C04" w14:textId="497B08DE" w:rsidR="0048751A" w:rsidRDefault="00DC3861"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w:t>
            </w:r>
            <w:r>
              <w:rPr>
                <w:iCs/>
              </w:rPr>
              <w:t>8</w:t>
            </w:r>
            <w:r w:rsidRPr="001036FD">
              <w:rPr>
                <w:iCs/>
              </w:rPr>
              <w:t>-2</w:t>
            </w:r>
            <w:r>
              <w:rPr>
                <w:iCs/>
              </w:rPr>
              <w:t>9</w:t>
            </w:r>
          </w:p>
        </w:tc>
        <w:tc>
          <w:tcPr>
            <w:tcW w:w="1196" w:type="dxa"/>
          </w:tcPr>
          <w:p w14:paraId="6D1701B1"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63" w:type="dxa"/>
          </w:tcPr>
          <w:p w14:paraId="26A8E501"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48751A" w:rsidRPr="0033294C" w14:paraId="0DF3A5B8" w14:textId="77777777">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nil"/>
            </w:tcBorders>
          </w:tcPr>
          <w:p w14:paraId="40278FD8" w14:textId="77777777" w:rsidR="0048751A" w:rsidRPr="0033294C" w:rsidRDefault="0048751A" w:rsidP="0048751A">
            <w:pPr>
              <w:spacing w:before="40" w:after="40"/>
            </w:pPr>
            <w:r>
              <w:rPr>
                <w:rFonts w:asciiTheme="majorHAnsi" w:hAnsiTheme="majorHAnsi" w:cstheme="majorHAnsi"/>
                <w:szCs w:val="17"/>
              </w:rPr>
              <w:t>New lease</w:t>
            </w:r>
            <w:r w:rsidRPr="0033294C">
              <w:rPr>
                <w:rFonts w:asciiTheme="majorHAnsi" w:hAnsiTheme="majorHAnsi" w:cstheme="majorHAnsi"/>
                <w:szCs w:val="17"/>
              </w:rPr>
              <w:t xml:space="preserve"> liability </w:t>
            </w:r>
          </w:p>
        </w:tc>
        <w:tc>
          <w:tcPr>
            <w:tcW w:w="870" w:type="dxa"/>
            <w:tcBorders>
              <w:top w:val="nil"/>
              <w:bottom w:val="nil"/>
            </w:tcBorders>
          </w:tcPr>
          <w:p w14:paraId="48C62311"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nil"/>
            </w:tcBorders>
          </w:tcPr>
          <w:p w14:paraId="743C1598"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nil"/>
            </w:tcBorders>
          </w:tcPr>
          <w:p w14:paraId="401560EE"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nil"/>
            </w:tcBorders>
          </w:tcPr>
          <w:p w14:paraId="0F3455EB"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nil"/>
            </w:tcBorders>
            <w:shd w:val="clear" w:color="auto" w:fill="FFFFFF" w:themeFill="background1"/>
          </w:tcPr>
          <w:p w14:paraId="65D0C879" w14:textId="77777777" w:rsidR="0048751A" w:rsidRPr="000E5E07"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nil"/>
            </w:tcBorders>
            <w:shd w:val="clear" w:color="auto" w:fill="CCE3F5"/>
          </w:tcPr>
          <w:p w14:paraId="15A7BB54"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nil"/>
            </w:tcBorders>
          </w:tcPr>
          <w:p w14:paraId="5ECA322C"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48751A" w:rsidRPr="0033294C" w14:paraId="0E6ACC9D" w14:textId="77777777">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single" w:sz="2" w:space="0" w:color="0072CE" w:themeColor="accent1"/>
            </w:tcBorders>
          </w:tcPr>
          <w:p w14:paraId="57292E41" w14:textId="77777777" w:rsidR="0048751A" w:rsidRPr="0033294C" w:rsidRDefault="0048751A" w:rsidP="0048751A">
            <w:pPr>
              <w:spacing w:before="40" w:after="40"/>
            </w:pPr>
            <w:r>
              <w:rPr>
                <w:rFonts w:asciiTheme="majorHAnsi" w:hAnsiTheme="majorHAnsi" w:cstheme="majorHAnsi"/>
                <w:szCs w:val="17"/>
              </w:rPr>
              <w:t>New service</w:t>
            </w:r>
            <w:r w:rsidRPr="0033294C">
              <w:rPr>
                <w:rFonts w:asciiTheme="majorHAnsi" w:hAnsiTheme="majorHAnsi" w:cstheme="majorHAnsi"/>
                <w:szCs w:val="17"/>
              </w:rPr>
              <w:t xml:space="preserve"> concession liability</w:t>
            </w:r>
          </w:p>
        </w:tc>
        <w:tc>
          <w:tcPr>
            <w:tcW w:w="870" w:type="dxa"/>
            <w:tcBorders>
              <w:top w:val="nil"/>
              <w:bottom w:val="single" w:sz="2" w:space="0" w:color="0072CE" w:themeColor="accent1"/>
            </w:tcBorders>
          </w:tcPr>
          <w:p w14:paraId="61E0461C"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single" w:sz="2" w:space="0" w:color="0072CE" w:themeColor="accent1"/>
            </w:tcBorders>
          </w:tcPr>
          <w:p w14:paraId="73EE797C"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single" w:sz="2" w:space="0" w:color="0072CE" w:themeColor="accent1"/>
            </w:tcBorders>
          </w:tcPr>
          <w:p w14:paraId="1EB777AB"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single" w:sz="2" w:space="0" w:color="0072CE" w:themeColor="accent1"/>
            </w:tcBorders>
          </w:tcPr>
          <w:p w14:paraId="7F76AB11"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single" w:sz="2" w:space="0" w:color="0072CE" w:themeColor="accent1"/>
            </w:tcBorders>
            <w:shd w:val="clear" w:color="auto" w:fill="FFFFFF" w:themeFill="background1"/>
          </w:tcPr>
          <w:p w14:paraId="068DA41D" w14:textId="77777777" w:rsidR="0048751A" w:rsidRPr="000E5E07"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single" w:sz="2" w:space="0" w:color="0072CE" w:themeColor="accent1"/>
            </w:tcBorders>
            <w:shd w:val="clear" w:color="auto" w:fill="CCE3F5"/>
          </w:tcPr>
          <w:p w14:paraId="02DDA69C"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single" w:sz="2" w:space="0" w:color="0072CE" w:themeColor="accent1"/>
            </w:tcBorders>
          </w:tcPr>
          <w:p w14:paraId="0C4D5962"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48751A" w:rsidRPr="001E5B84" w14:paraId="4C309BF2" w14:textId="77777777">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single" w:sz="2" w:space="0" w:color="0072CE" w:themeColor="accent1"/>
              <w:bottom w:val="single" w:sz="12" w:space="0" w:color="0072CE" w:themeColor="accent1"/>
            </w:tcBorders>
          </w:tcPr>
          <w:p w14:paraId="32385C7F" w14:textId="77777777" w:rsidR="0048751A" w:rsidRPr="007F27F0" w:rsidRDefault="0048751A" w:rsidP="0048751A">
            <w:pPr>
              <w:spacing w:before="40" w:after="40"/>
              <w:rPr>
                <w:b/>
                <w:bCs/>
              </w:rPr>
            </w:pPr>
            <w:r w:rsidRPr="007F27F0">
              <w:rPr>
                <w:b/>
                <w:bCs/>
              </w:rPr>
              <w:t>Total recognition of lease liability</w:t>
            </w:r>
          </w:p>
        </w:tc>
        <w:tc>
          <w:tcPr>
            <w:tcW w:w="870" w:type="dxa"/>
            <w:tcBorders>
              <w:top w:val="single" w:sz="2" w:space="0" w:color="0072CE" w:themeColor="accent1"/>
              <w:bottom w:val="single" w:sz="12" w:space="0" w:color="0072CE" w:themeColor="accent1"/>
            </w:tcBorders>
          </w:tcPr>
          <w:p w14:paraId="37414AF1"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50" w:type="dxa"/>
            <w:tcBorders>
              <w:top w:val="single" w:sz="2" w:space="0" w:color="0072CE" w:themeColor="accent1"/>
              <w:bottom w:val="single" w:sz="12" w:space="0" w:color="0072CE" w:themeColor="accent1"/>
            </w:tcBorders>
          </w:tcPr>
          <w:p w14:paraId="5EE4D6BA"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7" w:type="dxa"/>
            <w:tcBorders>
              <w:top w:val="single" w:sz="2" w:space="0" w:color="0072CE" w:themeColor="accent1"/>
              <w:bottom w:val="single" w:sz="12" w:space="0" w:color="0072CE" w:themeColor="accent1"/>
            </w:tcBorders>
          </w:tcPr>
          <w:p w14:paraId="0C0E978F"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6" w:type="dxa"/>
            <w:tcBorders>
              <w:top w:val="single" w:sz="2" w:space="0" w:color="0072CE" w:themeColor="accent1"/>
              <w:bottom w:val="single" w:sz="12" w:space="0" w:color="0072CE" w:themeColor="accent1"/>
            </w:tcBorders>
          </w:tcPr>
          <w:p w14:paraId="26D8F156"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90" w:type="dxa"/>
            <w:tcBorders>
              <w:top w:val="single" w:sz="2" w:space="0" w:color="0072CE" w:themeColor="accent1"/>
              <w:bottom w:val="single" w:sz="12" w:space="0" w:color="0072CE" w:themeColor="accent1"/>
            </w:tcBorders>
            <w:shd w:val="clear" w:color="auto" w:fill="FFFFFF" w:themeFill="background1"/>
          </w:tcPr>
          <w:p w14:paraId="6BAF4668" w14:textId="77777777" w:rsidR="0048751A" w:rsidRPr="000E5E07"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7F27F0">
              <w:rPr>
                <w:b/>
                <w:bCs/>
              </w:rPr>
              <w:t>0.000</w:t>
            </w:r>
          </w:p>
        </w:tc>
        <w:tc>
          <w:tcPr>
            <w:tcW w:w="1196" w:type="dxa"/>
            <w:tcBorders>
              <w:top w:val="single" w:sz="2" w:space="0" w:color="0072CE" w:themeColor="accent1"/>
              <w:bottom w:val="single" w:sz="12" w:space="0" w:color="0072CE" w:themeColor="accent1"/>
            </w:tcBorders>
            <w:shd w:val="clear" w:color="auto" w:fill="CCE3F5"/>
          </w:tcPr>
          <w:p w14:paraId="3E2CFFA3"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163" w:type="dxa"/>
            <w:tcBorders>
              <w:top w:val="single" w:sz="2" w:space="0" w:color="0072CE" w:themeColor="accent1"/>
              <w:bottom w:val="single" w:sz="12" w:space="0" w:color="0072CE" w:themeColor="accent1"/>
            </w:tcBorders>
          </w:tcPr>
          <w:p w14:paraId="5F57F3CB" w14:textId="77777777" w:rsidR="0048751A" w:rsidRPr="007F27F0"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r>
    </w:tbl>
    <w:p w14:paraId="200A783C" w14:textId="77777777" w:rsidR="00D25A80" w:rsidRPr="00657FB0" w:rsidRDefault="00D25A80" w:rsidP="00D25A80">
      <w:pPr>
        <w:pStyle w:val="Heading3numbered"/>
      </w:pPr>
      <w:bookmarkStart w:id="187" w:name="_Toc118466264"/>
      <w:bookmarkStart w:id="188" w:name="_Hlk58404507"/>
      <w:bookmarkStart w:id="189" w:name="_Toc177127905"/>
      <w:r w:rsidRPr="00657FB0">
        <w:t>Budget impact – Depreciation equivalent revenue</w:t>
      </w:r>
      <w:bookmarkEnd w:id="187"/>
      <w:bookmarkEnd w:id="189"/>
    </w:p>
    <w:sdt>
      <w:sdtPr>
        <w:rPr>
          <w:color w:val="2B579A"/>
          <w:shd w:val="clear" w:color="auto" w:fill="E6E6E6"/>
        </w:rPr>
        <w:alias w:val="Guidance"/>
        <w:tag w:val="guidance"/>
        <w:id w:val="76492537"/>
        <w:placeholder>
          <w:docPart w:val="DD08E67C058A4BDFA531E0FF82B755D5"/>
        </w:placeholder>
      </w:sdtPr>
      <w:sdtEndPr>
        <w:rPr>
          <w:color w:val="auto"/>
          <w:shd w:val="clear" w:color="auto" w:fill="auto"/>
        </w:rPr>
      </w:sdtEndPr>
      <w:sdtContent>
        <w:p w14:paraId="4CB3643F" w14:textId="77777777" w:rsidR="00D25A80" w:rsidRDefault="00D25A80" w:rsidP="00D25A80">
          <w:pPr>
            <w:pStyle w:val="GuidanceNormal"/>
          </w:pPr>
          <w:r>
            <w:t xml:space="preserve">Guidance on depreciation can be found in </w:t>
          </w:r>
          <w:r w:rsidRPr="00E32CA6">
            <w:t>sectio</w:t>
          </w:r>
          <w:r>
            <w:t xml:space="preserve">n </w:t>
          </w:r>
          <w:r w:rsidRPr="00E32CA6">
            <w:t xml:space="preserve">4.12 of the </w:t>
          </w:r>
          <w:r>
            <w:t>RMF</w:t>
          </w:r>
          <w:r w:rsidRPr="00E32CA6">
            <w:t>.</w:t>
          </w:r>
          <w:r>
            <w:t xml:space="preserve"> Typically, depreciation should be calculated based on it being incurred in the year following the project’s completion. </w:t>
          </w:r>
          <w:r w:rsidRPr="00D57B9F">
            <w:rPr>
              <w:iCs/>
            </w:rPr>
            <w:t>Note</w:t>
          </w:r>
          <w:r w:rsidRPr="00663C8E">
            <w:rPr>
              <w:iCs/>
            </w:rPr>
            <w:t>:</w:t>
          </w:r>
          <w:r>
            <w:t xml:space="preserve"> depreciation funding may not apply to all entities. </w:t>
          </w:r>
        </w:p>
        <w:p w14:paraId="1919A58C" w14:textId="77777777" w:rsidR="00D25A80" w:rsidRDefault="00D25A80" w:rsidP="00D25A80">
          <w:pPr>
            <w:pStyle w:val="GuidanceNormal"/>
          </w:pPr>
          <w:r>
            <w:t>Departments will no longer need to request Capital Asset Charges in submissions.</w:t>
          </w:r>
        </w:p>
        <w:p w14:paraId="07F0AB7A" w14:textId="77777777" w:rsidR="00D25A80" w:rsidRPr="007B7EA0" w:rsidRDefault="00D25A80" w:rsidP="00D25A80">
          <w:pPr>
            <w:pStyle w:val="GuidanceNormal"/>
            <w:rPr>
              <w:b/>
            </w:rPr>
          </w:pPr>
          <w:r w:rsidRPr="007B7EA0">
            <w:rPr>
              <w:b/>
            </w:rPr>
            <w:t>Calculating depreciation</w:t>
          </w:r>
        </w:p>
        <w:p w14:paraId="36EF22F7" w14:textId="77777777" w:rsidR="00D25A80" w:rsidRDefault="00D25A80" w:rsidP="00D25A80">
          <w:pPr>
            <w:pStyle w:val="GuidanceBullet1"/>
          </w:pPr>
          <w:r>
            <w:t>Depreciation is calculated from the year that the asset is completed over the useful life of the asset. Depreciation will accumulate over this time as the asset is written down.</w:t>
          </w:r>
        </w:p>
        <w:p w14:paraId="0F1D27B0" w14:textId="77777777" w:rsidR="00D25A80" w:rsidRDefault="00D25A80" w:rsidP="00D25A80">
          <w:pPr>
            <w:pStyle w:val="GuidanceNormal"/>
            <w:spacing w:after="120"/>
          </w:pPr>
          <w:r>
            <w:t xml:space="preserve">Submissions are required to outline all assumptions made in determining the figures populated in the below table (e.g. specify useful life). </w:t>
          </w:r>
        </w:p>
      </w:sdtContent>
    </w:sdt>
    <w:bookmarkEnd w:id="188"/>
    <w:tbl>
      <w:tblPr>
        <w:tblStyle w:val="DTFfinancialtable"/>
        <w:tblW w:w="5000" w:type="pct"/>
        <w:tblLook w:val="06A0" w:firstRow="1" w:lastRow="0" w:firstColumn="1" w:lastColumn="0" w:noHBand="1" w:noVBand="1"/>
      </w:tblPr>
      <w:tblGrid>
        <w:gridCol w:w="2526"/>
        <w:gridCol w:w="1057"/>
        <w:gridCol w:w="909"/>
        <w:gridCol w:w="912"/>
        <w:gridCol w:w="905"/>
        <w:gridCol w:w="1021"/>
        <w:gridCol w:w="1184"/>
        <w:gridCol w:w="1124"/>
      </w:tblGrid>
      <w:tr w:rsidR="00D25A80" w:rsidRPr="00AB16C1" w14:paraId="44369255" w14:textId="77777777" w:rsidTr="004875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26" w:type="dxa"/>
          </w:tcPr>
          <w:p w14:paraId="6C884920" w14:textId="77777777" w:rsidR="00D25A80" w:rsidRPr="00ED3206" w:rsidRDefault="00D25A80" w:rsidP="00774428">
            <w:pPr>
              <w:spacing w:before="40" w:after="40"/>
            </w:pPr>
          </w:p>
        </w:tc>
        <w:tc>
          <w:tcPr>
            <w:tcW w:w="1057" w:type="dxa"/>
          </w:tcPr>
          <w:p w14:paraId="436A47B0"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
              </w:rPr>
            </w:pPr>
          </w:p>
        </w:tc>
        <w:tc>
          <w:tcPr>
            <w:tcW w:w="909" w:type="dxa"/>
          </w:tcPr>
          <w:p w14:paraId="5F4CF68A"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12" w:type="dxa"/>
          </w:tcPr>
          <w:p w14:paraId="269AF08A"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05" w:type="dxa"/>
          </w:tcPr>
          <w:p w14:paraId="210AA0E5"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21" w:type="dxa"/>
          </w:tcPr>
          <w:p w14:paraId="2FCB44F6"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84" w:type="dxa"/>
          </w:tcPr>
          <w:p w14:paraId="24216E0E"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24" w:type="dxa"/>
          </w:tcPr>
          <w:p w14:paraId="3187DD03"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 million</w:t>
            </w:r>
          </w:p>
        </w:tc>
      </w:tr>
      <w:tr w:rsidR="0048751A" w:rsidRPr="00AB16C1" w14:paraId="0963433A" w14:textId="77777777" w:rsidTr="004875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26" w:type="dxa"/>
          </w:tcPr>
          <w:p w14:paraId="7C98A356" w14:textId="77777777" w:rsidR="0048751A" w:rsidRPr="00ED3206" w:rsidRDefault="0048751A" w:rsidP="0048751A">
            <w:pPr>
              <w:spacing w:before="40" w:after="40"/>
            </w:pPr>
            <w:r w:rsidRPr="00ED3206">
              <w:t xml:space="preserve">Financial impact </w:t>
            </w:r>
          </w:p>
        </w:tc>
        <w:tc>
          <w:tcPr>
            <w:tcW w:w="1057" w:type="dxa"/>
          </w:tcPr>
          <w:p w14:paraId="06BF1FFE" w14:textId="303B34E0" w:rsidR="0048751A" w:rsidRPr="0044749A" w:rsidRDefault="000B744F"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2024-25</w:t>
            </w:r>
          </w:p>
        </w:tc>
        <w:tc>
          <w:tcPr>
            <w:tcW w:w="909" w:type="dxa"/>
          </w:tcPr>
          <w:p w14:paraId="6D3B0F97" w14:textId="14D9FAAA" w:rsidR="0048751A" w:rsidRPr="0044749A" w:rsidRDefault="000B744F"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2025-26</w:t>
            </w:r>
          </w:p>
        </w:tc>
        <w:tc>
          <w:tcPr>
            <w:tcW w:w="912" w:type="dxa"/>
          </w:tcPr>
          <w:p w14:paraId="0DD1F62A" w14:textId="2930F857" w:rsidR="0048751A" w:rsidRPr="0044749A" w:rsidRDefault="000B744F"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2026-27</w:t>
            </w:r>
          </w:p>
        </w:tc>
        <w:tc>
          <w:tcPr>
            <w:tcW w:w="905" w:type="dxa"/>
          </w:tcPr>
          <w:p w14:paraId="4ADD68B9" w14:textId="7B92D096" w:rsidR="0048751A" w:rsidRPr="00AB16C1" w:rsidRDefault="000B744F"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w:t>
            </w:r>
            <w:r>
              <w:rPr>
                <w:iCs/>
              </w:rPr>
              <w:t>7</w:t>
            </w:r>
            <w:r w:rsidRPr="001036FD">
              <w:rPr>
                <w:iCs/>
              </w:rPr>
              <w:t>-2</w:t>
            </w:r>
            <w:r>
              <w:rPr>
                <w:iCs/>
              </w:rPr>
              <w:t>8</w:t>
            </w:r>
          </w:p>
        </w:tc>
        <w:tc>
          <w:tcPr>
            <w:tcW w:w="1021" w:type="dxa"/>
          </w:tcPr>
          <w:p w14:paraId="2B075547" w14:textId="56083FAC" w:rsidR="0048751A" w:rsidRPr="00AB16C1" w:rsidRDefault="000B744F" w:rsidP="0048751A">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w:t>
            </w:r>
            <w:r>
              <w:rPr>
                <w:iCs/>
              </w:rPr>
              <w:t>8</w:t>
            </w:r>
            <w:r w:rsidRPr="001036FD">
              <w:rPr>
                <w:iCs/>
              </w:rPr>
              <w:t>-2</w:t>
            </w:r>
            <w:r>
              <w:rPr>
                <w:iCs/>
              </w:rPr>
              <w:t>9</w:t>
            </w:r>
          </w:p>
        </w:tc>
        <w:tc>
          <w:tcPr>
            <w:tcW w:w="1184" w:type="dxa"/>
          </w:tcPr>
          <w:p w14:paraId="535F56FD"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24" w:type="dxa"/>
          </w:tcPr>
          <w:p w14:paraId="0B990BB8"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48751A" w:rsidRPr="000B5E58" w14:paraId="7101EA4B" w14:textId="77777777" w:rsidTr="0048751A">
        <w:trPr>
          <w:trHeight w:val="189"/>
        </w:trPr>
        <w:tc>
          <w:tcPr>
            <w:cnfStyle w:val="001000000000" w:firstRow="0" w:lastRow="0" w:firstColumn="1" w:lastColumn="0" w:oddVBand="0" w:evenVBand="0" w:oddHBand="0" w:evenHBand="0" w:firstRowFirstColumn="0" w:firstRowLastColumn="0" w:lastRowFirstColumn="0" w:lastRowLastColumn="0"/>
            <w:tcW w:w="2526" w:type="dxa"/>
          </w:tcPr>
          <w:p w14:paraId="4016B015" w14:textId="77777777" w:rsidR="0048751A" w:rsidRPr="000B5E58" w:rsidRDefault="0048751A" w:rsidP="0048751A">
            <w:pPr>
              <w:spacing w:before="40" w:after="40"/>
              <w:rPr>
                <w:b/>
              </w:rPr>
            </w:pPr>
            <w:r w:rsidRPr="000B5E58">
              <w:rPr>
                <w:b/>
              </w:rPr>
              <w:t>Depreciation</w:t>
            </w:r>
          </w:p>
        </w:tc>
        <w:tc>
          <w:tcPr>
            <w:tcW w:w="1057" w:type="dxa"/>
          </w:tcPr>
          <w:p w14:paraId="416DEF51"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09" w:type="dxa"/>
          </w:tcPr>
          <w:p w14:paraId="3182E087"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12" w:type="dxa"/>
          </w:tcPr>
          <w:p w14:paraId="04EC5651"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05" w:type="dxa"/>
          </w:tcPr>
          <w:p w14:paraId="79B80889"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1021" w:type="dxa"/>
          </w:tcPr>
          <w:p w14:paraId="242C68EE"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1184" w:type="dxa"/>
          </w:tcPr>
          <w:p w14:paraId="56C2415C"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1124" w:type="dxa"/>
          </w:tcPr>
          <w:p w14:paraId="75524A86" w14:textId="77777777" w:rsidR="0048751A" w:rsidRPr="000B5E58"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r>
      <w:tr w:rsidR="0048751A" w:rsidRPr="0033294C" w14:paraId="0164E2C7" w14:textId="77777777" w:rsidTr="0048751A">
        <w:trPr>
          <w:trHeight w:val="189"/>
        </w:trPr>
        <w:tc>
          <w:tcPr>
            <w:cnfStyle w:val="001000000000" w:firstRow="0" w:lastRow="0" w:firstColumn="1" w:lastColumn="0" w:oddVBand="0" w:evenVBand="0" w:oddHBand="0" w:evenHBand="0" w:firstRowFirstColumn="0" w:firstRowLastColumn="0" w:lastRowFirstColumn="0" w:lastRowLastColumn="0"/>
            <w:tcW w:w="2526" w:type="dxa"/>
          </w:tcPr>
          <w:p w14:paraId="71862393" w14:textId="77777777" w:rsidR="0048751A" w:rsidRPr="0033294C" w:rsidRDefault="0048751A" w:rsidP="0048751A">
            <w:pPr>
              <w:spacing w:before="40" w:after="40"/>
            </w:pPr>
            <w:r>
              <w:t>L</w:t>
            </w:r>
            <w:r w:rsidRPr="0033294C">
              <w:t>eases</w:t>
            </w:r>
          </w:p>
        </w:tc>
        <w:tc>
          <w:tcPr>
            <w:tcW w:w="1057" w:type="dxa"/>
          </w:tcPr>
          <w:p w14:paraId="420FA0A2"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09" w:type="dxa"/>
          </w:tcPr>
          <w:p w14:paraId="6C9245C9"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12" w:type="dxa"/>
          </w:tcPr>
          <w:p w14:paraId="428C0F2E"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05" w:type="dxa"/>
          </w:tcPr>
          <w:p w14:paraId="122F2591"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21" w:type="dxa"/>
          </w:tcPr>
          <w:p w14:paraId="35C0D496"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84" w:type="dxa"/>
          </w:tcPr>
          <w:p w14:paraId="41A85F13"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24" w:type="dxa"/>
          </w:tcPr>
          <w:p w14:paraId="73543AE9"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48751A" w:rsidRPr="0033294C" w14:paraId="3879DB37" w14:textId="77777777" w:rsidTr="0048751A">
        <w:trPr>
          <w:trHeight w:val="189"/>
        </w:trPr>
        <w:tc>
          <w:tcPr>
            <w:cnfStyle w:val="001000000000" w:firstRow="0" w:lastRow="0" w:firstColumn="1" w:lastColumn="0" w:oddVBand="0" w:evenVBand="0" w:oddHBand="0" w:evenHBand="0" w:firstRowFirstColumn="0" w:firstRowLastColumn="0" w:lastRowFirstColumn="0" w:lastRowLastColumn="0"/>
            <w:tcW w:w="2526" w:type="dxa"/>
          </w:tcPr>
          <w:p w14:paraId="165C8F96" w14:textId="77777777" w:rsidR="0048751A" w:rsidRPr="0033294C" w:rsidRDefault="0048751A" w:rsidP="0048751A">
            <w:pPr>
              <w:spacing w:before="40" w:after="40"/>
            </w:pPr>
            <w:r>
              <w:t>Other</w:t>
            </w:r>
          </w:p>
        </w:tc>
        <w:tc>
          <w:tcPr>
            <w:tcW w:w="1057" w:type="dxa"/>
          </w:tcPr>
          <w:p w14:paraId="77FD362C"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09" w:type="dxa"/>
          </w:tcPr>
          <w:p w14:paraId="481422AB"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12" w:type="dxa"/>
          </w:tcPr>
          <w:p w14:paraId="4782D2E9"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05" w:type="dxa"/>
          </w:tcPr>
          <w:p w14:paraId="00E217DB"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021" w:type="dxa"/>
          </w:tcPr>
          <w:p w14:paraId="7CB9CC8D"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84" w:type="dxa"/>
          </w:tcPr>
          <w:p w14:paraId="7EE92C90"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24" w:type="dxa"/>
          </w:tcPr>
          <w:p w14:paraId="525F98E8" w14:textId="77777777" w:rsidR="0048751A" w:rsidRPr="0033294C"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t>0.000</w:t>
            </w:r>
          </w:p>
        </w:tc>
      </w:tr>
      <w:tr w:rsidR="0048751A" w:rsidRPr="0033294C" w14:paraId="57567182" w14:textId="77777777" w:rsidTr="0048751A">
        <w:trPr>
          <w:trHeight w:val="189"/>
        </w:trPr>
        <w:tc>
          <w:tcPr>
            <w:cnfStyle w:val="001000000000" w:firstRow="0" w:lastRow="0" w:firstColumn="1" w:lastColumn="0" w:oddVBand="0" w:evenVBand="0" w:oddHBand="0" w:evenHBand="0" w:firstRowFirstColumn="0" w:firstRowLastColumn="0" w:lastRowFirstColumn="0" w:lastRowLastColumn="0"/>
            <w:tcW w:w="2526" w:type="dxa"/>
          </w:tcPr>
          <w:p w14:paraId="35DBAC24" w14:textId="77777777" w:rsidR="0048751A" w:rsidRPr="00CB798D" w:rsidRDefault="0048751A" w:rsidP="0048751A">
            <w:pPr>
              <w:spacing w:before="40" w:after="40"/>
              <w:rPr>
                <w:b/>
              </w:rPr>
            </w:pPr>
            <w:r w:rsidRPr="00CB798D">
              <w:rPr>
                <w:b/>
              </w:rPr>
              <w:t>Total depreciation</w:t>
            </w:r>
          </w:p>
        </w:tc>
        <w:tc>
          <w:tcPr>
            <w:tcW w:w="1057" w:type="dxa"/>
          </w:tcPr>
          <w:p w14:paraId="4767AEC7"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09" w:type="dxa"/>
          </w:tcPr>
          <w:p w14:paraId="6FA8EFFE"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12" w:type="dxa"/>
          </w:tcPr>
          <w:p w14:paraId="3F0BCC19"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05" w:type="dxa"/>
          </w:tcPr>
          <w:p w14:paraId="42A1B96B"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21" w:type="dxa"/>
          </w:tcPr>
          <w:p w14:paraId="51530BA5"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84" w:type="dxa"/>
          </w:tcPr>
          <w:p w14:paraId="79F2A79B"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24" w:type="dxa"/>
          </w:tcPr>
          <w:p w14:paraId="6D14F060" w14:textId="77777777" w:rsidR="0048751A" w:rsidRPr="00CB798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78195C6D" w14:textId="41091336" w:rsidR="00D25A80" w:rsidRPr="00F31570" w:rsidRDefault="00D25A80" w:rsidP="00F31570">
      <w:pPr>
        <w:pStyle w:val="Heading2numbered"/>
      </w:pPr>
      <w:bookmarkStart w:id="190" w:name="_Toc118466265"/>
      <w:bookmarkStart w:id="191" w:name="_Toc177127906"/>
      <w:r w:rsidRPr="00F31570">
        <w:t>Scalability of the recommended position</w:t>
      </w:r>
      <w:bookmarkEnd w:id="190"/>
      <w:bookmarkEnd w:id="191"/>
    </w:p>
    <w:sdt>
      <w:sdtPr>
        <w:rPr>
          <w:color w:val="2B579A"/>
          <w:shd w:val="clear" w:color="auto" w:fill="E6E6E6"/>
        </w:rPr>
        <w:alias w:val="Guidance"/>
        <w:tag w:val="guidance"/>
        <w:id w:val="2069526206"/>
        <w:placeholder>
          <w:docPart w:val="6E153D75D7D9438398A0B27785110D55"/>
        </w:placeholder>
      </w:sdtPr>
      <w:sdtEndPr>
        <w:rPr>
          <w:color w:val="auto"/>
          <w:shd w:val="clear" w:color="auto" w:fill="auto"/>
        </w:rPr>
      </w:sdtEndPr>
      <w:sdtContent>
        <w:p w14:paraId="7FFBCA0A" w14:textId="77777777" w:rsidR="00D25A80" w:rsidRDefault="00D25A80" w:rsidP="00D25A80">
          <w:pPr>
            <w:pStyle w:val="GuidanceNormal"/>
          </w:pPr>
          <w:r>
            <w:t xml:space="preserve">This section aims to provide Government with options around the proposal. </w:t>
          </w:r>
        </w:p>
        <w:p w14:paraId="7982D8FE" w14:textId="77777777" w:rsidR="00D25A80" w:rsidRDefault="00D25A80" w:rsidP="00D25A80">
          <w:pPr>
            <w:pStyle w:val="GuidanceNormal"/>
          </w:pPr>
          <w:r>
            <w:t xml:space="preserve">Describe how the recommended solution could be scaled, any potential risks, and </w:t>
          </w:r>
          <w:r w:rsidRPr="00C804AF">
            <w:t>outline how the financial and FTE impacts vary the from the preferred option in the overview.</w:t>
          </w:r>
        </w:p>
        <w:p w14:paraId="2BCB6FC0" w14:textId="77777777" w:rsidR="00D25A80" w:rsidRDefault="00D25A80" w:rsidP="00D25A80">
          <w:pPr>
            <w:pStyle w:val="GuidanceNormal"/>
          </w:pPr>
          <w:r>
            <w:t>This may include, but is not limited to:</w:t>
          </w:r>
        </w:p>
        <w:p w14:paraId="368AECBF" w14:textId="77777777" w:rsidR="00D25A80" w:rsidRDefault="00D25A80" w:rsidP="00D25A80">
          <w:pPr>
            <w:pStyle w:val="GuidanceBullet1"/>
          </w:pPr>
          <w:r>
            <w:t xml:space="preserve">presenting modular solutions with clear </w:t>
          </w:r>
          <w:proofErr w:type="gramStart"/>
          <w:r>
            <w:t>priorities;</w:t>
          </w:r>
          <w:proofErr w:type="gramEnd"/>
        </w:p>
        <w:p w14:paraId="0AA9269E" w14:textId="77777777" w:rsidR="00D25A80" w:rsidRDefault="00D25A80" w:rsidP="00D25A80">
          <w:pPr>
            <w:pStyle w:val="GuidanceBullet1"/>
          </w:pPr>
          <w:proofErr w:type="gramStart"/>
          <w:r>
            <w:t>piloting;</w:t>
          </w:r>
          <w:proofErr w:type="gramEnd"/>
        </w:p>
        <w:p w14:paraId="163B3CF7" w14:textId="77777777" w:rsidR="00D25A80" w:rsidRDefault="00D25A80" w:rsidP="00D25A80">
          <w:pPr>
            <w:pStyle w:val="GuidanceBullet1"/>
          </w:pPr>
          <w:r>
            <w:t xml:space="preserve">targeting specific areas based on need and then expanding the service more </w:t>
          </w:r>
          <w:proofErr w:type="gramStart"/>
          <w:r>
            <w:t>broadly;</w:t>
          </w:r>
          <w:proofErr w:type="gramEnd"/>
          <w:r>
            <w:t xml:space="preserve"> </w:t>
          </w:r>
        </w:p>
        <w:p w14:paraId="799E80BB" w14:textId="77777777" w:rsidR="00D25A80" w:rsidRDefault="00D25A80" w:rsidP="00D25A80">
          <w:pPr>
            <w:pStyle w:val="GuidanceBullet1"/>
          </w:pPr>
          <w:r>
            <w:t>adjusting frequency, quantity or level of service provision; and/or</w:t>
          </w:r>
        </w:p>
        <w:p w14:paraId="50BD7E31" w14:textId="77777777" w:rsidR="00D25A80" w:rsidRDefault="00D25A80" w:rsidP="00D25A80">
          <w:pPr>
            <w:pStyle w:val="GuidanceBullet1"/>
          </w:pPr>
          <w:r>
            <w:t>phasing options.</w:t>
          </w:r>
        </w:p>
        <w:p w14:paraId="40A2BCD1" w14:textId="77777777" w:rsidR="00D25A80" w:rsidRPr="003D1646" w:rsidRDefault="00D25A80" w:rsidP="00D25A80">
          <w:pPr>
            <w:pStyle w:val="GuidanceBullet1"/>
            <w:numPr>
              <w:ilvl w:val="0"/>
              <w:numId w:val="0"/>
            </w:numPr>
            <w:ind w:left="340" w:hanging="340"/>
            <w:rPr>
              <w:b/>
            </w:rPr>
          </w:pPr>
          <w:r>
            <w:rPr>
              <w:b/>
            </w:rPr>
            <w:t>Tips</w:t>
          </w:r>
        </w:p>
        <w:p w14:paraId="3E3266AE" w14:textId="77777777" w:rsidR="00D25A80" w:rsidRDefault="00D25A80" w:rsidP="00D25A80">
          <w:pPr>
            <w:pStyle w:val="GuidanceBullet1"/>
          </w:pPr>
          <w:r>
            <w:t>Outline any performance impacts related to scaled options.</w:t>
          </w:r>
        </w:p>
        <w:p w14:paraId="2E9A095D" w14:textId="77777777" w:rsidR="00D25A80" w:rsidRDefault="00D25A80" w:rsidP="00D25A80">
          <w:pPr>
            <w:pStyle w:val="GuidanceBullet1"/>
          </w:pPr>
          <w:r>
            <w:t>Identify what cannot be scaled.</w:t>
          </w:r>
        </w:p>
        <w:p w14:paraId="6665FAB1" w14:textId="77777777" w:rsidR="00D25A80" w:rsidRDefault="00D25A80" w:rsidP="00D25A80">
          <w:pPr>
            <w:pStyle w:val="GuidanceBullet1"/>
          </w:pPr>
          <w:r>
            <w:t>Present separate tables for each scalable option as applicable.</w:t>
          </w:r>
        </w:p>
        <w:p w14:paraId="714F4432" w14:textId="77777777" w:rsidR="00D25A80" w:rsidRDefault="00D25A80" w:rsidP="00D25A80">
          <w:pPr>
            <w:pStyle w:val="GuidanceBullet1"/>
            <w:spacing w:after="120"/>
          </w:pPr>
          <w:r>
            <w:t>It is assumed that costings and performance measures can be scaled on a pro-rata basis unless otherwise advised.</w:t>
          </w:r>
        </w:p>
      </w:sdtContent>
    </w:sdt>
    <w:p w14:paraId="08F82196" w14:textId="77777777" w:rsidR="00D25A80" w:rsidRDefault="00D25A80" w:rsidP="00D25A80">
      <w:pPr>
        <w:spacing w:before="0" w:after="0"/>
      </w:pPr>
    </w:p>
    <w:tbl>
      <w:tblPr>
        <w:tblW w:w="9639" w:type="dxa"/>
        <w:tblCellMar>
          <w:top w:w="15" w:type="dxa"/>
          <w:bottom w:w="15" w:type="dxa"/>
        </w:tblCellMar>
        <w:tblLook w:val="04A0" w:firstRow="1" w:lastRow="0" w:firstColumn="1" w:lastColumn="0" w:noHBand="0" w:noVBand="1"/>
      </w:tblPr>
      <w:tblGrid>
        <w:gridCol w:w="1656"/>
        <w:gridCol w:w="1584"/>
        <w:gridCol w:w="1264"/>
        <w:gridCol w:w="849"/>
        <w:gridCol w:w="848"/>
        <w:gridCol w:w="849"/>
        <w:gridCol w:w="848"/>
        <w:gridCol w:w="785"/>
        <w:gridCol w:w="956"/>
      </w:tblGrid>
      <w:tr w:rsidR="00D25A80" w:rsidRPr="00FC281F" w14:paraId="0A6BB70B" w14:textId="77777777">
        <w:trPr>
          <w:trHeight w:val="345"/>
        </w:trPr>
        <w:tc>
          <w:tcPr>
            <w:tcW w:w="9639" w:type="dxa"/>
            <w:gridSpan w:val="9"/>
            <w:tcBorders>
              <w:top w:val="nil"/>
              <w:left w:val="nil"/>
              <w:bottom w:val="nil"/>
              <w:right w:val="nil"/>
            </w:tcBorders>
            <w:shd w:val="clear" w:color="auto" w:fill="C2EBFA" w:themeFill="background2"/>
            <w:vAlign w:val="center"/>
            <w:hideMark/>
          </w:tcPr>
          <w:p w14:paraId="322D2ED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million</w:t>
            </w:r>
          </w:p>
        </w:tc>
      </w:tr>
      <w:tr w:rsidR="002E4905" w:rsidRPr="00FC281F" w14:paraId="54F475B1" w14:textId="77777777" w:rsidTr="00EB4FA5">
        <w:trPr>
          <w:trHeight w:val="48"/>
        </w:trPr>
        <w:tc>
          <w:tcPr>
            <w:tcW w:w="1656" w:type="dxa"/>
            <w:tcBorders>
              <w:top w:val="nil"/>
              <w:left w:val="nil"/>
              <w:right w:val="nil"/>
            </w:tcBorders>
            <w:shd w:val="clear" w:color="auto" w:fill="C2EBFA" w:themeFill="background2"/>
            <w:vAlign w:val="center"/>
            <w:hideMark/>
          </w:tcPr>
          <w:p w14:paraId="6159E3E8" w14:textId="77777777" w:rsidR="002E4905" w:rsidRPr="001036FD" w:rsidRDefault="002E4905" w:rsidP="002E4905">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Description</w:t>
            </w:r>
          </w:p>
        </w:tc>
        <w:tc>
          <w:tcPr>
            <w:tcW w:w="1584" w:type="dxa"/>
            <w:tcBorders>
              <w:top w:val="nil"/>
              <w:left w:val="nil"/>
              <w:right w:val="nil"/>
            </w:tcBorders>
            <w:shd w:val="clear" w:color="auto" w:fill="C2EBFA" w:themeFill="background2"/>
            <w:vAlign w:val="center"/>
            <w:hideMark/>
          </w:tcPr>
          <w:p w14:paraId="50891CFD" w14:textId="77777777" w:rsidR="002E4905" w:rsidRPr="001036FD" w:rsidRDefault="002E4905" w:rsidP="002E4905">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Functional Category</w:t>
            </w:r>
          </w:p>
        </w:tc>
        <w:tc>
          <w:tcPr>
            <w:tcW w:w="1264" w:type="dxa"/>
            <w:tcBorders>
              <w:top w:val="nil"/>
              <w:left w:val="nil"/>
              <w:right w:val="nil"/>
            </w:tcBorders>
            <w:shd w:val="clear" w:color="auto" w:fill="C2EBFA" w:themeFill="background2"/>
            <w:hideMark/>
          </w:tcPr>
          <w:p w14:paraId="3729EA5B" w14:textId="7E568777" w:rsidR="002E4905" w:rsidRPr="00EF103C" w:rsidRDefault="00EB4FA5" w:rsidP="00EF103C">
            <w:pPr>
              <w:keepNext/>
              <w:keepLines/>
              <w:spacing w:before="40" w:after="40"/>
              <w:jc w:val="right"/>
              <w:rPr>
                <w:rFonts w:ascii="Arial" w:eastAsia="Times New Roman" w:hAnsi="Arial" w:cs="Arial"/>
                <w:b/>
                <w:iCs/>
                <w:sz w:val="18"/>
                <w:szCs w:val="17"/>
                <w:lang w:eastAsia="en-US"/>
              </w:rPr>
            </w:pPr>
            <w:r w:rsidRPr="00EF103C">
              <w:rPr>
                <w:rFonts w:ascii="Arial" w:eastAsia="Times New Roman" w:hAnsi="Arial" w:cs="Arial"/>
                <w:b/>
                <w:iCs/>
                <w:sz w:val="18"/>
                <w:szCs w:val="17"/>
                <w:lang w:eastAsia="en-US"/>
              </w:rPr>
              <w:t>2024-25</w:t>
            </w:r>
          </w:p>
        </w:tc>
        <w:tc>
          <w:tcPr>
            <w:tcW w:w="849" w:type="dxa"/>
            <w:tcBorders>
              <w:top w:val="nil"/>
              <w:left w:val="nil"/>
              <w:right w:val="nil"/>
            </w:tcBorders>
            <w:shd w:val="clear" w:color="auto" w:fill="C2EBFA" w:themeFill="background2"/>
            <w:hideMark/>
          </w:tcPr>
          <w:p w14:paraId="5E1073BB" w14:textId="78E22B46" w:rsidR="002E4905" w:rsidRPr="00EF103C" w:rsidRDefault="00EB4FA5" w:rsidP="00EF103C">
            <w:pPr>
              <w:keepNext/>
              <w:keepLines/>
              <w:spacing w:before="40" w:after="40"/>
              <w:jc w:val="right"/>
              <w:rPr>
                <w:rFonts w:ascii="Arial" w:eastAsia="Times New Roman" w:hAnsi="Arial" w:cs="Arial"/>
                <w:b/>
                <w:iCs/>
                <w:sz w:val="18"/>
                <w:szCs w:val="17"/>
                <w:lang w:eastAsia="en-US"/>
              </w:rPr>
            </w:pPr>
            <w:r w:rsidRPr="00EF103C">
              <w:rPr>
                <w:rFonts w:ascii="Arial" w:eastAsia="Times New Roman" w:hAnsi="Arial" w:cs="Arial"/>
                <w:b/>
                <w:iCs/>
                <w:sz w:val="18"/>
                <w:szCs w:val="17"/>
                <w:lang w:eastAsia="en-US"/>
              </w:rPr>
              <w:t>2025-26</w:t>
            </w:r>
          </w:p>
        </w:tc>
        <w:tc>
          <w:tcPr>
            <w:tcW w:w="848" w:type="dxa"/>
            <w:tcBorders>
              <w:top w:val="nil"/>
              <w:left w:val="nil"/>
              <w:right w:val="nil"/>
            </w:tcBorders>
            <w:shd w:val="clear" w:color="auto" w:fill="C2EBFA" w:themeFill="background2"/>
            <w:hideMark/>
          </w:tcPr>
          <w:p w14:paraId="3834C27F" w14:textId="1CEA244A" w:rsidR="002E4905" w:rsidRPr="00EF103C" w:rsidRDefault="00EB4FA5" w:rsidP="00EF103C">
            <w:pPr>
              <w:keepNext/>
              <w:keepLines/>
              <w:spacing w:before="40" w:after="40"/>
              <w:jc w:val="right"/>
              <w:rPr>
                <w:rFonts w:ascii="Arial" w:eastAsia="Times New Roman" w:hAnsi="Arial" w:cs="Arial"/>
                <w:b/>
                <w:iCs/>
                <w:sz w:val="18"/>
                <w:szCs w:val="17"/>
                <w:lang w:eastAsia="en-US"/>
              </w:rPr>
            </w:pPr>
            <w:r w:rsidRPr="00EF103C">
              <w:rPr>
                <w:rFonts w:ascii="Arial" w:eastAsia="Times New Roman" w:hAnsi="Arial" w:cs="Arial"/>
                <w:b/>
                <w:iCs/>
                <w:sz w:val="18"/>
                <w:szCs w:val="17"/>
                <w:lang w:eastAsia="en-US"/>
              </w:rPr>
              <w:t>2026-27</w:t>
            </w:r>
          </w:p>
        </w:tc>
        <w:tc>
          <w:tcPr>
            <w:tcW w:w="849" w:type="dxa"/>
            <w:tcBorders>
              <w:top w:val="nil"/>
              <w:left w:val="nil"/>
              <w:right w:val="nil"/>
            </w:tcBorders>
            <w:shd w:val="clear" w:color="auto" w:fill="C2EBFA" w:themeFill="background2"/>
            <w:hideMark/>
          </w:tcPr>
          <w:p w14:paraId="5B165BC0" w14:textId="696168CE" w:rsidR="002E4905" w:rsidRPr="00EF103C" w:rsidRDefault="00EB4FA5" w:rsidP="00EF103C">
            <w:pPr>
              <w:keepNext/>
              <w:keepLines/>
              <w:spacing w:before="40" w:after="40"/>
              <w:jc w:val="right"/>
              <w:rPr>
                <w:rFonts w:ascii="Arial" w:eastAsia="Times New Roman" w:hAnsi="Arial" w:cs="Arial"/>
                <w:b/>
                <w:iCs/>
                <w:sz w:val="18"/>
                <w:szCs w:val="17"/>
                <w:lang w:eastAsia="en-US"/>
              </w:rPr>
            </w:pPr>
            <w:r w:rsidRPr="00EF103C">
              <w:rPr>
                <w:rFonts w:ascii="Arial" w:eastAsia="Times New Roman" w:hAnsi="Arial" w:cs="Arial"/>
                <w:b/>
                <w:iCs/>
                <w:sz w:val="18"/>
                <w:szCs w:val="17"/>
                <w:lang w:eastAsia="en-US"/>
              </w:rPr>
              <w:t>2027-28</w:t>
            </w:r>
          </w:p>
        </w:tc>
        <w:tc>
          <w:tcPr>
            <w:tcW w:w="848" w:type="dxa"/>
            <w:tcBorders>
              <w:top w:val="nil"/>
              <w:left w:val="nil"/>
              <w:right w:val="nil"/>
            </w:tcBorders>
            <w:shd w:val="clear" w:color="auto" w:fill="C2EBFA" w:themeFill="background2"/>
            <w:hideMark/>
          </w:tcPr>
          <w:p w14:paraId="03CAB7E2" w14:textId="5799F0F7" w:rsidR="002E4905" w:rsidRPr="00EF103C" w:rsidRDefault="00EB4FA5" w:rsidP="00EF103C">
            <w:pPr>
              <w:keepNext/>
              <w:keepLines/>
              <w:spacing w:before="40" w:after="40"/>
              <w:jc w:val="right"/>
              <w:rPr>
                <w:rFonts w:ascii="Arial" w:eastAsia="Times New Roman" w:hAnsi="Arial" w:cs="Arial"/>
                <w:b/>
                <w:iCs/>
                <w:sz w:val="18"/>
                <w:szCs w:val="17"/>
                <w:lang w:eastAsia="en-US"/>
              </w:rPr>
            </w:pPr>
            <w:r w:rsidRPr="00EF103C">
              <w:rPr>
                <w:rFonts w:ascii="Arial" w:eastAsia="Times New Roman" w:hAnsi="Arial" w:cs="Arial"/>
                <w:b/>
                <w:iCs/>
                <w:sz w:val="18"/>
                <w:szCs w:val="17"/>
                <w:lang w:eastAsia="en-US"/>
              </w:rPr>
              <w:t>202</w:t>
            </w:r>
            <w:r>
              <w:rPr>
                <w:rFonts w:ascii="Arial" w:eastAsia="Times New Roman" w:hAnsi="Arial" w:cs="Arial"/>
                <w:b/>
                <w:iCs/>
                <w:sz w:val="18"/>
                <w:szCs w:val="17"/>
                <w:lang w:eastAsia="en-US"/>
              </w:rPr>
              <w:t>8</w:t>
            </w:r>
            <w:r w:rsidRPr="00EF103C">
              <w:rPr>
                <w:rFonts w:ascii="Arial" w:eastAsia="Times New Roman" w:hAnsi="Arial" w:cs="Arial"/>
                <w:b/>
                <w:iCs/>
                <w:sz w:val="18"/>
                <w:szCs w:val="17"/>
                <w:lang w:eastAsia="en-US"/>
              </w:rPr>
              <w:t>-2</w:t>
            </w:r>
            <w:r>
              <w:rPr>
                <w:rFonts w:ascii="Arial" w:eastAsia="Times New Roman" w:hAnsi="Arial" w:cs="Arial"/>
                <w:b/>
                <w:iCs/>
                <w:sz w:val="18"/>
                <w:szCs w:val="17"/>
                <w:lang w:eastAsia="en-US"/>
              </w:rPr>
              <w:t>9</w:t>
            </w:r>
          </w:p>
        </w:tc>
        <w:tc>
          <w:tcPr>
            <w:tcW w:w="785" w:type="dxa"/>
            <w:tcBorders>
              <w:top w:val="nil"/>
              <w:left w:val="nil"/>
              <w:right w:val="nil"/>
            </w:tcBorders>
            <w:shd w:val="clear" w:color="auto" w:fill="C2EBFA" w:themeFill="background2"/>
            <w:vAlign w:val="center"/>
            <w:hideMark/>
          </w:tcPr>
          <w:p w14:paraId="12FD187E" w14:textId="77777777" w:rsidR="002E4905" w:rsidRPr="00EF103C" w:rsidRDefault="002E4905" w:rsidP="002E4905">
            <w:pPr>
              <w:spacing w:before="40" w:after="40" w:line="240" w:lineRule="auto"/>
              <w:jc w:val="right"/>
              <w:rPr>
                <w:rFonts w:ascii="Arial" w:eastAsia="Times New Roman" w:hAnsi="Arial" w:cs="Arial"/>
                <w:b/>
                <w:bCs/>
                <w:color w:val="232B39"/>
                <w:sz w:val="18"/>
                <w:szCs w:val="18"/>
              </w:rPr>
            </w:pPr>
            <w:r w:rsidRPr="00EF103C">
              <w:rPr>
                <w:rFonts w:ascii="Arial" w:eastAsia="Times New Roman" w:hAnsi="Arial" w:cs="Arial"/>
                <w:b/>
                <w:bCs/>
                <w:color w:val="232B39"/>
                <w:sz w:val="18"/>
                <w:szCs w:val="18"/>
              </w:rPr>
              <w:t>5-year total</w:t>
            </w:r>
          </w:p>
        </w:tc>
        <w:tc>
          <w:tcPr>
            <w:tcW w:w="956" w:type="dxa"/>
            <w:tcBorders>
              <w:top w:val="nil"/>
              <w:left w:val="nil"/>
              <w:right w:val="nil"/>
            </w:tcBorders>
            <w:shd w:val="clear" w:color="auto" w:fill="C2EBFA" w:themeFill="background2"/>
            <w:vAlign w:val="center"/>
            <w:hideMark/>
          </w:tcPr>
          <w:p w14:paraId="12A166E1" w14:textId="77777777" w:rsidR="002E4905" w:rsidRPr="00EF103C" w:rsidRDefault="002E4905" w:rsidP="002E4905">
            <w:pPr>
              <w:spacing w:before="40" w:after="40" w:line="240" w:lineRule="auto"/>
              <w:jc w:val="right"/>
              <w:rPr>
                <w:rFonts w:ascii="Arial" w:eastAsia="Times New Roman" w:hAnsi="Arial" w:cs="Arial"/>
                <w:b/>
                <w:bCs/>
                <w:color w:val="232B39"/>
                <w:sz w:val="18"/>
                <w:szCs w:val="18"/>
              </w:rPr>
            </w:pPr>
            <w:r w:rsidRPr="00EF103C">
              <w:rPr>
                <w:rFonts w:ascii="Arial" w:eastAsia="Times New Roman" w:hAnsi="Arial" w:cs="Arial"/>
                <w:b/>
                <w:bCs/>
                <w:color w:val="232B39"/>
                <w:sz w:val="18"/>
                <w:szCs w:val="18"/>
              </w:rPr>
              <w:t>Ongoing</w:t>
            </w:r>
          </w:p>
        </w:tc>
      </w:tr>
      <w:tr w:rsidR="00D25A80" w:rsidRPr="00FC281F" w14:paraId="5B32E02E" w14:textId="77777777" w:rsidTr="00EB4FA5">
        <w:trPr>
          <w:trHeight w:val="38"/>
        </w:trPr>
        <w:tc>
          <w:tcPr>
            <w:tcW w:w="1656" w:type="dxa"/>
            <w:vMerge w:val="restart"/>
            <w:shd w:val="clear" w:color="auto" w:fill="F2F2F2" w:themeFill="background1" w:themeFillShade="F2"/>
            <w:vAlign w:val="center"/>
            <w:hideMark/>
          </w:tcPr>
          <w:p w14:paraId="4153EABB" w14:textId="77777777" w:rsidR="00D25A80" w:rsidRPr="001036FD" w:rsidRDefault="00D25A80" w:rsidP="00774428">
            <w:pPr>
              <w:spacing w:before="40" w:after="40" w:line="240" w:lineRule="auto"/>
              <w:rPr>
                <w:rFonts w:ascii="Arial" w:eastAsia="Times New Roman" w:hAnsi="Arial" w:cs="Arial"/>
                <w:b/>
                <w:bCs/>
                <w:color w:val="000000"/>
                <w:sz w:val="17"/>
                <w:szCs w:val="17"/>
              </w:rPr>
            </w:pPr>
            <w:r w:rsidRPr="001036FD">
              <w:rPr>
                <w:rFonts w:ascii="Arial" w:eastAsia="Times New Roman" w:hAnsi="Arial" w:cs="Arial"/>
                <w:b/>
                <w:bCs/>
                <w:color w:val="000000"/>
                <w:sz w:val="17"/>
                <w:szCs w:val="17"/>
              </w:rPr>
              <w:t>Output funding sought</w:t>
            </w:r>
          </w:p>
        </w:tc>
        <w:tc>
          <w:tcPr>
            <w:tcW w:w="1584" w:type="dxa"/>
            <w:shd w:val="clear" w:color="auto" w:fill="F2F2F2" w:themeFill="background1" w:themeFillShade="F2"/>
            <w:vAlign w:val="center"/>
            <w:hideMark/>
          </w:tcPr>
          <w:p w14:paraId="4B60E332"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1264" w:type="dxa"/>
            <w:tcBorders>
              <w:left w:val="nil"/>
              <w:right w:val="nil"/>
            </w:tcBorders>
            <w:vAlign w:val="center"/>
          </w:tcPr>
          <w:p w14:paraId="5EF8D82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0B88DB4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1C50485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4EF3475B"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6605588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5" w:type="dxa"/>
            <w:tcBorders>
              <w:left w:val="nil"/>
              <w:right w:val="nil"/>
            </w:tcBorders>
            <w:shd w:val="clear" w:color="auto" w:fill="F2F2F2" w:themeFill="background1" w:themeFillShade="F2"/>
            <w:vAlign w:val="center"/>
          </w:tcPr>
          <w:p w14:paraId="7622378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56" w:type="dxa"/>
            <w:tcBorders>
              <w:left w:val="nil"/>
            </w:tcBorders>
            <w:vAlign w:val="center"/>
          </w:tcPr>
          <w:p w14:paraId="19B8A23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0DAA158B" w14:textId="77777777" w:rsidTr="00EB4FA5">
        <w:trPr>
          <w:trHeight w:val="238"/>
        </w:trPr>
        <w:tc>
          <w:tcPr>
            <w:tcW w:w="1656" w:type="dxa"/>
            <w:vMerge/>
            <w:vAlign w:val="center"/>
            <w:hideMark/>
          </w:tcPr>
          <w:p w14:paraId="49CF2F42"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584" w:type="dxa"/>
            <w:shd w:val="clear" w:color="auto" w:fill="F2F2F2" w:themeFill="background1" w:themeFillShade="F2"/>
            <w:vAlign w:val="center"/>
            <w:hideMark/>
          </w:tcPr>
          <w:p w14:paraId="2C54DC0E"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p>
        </w:tc>
        <w:tc>
          <w:tcPr>
            <w:tcW w:w="1264" w:type="dxa"/>
            <w:tcBorders>
              <w:left w:val="nil"/>
              <w:right w:val="nil"/>
            </w:tcBorders>
            <w:vAlign w:val="center"/>
          </w:tcPr>
          <w:p w14:paraId="4E8AE03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40C7D99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4DF2961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6E7511A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1C33F67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5" w:type="dxa"/>
            <w:tcBorders>
              <w:left w:val="nil"/>
              <w:right w:val="nil"/>
            </w:tcBorders>
            <w:shd w:val="clear" w:color="auto" w:fill="F2F2F2" w:themeFill="background1" w:themeFillShade="F2"/>
            <w:vAlign w:val="center"/>
          </w:tcPr>
          <w:p w14:paraId="1082D3D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56" w:type="dxa"/>
            <w:tcBorders>
              <w:left w:val="nil"/>
            </w:tcBorders>
            <w:vAlign w:val="center"/>
          </w:tcPr>
          <w:p w14:paraId="0605200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08D93E90" w14:textId="77777777" w:rsidTr="00EB4FA5">
        <w:trPr>
          <w:trHeight w:val="48"/>
        </w:trPr>
        <w:tc>
          <w:tcPr>
            <w:tcW w:w="3240" w:type="dxa"/>
            <w:gridSpan w:val="2"/>
            <w:tcBorders>
              <w:left w:val="nil"/>
              <w:right w:val="nil"/>
            </w:tcBorders>
            <w:shd w:val="clear" w:color="auto" w:fill="F2F2F2" w:themeFill="background1" w:themeFillShade="F2"/>
            <w:vAlign w:val="center"/>
            <w:hideMark/>
          </w:tcPr>
          <w:p w14:paraId="5109320A"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Total gross output</w:t>
            </w:r>
          </w:p>
        </w:tc>
        <w:tc>
          <w:tcPr>
            <w:tcW w:w="1264" w:type="dxa"/>
            <w:tcBorders>
              <w:left w:val="nil"/>
              <w:right w:val="nil"/>
            </w:tcBorders>
            <w:vAlign w:val="center"/>
          </w:tcPr>
          <w:p w14:paraId="68D17A7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9" w:type="dxa"/>
            <w:tcBorders>
              <w:left w:val="nil"/>
              <w:right w:val="nil"/>
            </w:tcBorders>
            <w:vAlign w:val="center"/>
          </w:tcPr>
          <w:p w14:paraId="47549A2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8" w:type="dxa"/>
            <w:tcBorders>
              <w:left w:val="nil"/>
              <w:right w:val="nil"/>
            </w:tcBorders>
            <w:vAlign w:val="center"/>
          </w:tcPr>
          <w:p w14:paraId="13AA790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9" w:type="dxa"/>
            <w:tcBorders>
              <w:left w:val="nil"/>
              <w:right w:val="nil"/>
            </w:tcBorders>
            <w:vAlign w:val="center"/>
          </w:tcPr>
          <w:p w14:paraId="0DF0BCA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8" w:type="dxa"/>
            <w:tcBorders>
              <w:left w:val="nil"/>
              <w:right w:val="nil"/>
            </w:tcBorders>
            <w:vAlign w:val="center"/>
          </w:tcPr>
          <w:p w14:paraId="67815F3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785" w:type="dxa"/>
            <w:tcBorders>
              <w:left w:val="nil"/>
              <w:right w:val="nil"/>
            </w:tcBorders>
            <w:shd w:val="clear" w:color="auto" w:fill="F2F2F2" w:themeFill="background1" w:themeFillShade="F2"/>
            <w:vAlign w:val="center"/>
          </w:tcPr>
          <w:p w14:paraId="692E2B4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56" w:type="dxa"/>
            <w:tcBorders>
              <w:left w:val="nil"/>
              <w:right w:val="nil"/>
            </w:tcBorders>
            <w:vAlign w:val="center"/>
          </w:tcPr>
          <w:p w14:paraId="2B3E1C8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r w:rsidR="00D25A80" w:rsidRPr="00FC281F" w14:paraId="6C545028" w14:textId="77777777" w:rsidTr="00EB4FA5">
        <w:trPr>
          <w:trHeight w:val="82"/>
        </w:trPr>
        <w:tc>
          <w:tcPr>
            <w:tcW w:w="3240" w:type="dxa"/>
            <w:gridSpan w:val="2"/>
            <w:tcBorders>
              <w:left w:val="nil"/>
              <w:right w:val="nil"/>
            </w:tcBorders>
            <w:shd w:val="clear" w:color="auto" w:fill="F2F2F2" w:themeFill="background1" w:themeFillShade="F2"/>
            <w:vAlign w:val="center"/>
            <w:hideMark/>
          </w:tcPr>
          <w:p w14:paraId="1141D3C9" w14:textId="77777777" w:rsidR="00D25A80" w:rsidRPr="001036FD" w:rsidRDefault="00D25A80" w:rsidP="00774428">
            <w:pPr>
              <w:spacing w:before="40" w:after="40" w:line="240" w:lineRule="auto"/>
              <w:rPr>
                <w:rFonts w:ascii="Arial" w:eastAsia="Times New Roman" w:hAnsi="Arial" w:cs="Arial"/>
                <w:i/>
                <w:iCs/>
                <w:color w:val="232B39"/>
                <w:sz w:val="17"/>
                <w:szCs w:val="17"/>
              </w:rPr>
            </w:pPr>
            <w:r w:rsidRPr="001036FD">
              <w:rPr>
                <w:rFonts w:ascii="Arial" w:eastAsia="Times New Roman" w:hAnsi="Arial" w:cs="Arial"/>
                <w:i/>
                <w:iCs/>
                <w:color w:val="232B39"/>
                <w:sz w:val="17"/>
                <w:szCs w:val="17"/>
              </w:rPr>
              <w:t xml:space="preserve">Offsets </w:t>
            </w:r>
          </w:p>
        </w:tc>
        <w:tc>
          <w:tcPr>
            <w:tcW w:w="1264" w:type="dxa"/>
            <w:tcBorders>
              <w:left w:val="nil"/>
              <w:right w:val="nil"/>
            </w:tcBorders>
            <w:vAlign w:val="center"/>
          </w:tcPr>
          <w:p w14:paraId="256685B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692459B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329320C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9" w:type="dxa"/>
            <w:tcBorders>
              <w:left w:val="nil"/>
              <w:right w:val="nil"/>
            </w:tcBorders>
            <w:vAlign w:val="center"/>
          </w:tcPr>
          <w:p w14:paraId="515CE42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8" w:type="dxa"/>
            <w:tcBorders>
              <w:left w:val="nil"/>
              <w:right w:val="nil"/>
            </w:tcBorders>
            <w:vAlign w:val="center"/>
          </w:tcPr>
          <w:p w14:paraId="73A8B98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5" w:type="dxa"/>
            <w:tcBorders>
              <w:left w:val="nil"/>
              <w:right w:val="nil"/>
            </w:tcBorders>
            <w:shd w:val="clear" w:color="auto" w:fill="F2F2F2" w:themeFill="background1" w:themeFillShade="F2"/>
            <w:vAlign w:val="center"/>
          </w:tcPr>
          <w:p w14:paraId="2AE24D5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956" w:type="dxa"/>
            <w:tcBorders>
              <w:left w:val="nil"/>
              <w:right w:val="nil"/>
            </w:tcBorders>
            <w:vAlign w:val="center"/>
          </w:tcPr>
          <w:p w14:paraId="46BD6EE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2FD5B2B4" w14:textId="77777777" w:rsidTr="00EB4FA5">
        <w:trPr>
          <w:trHeight w:val="168"/>
        </w:trPr>
        <w:tc>
          <w:tcPr>
            <w:tcW w:w="1656" w:type="dxa"/>
            <w:tcBorders>
              <w:left w:val="nil"/>
              <w:bottom w:val="single" w:sz="12" w:space="0" w:color="68CEF2" w:themeColor="accent2"/>
              <w:right w:val="nil"/>
            </w:tcBorders>
            <w:shd w:val="clear" w:color="auto" w:fill="F2F2F2" w:themeFill="background1" w:themeFillShade="F2"/>
            <w:vAlign w:val="center"/>
            <w:hideMark/>
          </w:tcPr>
          <w:p w14:paraId="7994103B"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xml:space="preserve">Net impact </w:t>
            </w:r>
          </w:p>
        </w:tc>
        <w:tc>
          <w:tcPr>
            <w:tcW w:w="1584" w:type="dxa"/>
            <w:tcBorders>
              <w:left w:val="nil"/>
              <w:bottom w:val="single" w:sz="12" w:space="0" w:color="68CEF2" w:themeColor="accent2"/>
              <w:right w:val="nil"/>
            </w:tcBorders>
            <w:shd w:val="clear" w:color="auto" w:fill="F2F2F2" w:themeFill="background1" w:themeFillShade="F2"/>
            <w:vAlign w:val="center"/>
            <w:hideMark/>
          </w:tcPr>
          <w:p w14:paraId="403F9175" w14:textId="77777777" w:rsidR="00D25A80" w:rsidRPr="001036FD" w:rsidRDefault="00D25A80" w:rsidP="00774428">
            <w:pPr>
              <w:spacing w:before="40" w:after="40" w:line="240" w:lineRule="auto"/>
              <w:rPr>
                <w:rFonts w:ascii="Arial" w:eastAsia="Times New Roman" w:hAnsi="Arial" w:cs="Arial"/>
                <w:b/>
                <w:bCs/>
                <w:color w:val="232B39"/>
                <w:sz w:val="17"/>
                <w:szCs w:val="17"/>
              </w:rPr>
            </w:pPr>
          </w:p>
        </w:tc>
        <w:tc>
          <w:tcPr>
            <w:tcW w:w="1264" w:type="dxa"/>
            <w:tcBorders>
              <w:left w:val="nil"/>
              <w:bottom w:val="single" w:sz="12" w:space="0" w:color="68CEF2" w:themeColor="accent2"/>
              <w:right w:val="nil"/>
            </w:tcBorders>
            <w:vAlign w:val="center"/>
          </w:tcPr>
          <w:p w14:paraId="61BC103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9" w:type="dxa"/>
            <w:tcBorders>
              <w:left w:val="nil"/>
              <w:bottom w:val="single" w:sz="12" w:space="0" w:color="68CEF2" w:themeColor="accent2"/>
              <w:right w:val="nil"/>
            </w:tcBorders>
            <w:vAlign w:val="center"/>
          </w:tcPr>
          <w:p w14:paraId="06C7F31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8" w:type="dxa"/>
            <w:tcBorders>
              <w:left w:val="nil"/>
              <w:bottom w:val="single" w:sz="12" w:space="0" w:color="68CEF2" w:themeColor="accent2"/>
              <w:right w:val="nil"/>
            </w:tcBorders>
            <w:vAlign w:val="center"/>
          </w:tcPr>
          <w:p w14:paraId="3FC587A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9" w:type="dxa"/>
            <w:tcBorders>
              <w:left w:val="nil"/>
              <w:bottom w:val="single" w:sz="12" w:space="0" w:color="68CEF2" w:themeColor="accent2"/>
              <w:right w:val="nil"/>
            </w:tcBorders>
            <w:vAlign w:val="center"/>
          </w:tcPr>
          <w:p w14:paraId="17F20AC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8" w:type="dxa"/>
            <w:tcBorders>
              <w:left w:val="nil"/>
              <w:bottom w:val="single" w:sz="12" w:space="0" w:color="68CEF2" w:themeColor="accent2"/>
              <w:right w:val="nil"/>
            </w:tcBorders>
            <w:vAlign w:val="center"/>
          </w:tcPr>
          <w:p w14:paraId="3B9355F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785" w:type="dxa"/>
            <w:tcBorders>
              <w:left w:val="nil"/>
              <w:bottom w:val="single" w:sz="12" w:space="0" w:color="68CEF2" w:themeColor="accent2"/>
              <w:right w:val="nil"/>
            </w:tcBorders>
            <w:shd w:val="clear" w:color="auto" w:fill="F2F2F2" w:themeFill="background1" w:themeFillShade="F2"/>
            <w:vAlign w:val="center"/>
          </w:tcPr>
          <w:p w14:paraId="1E55EC5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56" w:type="dxa"/>
            <w:tcBorders>
              <w:left w:val="nil"/>
              <w:bottom w:val="single" w:sz="12" w:space="0" w:color="68CEF2" w:themeColor="accent2"/>
              <w:right w:val="nil"/>
            </w:tcBorders>
            <w:vAlign w:val="center"/>
          </w:tcPr>
          <w:p w14:paraId="615909B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bl>
    <w:p w14:paraId="34357058" w14:textId="77777777" w:rsidR="00D25A80" w:rsidRDefault="00D25A80" w:rsidP="00D25A80">
      <w:pPr>
        <w:spacing w:before="0" w:after="0"/>
      </w:pPr>
    </w:p>
    <w:tbl>
      <w:tblPr>
        <w:tblStyle w:val="DTFfinancialtable"/>
        <w:tblW w:w="5000" w:type="pct"/>
        <w:tblLook w:val="06A0" w:firstRow="1" w:lastRow="0" w:firstColumn="1" w:lastColumn="0" w:noHBand="1" w:noVBand="1"/>
      </w:tblPr>
      <w:tblGrid>
        <w:gridCol w:w="2263"/>
        <w:gridCol w:w="807"/>
        <w:gridCol w:w="806"/>
        <w:gridCol w:w="807"/>
        <w:gridCol w:w="806"/>
        <w:gridCol w:w="964"/>
        <w:gridCol w:w="787"/>
        <w:gridCol w:w="791"/>
        <w:gridCol w:w="790"/>
        <w:gridCol w:w="817"/>
      </w:tblGrid>
      <w:tr w:rsidR="00D25A80" w:rsidRPr="005F5B9D" w14:paraId="4FFE4A0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0123A85B" w14:textId="77777777" w:rsidR="00D25A80" w:rsidRPr="005F5B9D" w:rsidRDefault="00D25A80" w:rsidP="00774428">
            <w:pPr>
              <w:spacing w:before="40" w:after="40"/>
              <w:jc w:val="right"/>
            </w:pPr>
            <w:r w:rsidRPr="005F5B9D">
              <w:t>$ million</w:t>
            </w:r>
          </w:p>
        </w:tc>
      </w:tr>
      <w:tr w:rsidR="002E4905" w:rsidRPr="005F5B9D" w14:paraId="5AFD4444" w14:textId="77777777" w:rsidTr="008C7F6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3" w:type="dxa"/>
          </w:tcPr>
          <w:p w14:paraId="6969E2E0" w14:textId="77777777" w:rsidR="002E4905" w:rsidRPr="005F5B9D" w:rsidRDefault="002E4905" w:rsidP="002E4905">
            <w:pPr>
              <w:spacing w:before="40" w:after="40"/>
            </w:pPr>
            <w:r w:rsidRPr="005F5B9D">
              <w:t>Description</w:t>
            </w:r>
          </w:p>
        </w:tc>
        <w:tc>
          <w:tcPr>
            <w:tcW w:w="807" w:type="dxa"/>
          </w:tcPr>
          <w:p w14:paraId="1E31A0DD" w14:textId="4774F13B" w:rsidR="002E4905" w:rsidRPr="005F5B9D" w:rsidRDefault="00EB4FA5"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806" w:type="dxa"/>
          </w:tcPr>
          <w:p w14:paraId="70F510EE" w14:textId="3C09A0E3" w:rsidR="002E4905" w:rsidRPr="005F5B9D" w:rsidRDefault="00EB4FA5"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5</w:t>
            </w:r>
            <w:r w:rsidRPr="004A1C08">
              <w:t>-2</w:t>
            </w:r>
            <w:r>
              <w:t>6</w:t>
            </w:r>
          </w:p>
        </w:tc>
        <w:tc>
          <w:tcPr>
            <w:tcW w:w="807" w:type="dxa"/>
          </w:tcPr>
          <w:p w14:paraId="049761B7" w14:textId="2061DDDE" w:rsidR="002E4905" w:rsidRPr="005F5B9D" w:rsidRDefault="00EB4FA5"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6</w:t>
            </w:r>
            <w:r w:rsidRPr="004A1C08">
              <w:t>-2</w:t>
            </w:r>
            <w:r>
              <w:t>7</w:t>
            </w:r>
          </w:p>
        </w:tc>
        <w:tc>
          <w:tcPr>
            <w:tcW w:w="806" w:type="dxa"/>
          </w:tcPr>
          <w:p w14:paraId="3E8C68A5" w14:textId="18C2B7A3" w:rsidR="002E4905" w:rsidRPr="005F5B9D" w:rsidRDefault="00EB4FA5"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7</w:t>
            </w:r>
            <w:r w:rsidRPr="004A1C08">
              <w:t>-2</w:t>
            </w:r>
            <w:r>
              <w:t>8</w:t>
            </w:r>
          </w:p>
        </w:tc>
        <w:tc>
          <w:tcPr>
            <w:tcW w:w="964" w:type="dxa"/>
          </w:tcPr>
          <w:p w14:paraId="2B976081" w14:textId="487C60D6" w:rsidR="002E4905" w:rsidRPr="005F5B9D" w:rsidRDefault="00EB4FA5"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8</w:t>
            </w:r>
            <w:r w:rsidRPr="004A1C08">
              <w:t>-2</w:t>
            </w:r>
            <w:r>
              <w:t>9</w:t>
            </w:r>
          </w:p>
        </w:tc>
        <w:tc>
          <w:tcPr>
            <w:tcW w:w="787" w:type="dxa"/>
          </w:tcPr>
          <w:p w14:paraId="695DF12E" w14:textId="77777777" w:rsidR="002E4905" w:rsidRPr="005F5B9D" w:rsidRDefault="002E4905" w:rsidP="002E4905">
            <w:pPr>
              <w:spacing w:before="40" w:after="40"/>
              <w:cnfStyle w:val="100000000000" w:firstRow="1" w:lastRow="0" w:firstColumn="0" w:lastColumn="0" w:oddVBand="0" w:evenVBand="0" w:oddHBand="0" w:evenHBand="0" w:firstRowFirstColumn="0" w:firstRowLastColumn="0" w:lastRowFirstColumn="0" w:lastRowLastColumn="0"/>
            </w:pPr>
            <w:r w:rsidRPr="005F5B9D">
              <w:t>5-year total</w:t>
            </w:r>
          </w:p>
        </w:tc>
        <w:tc>
          <w:tcPr>
            <w:tcW w:w="791" w:type="dxa"/>
          </w:tcPr>
          <w:p w14:paraId="53FA5404" w14:textId="08CC69BA" w:rsidR="002E4905" w:rsidRPr="005F5B9D" w:rsidRDefault="001220AA" w:rsidP="002E4905">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9</w:t>
            </w:r>
            <w:r w:rsidR="00EB4FA5" w:rsidRPr="005F5B9D">
              <w:t>-</w:t>
            </w:r>
            <w:r>
              <w:t>30</w:t>
            </w:r>
          </w:p>
        </w:tc>
        <w:tc>
          <w:tcPr>
            <w:tcW w:w="790" w:type="dxa"/>
          </w:tcPr>
          <w:p w14:paraId="45760348" w14:textId="07378161" w:rsidR="002E4905" w:rsidRPr="005F5B9D" w:rsidRDefault="001220AA" w:rsidP="002E4905">
            <w:pPr>
              <w:spacing w:before="40" w:after="40"/>
              <w:cnfStyle w:val="100000000000" w:firstRow="1" w:lastRow="0" w:firstColumn="0" w:lastColumn="0" w:oddVBand="0" w:evenVBand="0" w:oddHBand="0" w:evenHBand="0" w:firstRowFirstColumn="0" w:firstRowLastColumn="0" w:lastRowFirstColumn="0" w:lastRowLastColumn="0"/>
            </w:pPr>
            <w:r w:rsidRPr="005F5B9D">
              <w:t>20</w:t>
            </w:r>
            <w:r>
              <w:t>30</w:t>
            </w:r>
            <w:r w:rsidR="00EB4FA5" w:rsidRPr="005F5B9D">
              <w:t>-</w:t>
            </w:r>
            <w:r>
              <w:t>31</w:t>
            </w:r>
          </w:p>
        </w:tc>
        <w:tc>
          <w:tcPr>
            <w:tcW w:w="788" w:type="dxa"/>
          </w:tcPr>
          <w:p w14:paraId="5B68B539" w14:textId="77777777" w:rsidR="002E4905" w:rsidRPr="005F5B9D" w:rsidRDefault="002E4905" w:rsidP="002E4905">
            <w:pPr>
              <w:spacing w:before="40" w:after="40"/>
              <w:cnfStyle w:val="100000000000" w:firstRow="1" w:lastRow="0" w:firstColumn="0" w:lastColumn="0" w:oddVBand="0" w:evenVBand="0" w:oddHBand="0" w:evenHBand="0" w:firstRowFirstColumn="0" w:firstRowLastColumn="0" w:lastRowFirstColumn="0" w:lastRowLastColumn="0"/>
            </w:pPr>
            <w:r w:rsidRPr="005F5B9D">
              <w:t>TEI</w:t>
            </w:r>
          </w:p>
        </w:tc>
      </w:tr>
      <w:tr w:rsidR="00D25A80" w:rsidRPr="00F402C9" w14:paraId="424D4112" w14:textId="77777777" w:rsidTr="008C7F66">
        <w:trPr>
          <w:trHeight w:val="189"/>
        </w:trPr>
        <w:tc>
          <w:tcPr>
            <w:cnfStyle w:val="001000000000" w:firstRow="0" w:lastRow="0" w:firstColumn="1" w:lastColumn="0" w:oddVBand="0" w:evenVBand="0" w:oddHBand="0" w:evenHBand="0" w:firstRowFirstColumn="0" w:firstRowLastColumn="0" w:lastRowFirstColumn="0" w:lastRowLastColumn="0"/>
            <w:tcW w:w="2263" w:type="dxa"/>
          </w:tcPr>
          <w:p w14:paraId="4130C882" w14:textId="77777777" w:rsidR="00D25A80" w:rsidRPr="004E056D" w:rsidRDefault="00D25A80" w:rsidP="00774428">
            <w:pPr>
              <w:spacing w:before="40" w:after="40"/>
              <w:rPr>
                <w:b/>
                <w:bCs/>
              </w:rPr>
            </w:pPr>
            <w:r w:rsidRPr="004E056D">
              <w:rPr>
                <w:b/>
                <w:bCs/>
              </w:rPr>
              <w:t>Asset funding sought</w:t>
            </w:r>
          </w:p>
        </w:tc>
        <w:tc>
          <w:tcPr>
            <w:tcW w:w="807" w:type="dxa"/>
          </w:tcPr>
          <w:p w14:paraId="0788FAF9"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6" w:type="dxa"/>
          </w:tcPr>
          <w:p w14:paraId="2D10CA78"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7" w:type="dxa"/>
          </w:tcPr>
          <w:p w14:paraId="78343748"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6" w:type="dxa"/>
          </w:tcPr>
          <w:p w14:paraId="0639AF42"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64" w:type="dxa"/>
          </w:tcPr>
          <w:p w14:paraId="6E05323E"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7" w:type="dxa"/>
            <w:tcBorders>
              <w:bottom w:val="nil"/>
            </w:tcBorders>
            <w:shd w:val="clear" w:color="auto" w:fill="F2F2F2" w:themeFill="background1" w:themeFillShade="F2"/>
          </w:tcPr>
          <w:p w14:paraId="5865685D" w14:textId="77777777" w:rsidR="00D25A80" w:rsidRPr="00F402C9"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791" w:type="dxa"/>
          </w:tcPr>
          <w:p w14:paraId="45618ABB" w14:textId="77777777" w:rsidR="00D25A80" w:rsidRPr="00F402C9"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790" w:type="dxa"/>
          </w:tcPr>
          <w:p w14:paraId="4A1404B2"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788" w:type="dxa"/>
          </w:tcPr>
          <w:p w14:paraId="7D04F58E"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37CF3EDE" w14:textId="77777777" w:rsidTr="008C7F66">
        <w:trPr>
          <w:trHeight w:val="189"/>
        </w:trPr>
        <w:tc>
          <w:tcPr>
            <w:cnfStyle w:val="001000000000" w:firstRow="0" w:lastRow="0" w:firstColumn="1" w:lastColumn="0" w:oddVBand="0" w:evenVBand="0" w:oddHBand="0" w:evenHBand="0" w:firstRowFirstColumn="0" w:firstRowLastColumn="0" w:lastRowFirstColumn="0" w:lastRowLastColumn="0"/>
            <w:tcW w:w="2263" w:type="dxa"/>
          </w:tcPr>
          <w:p w14:paraId="28C62C61" w14:textId="77777777" w:rsidR="00D25A80" w:rsidRPr="0033294C" w:rsidRDefault="00D25A80" w:rsidP="00774428">
            <w:pPr>
              <w:spacing w:before="40" w:after="40"/>
            </w:pPr>
            <w:r w:rsidRPr="0033294C">
              <w:t>Gros</w:t>
            </w:r>
            <w:r>
              <w:t>s</w:t>
            </w:r>
          </w:p>
        </w:tc>
        <w:tc>
          <w:tcPr>
            <w:tcW w:w="807" w:type="dxa"/>
          </w:tcPr>
          <w:p w14:paraId="55A13AB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6" w:type="dxa"/>
          </w:tcPr>
          <w:p w14:paraId="255732A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7" w:type="dxa"/>
          </w:tcPr>
          <w:p w14:paraId="1D3F5A9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6" w:type="dxa"/>
          </w:tcPr>
          <w:p w14:paraId="2283C4A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64" w:type="dxa"/>
          </w:tcPr>
          <w:p w14:paraId="341BF41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787" w:type="dxa"/>
            <w:tcBorders>
              <w:bottom w:val="nil"/>
            </w:tcBorders>
            <w:shd w:val="clear" w:color="auto" w:fill="F2F2F2" w:themeFill="background1" w:themeFillShade="F2"/>
          </w:tcPr>
          <w:p w14:paraId="2F6EE8E6" w14:textId="77777777" w:rsidR="00D25A80" w:rsidRPr="0033294C"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791" w:type="dxa"/>
          </w:tcPr>
          <w:p w14:paraId="4CE98649" w14:textId="77777777" w:rsidR="00D25A80" w:rsidRPr="0094366A"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790" w:type="dxa"/>
          </w:tcPr>
          <w:p w14:paraId="35D18A58" w14:textId="77777777" w:rsidR="00D25A80" w:rsidRPr="00E303E8"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pPr>
            <w:r w:rsidRPr="00E303E8">
              <w:t>0.000</w:t>
            </w:r>
          </w:p>
        </w:tc>
        <w:tc>
          <w:tcPr>
            <w:tcW w:w="788" w:type="dxa"/>
          </w:tcPr>
          <w:p w14:paraId="42B5140E"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D25A80" w:rsidRPr="00EF63E6" w14:paraId="109AB63D" w14:textId="77777777" w:rsidTr="008C7F66">
        <w:trPr>
          <w:trHeight w:val="189"/>
        </w:trPr>
        <w:tc>
          <w:tcPr>
            <w:cnfStyle w:val="001000000000" w:firstRow="0" w:lastRow="0" w:firstColumn="1" w:lastColumn="0" w:oddVBand="0" w:evenVBand="0" w:oddHBand="0" w:evenHBand="0" w:firstRowFirstColumn="0" w:firstRowLastColumn="0" w:lastRowFirstColumn="0" w:lastRowLastColumn="0"/>
            <w:tcW w:w="2263" w:type="dxa"/>
          </w:tcPr>
          <w:p w14:paraId="24ABA610" w14:textId="77777777" w:rsidR="00D25A80" w:rsidRPr="0033294C" w:rsidRDefault="00D25A80" w:rsidP="00774428">
            <w:pPr>
              <w:spacing w:before="40" w:after="40"/>
            </w:pPr>
            <w:r w:rsidRPr="0033294C">
              <w:rPr>
                <w:i/>
              </w:rPr>
              <w:t>Offsets</w:t>
            </w:r>
          </w:p>
        </w:tc>
        <w:tc>
          <w:tcPr>
            <w:tcW w:w="807" w:type="dxa"/>
          </w:tcPr>
          <w:p w14:paraId="680E7E5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06" w:type="dxa"/>
          </w:tcPr>
          <w:p w14:paraId="0F12ABB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7" w:type="dxa"/>
          </w:tcPr>
          <w:p w14:paraId="5A52AE4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6" w:type="dxa"/>
          </w:tcPr>
          <w:p w14:paraId="30F58E8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64" w:type="dxa"/>
          </w:tcPr>
          <w:p w14:paraId="576885C3"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787" w:type="dxa"/>
            <w:tcBorders>
              <w:bottom w:val="nil"/>
            </w:tcBorders>
            <w:shd w:val="clear" w:color="auto" w:fill="F2F2F2" w:themeFill="background1" w:themeFillShade="F2"/>
          </w:tcPr>
          <w:p w14:paraId="5FE06BB2" w14:textId="77777777" w:rsidR="00D25A80" w:rsidRPr="0033294C"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791" w:type="dxa"/>
          </w:tcPr>
          <w:p w14:paraId="3F906E0C" w14:textId="77777777" w:rsidR="00D25A80" w:rsidRPr="0094366A"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790" w:type="dxa"/>
          </w:tcPr>
          <w:p w14:paraId="22DA88CB" w14:textId="77777777" w:rsidR="00D25A80" w:rsidRPr="00E303E8"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788" w:type="dxa"/>
          </w:tcPr>
          <w:p w14:paraId="34BEA3B2"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D25A80" w:rsidRPr="00EF63E6" w14:paraId="7ED5C47E" w14:textId="77777777" w:rsidTr="008C7F66">
        <w:trPr>
          <w:trHeight w:val="189"/>
        </w:trPr>
        <w:tc>
          <w:tcPr>
            <w:cnfStyle w:val="001000000000" w:firstRow="0" w:lastRow="0" w:firstColumn="1" w:lastColumn="0" w:oddVBand="0" w:evenVBand="0" w:oddHBand="0" w:evenHBand="0" w:firstRowFirstColumn="0" w:firstRowLastColumn="0" w:lastRowFirstColumn="0" w:lastRowLastColumn="0"/>
            <w:tcW w:w="2263" w:type="dxa"/>
          </w:tcPr>
          <w:p w14:paraId="1A4DFC15" w14:textId="77777777" w:rsidR="00D25A80" w:rsidRPr="00E832B1" w:rsidRDefault="00D25A80" w:rsidP="00774428">
            <w:pPr>
              <w:spacing w:before="40" w:after="40"/>
            </w:pPr>
            <w:r w:rsidRPr="00961137">
              <w:t>Net</w:t>
            </w:r>
          </w:p>
        </w:tc>
        <w:tc>
          <w:tcPr>
            <w:tcW w:w="807" w:type="dxa"/>
          </w:tcPr>
          <w:p w14:paraId="3CCC74C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6" w:type="dxa"/>
          </w:tcPr>
          <w:p w14:paraId="0AA8537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7" w:type="dxa"/>
          </w:tcPr>
          <w:p w14:paraId="76965138"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6" w:type="dxa"/>
          </w:tcPr>
          <w:p w14:paraId="7FB6C781"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64" w:type="dxa"/>
          </w:tcPr>
          <w:p w14:paraId="22108AF0"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87" w:type="dxa"/>
            <w:tcBorders>
              <w:bottom w:val="single" w:sz="12" w:space="0" w:color="68CEF2" w:themeColor="accent2"/>
            </w:tcBorders>
            <w:shd w:val="clear" w:color="auto" w:fill="F2F2F2" w:themeFill="background1" w:themeFillShade="F2"/>
          </w:tcPr>
          <w:p w14:paraId="6FAEE26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91" w:type="dxa"/>
          </w:tcPr>
          <w:p w14:paraId="233001ED"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90" w:type="dxa"/>
          </w:tcPr>
          <w:p w14:paraId="03C6B4A6" w14:textId="77777777" w:rsidR="00D25A80" w:rsidRPr="00195F6D"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88" w:type="dxa"/>
          </w:tcPr>
          <w:p w14:paraId="790CE5B8"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69E01154" w14:textId="77777777" w:rsidR="00D25A80" w:rsidRPr="00E832B1" w:rsidRDefault="00D25A80" w:rsidP="00D25A80">
      <w:pPr>
        <w:spacing w:before="0" w:after="0"/>
      </w:pPr>
    </w:p>
    <w:tbl>
      <w:tblPr>
        <w:tblStyle w:val="DTFfinancialtable"/>
        <w:tblW w:w="5000" w:type="pct"/>
        <w:jc w:val="center"/>
        <w:tblLook w:val="06A0" w:firstRow="1" w:lastRow="0" w:firstColumn="1" w:lastColumn="0" w:noHBand="1" w:noVBand="1"/>
      </w:tblPr>
      <w:tblGrid>
        <w:gridCol w:w="4762"/>
        <w:gridCol w:w="797"/>
        <w:gridCol w:w="809"/>
        <w:gridCol w:w="810"/>
        <w:gridCol w:w="810"/>
        <w:gridCol w:w="782"/>
        <w:gridCol w:w="868"/>
      </w:tblGrid>
      <w:tr w:rsidR="002E4905" w:rsidRPr="00EF63E6" w14:paraId="6EEAB3AE" w14:textId="77777777" w:rsidTr="002E490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762" w:type="dxa"/>
          </w:tcPr>
          <w:p w14:paraId="5405B196" w14:textId="77777777" w:rsidR="002E4905" w:rsidRPr="00EF63E6" w:rsidRDefault="002E4905" w:rsidP="002E4905">
            <w:pPr>
              <w:spacing w:before="40" w:after="40"/>
            </w:pPr>
            <w:r w:rsidRPr="00EF63E6">
              <w:t>Description</w:t>
            </w:r>
          </w:p>
        </w:tc>
        <w:tc>
          <w:tcPr>
            <w:tcW w:w="797" w:type="dxa"/>
          </w:tcPr>
          <w:p w14:paraId="797A9ACF" w14:textId="129B3558" w:rsidR="002E4905" w:rsidRPr="00EF63E6" w:rsidRDefault="00AE5A5F" w:rsidP="002E4905">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809" w:type="dxa"/>
          </w:tcPr>
          <w:p w14:paraId="6F91F6CD" w14:textId="6A469A83" w:rsidR="002E4905" w:rsidRPr="001264DE" w:rsidRDefault="00AE5A5F"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5</w:t>
            </w:r>
            <w:r w:rsidRPr="004A1C08">
              <w:t>-2</w:t>
            </w:r>
            <w:r>
              <w:t>6</w:t>
            </w:r>
          </w:p>
        </w:tc>
        <w:tc>
          <w:tcPr>
            <w:tcW w:w="810" w:type="dxa"/>
          </w:tcPr>
          <w:p w14:paraId="4DB5FD33" w14:textId="2ED074AB" w:rsidR="002E4905" w:rsidRPr="001264DE" w:rsidRDefault="00AE5A5F"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6</w:t>
            </w:r>
            <w:r w:rsidRPr="004A1C08">
              <w:t>-2</w:t>
            </w:r>
            <w:r>
              <w:t>7</w:t>
            </w:r>
          </w:p>
        </w:tc>
        <w:tc>
          <w:tcPr>
            <w:tcW w:w="810" w:type="dxa"/>
          </w:tcPr>
          <w:p w14:paraId="59BF6890" w14:textId="12886DE3" w:rsidR="002E4905" w:rsidRPr="001264DE" w:rsidRDefault="00AE5A5F"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7</w:t>
            </w:r>
            <w:r w:rsidRPr="004A1C08">
              <w:t>-2</w:t>
            </w:r>
            <w:r>
              <w:t>8</w:t>
            </w:r>
          </w:p>
        </w:tc>
        <w:tc>
          <w:tcPr>
            <w:tcW w:w="782" w:type="dxa"/>
          </w:tcPr>
          <w:p w14:paraId="1F1B50C1" w14:textId="12850544" w:rsidR="002E4905" w:rsidRPr="001264DE" w:rsidRDefault="000036E8"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8</w:t>
            </w:r>
            <w:r w:rsidR="00AE5A5F" w:rsidRPr="004A1C08">
              <w:t>-</w:t>
            </w:r>
            <w:r w:rsidRPr="004A1C08">
              <w:t>2</w:t>
            </w:r>
            <w:r>
              <w:t>9</w:t>
            </w:r>
          </w:p>
        </w:tc>
        <w:tc>
          <w:tcPr>
            <w:tcW w:w="868" w:type="dxa"/>
          </w:tcPr>
          <w:p w14:paraId="75F5B9ED" w14:textId="77777777" w:rsidR="002E4905" w:rsidRPr="00EF63E6" w:rsidRDefault="002E4905" w:rsidP="002E4905">
            <w:pPr>
              <w:spacing w:before="40" w:after="40"/>
              <w:cnfStyle w:val="100000000000" w:firstRow="1" w:lastRow="0" w:firstColumn="0" w:lastColumn="0" w:oddVBand="0" w:evenVBand="0" w:oddHBand="0" w:evenHBand="0" w:firstRowFirstColumn="0" w:firstRowLastColumn="0" w:lastRowFirstColumn="0" w:lastRowLastColumn="0"/>
            </w:pPr>
            <w:r w:rsidRPr="00EF63E6">
              <w:t>Ongoing</w:t>
            </w:r>
          </w:p>
        </w:tc>
      </w:tr>
      <w:tr w:rsidR="00D25A80" w:rsidRPr="00EF63E6" w14:paraId="52A4B32B" w14:textId="77777777" w:rsidTr="002E4905">
        <w:trPr>
          <w:trHeight w:val="189"/>
          <w:jc w:val="center"/>
        </w:trPr>
        <w:tc>
          <w:tcPr>
            <w:cnfStyle w:val="001000000000" w:firstRow="0" w:lastRow="0" w:firstColumn="1" w:lastColumn="0" w:oddVBand="0" w:evenVBand="0" w:oddHBand="0" w:evenHBand="0" w:firstRowFirstColumn="0" w:firstRowLastColumn="0" w:lastRowFirstColumn="0" w:lastRowLastColumn="0"/>
            <w:tcW w:w="4762" w:type="dxa"/>
          </w:tcPr>
          <w:p w14:paraId="3CFBFA58" w14:textId="77777777" w:rsidR="00D25A80" w:rsidRPr="00EF63E6" w:rsidRDefault="00D25A80" w:rsidP="00774428">
            <w:pPr>
              <w:spacing w:before="40" w:after="40"/>
            </w:pPr>
            <w:r w:rsidRPr="00EF63E6">
              <w:t>Deliverables</w:t>
            </w:r>
            <w:r>
              <w:t xml:space="preserve"> – specify</w:t>
            </w:r>
          </w:p>
        </w:tc>
        <w:tc>
          <w:tcPr>
            <w:tcW w:w="797" w:type="dxa"/>
            <w:vAlign w:val="center"/>
          </w:tcPr>
          <w:p w14:paraId="29BFDD9C"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9" w:type="dxa"/>
            <w:vAlign w:val="center"/>
          </w:tcPr>
          <w:p w14:paraId="40A562C4"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23CAE2C7"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396AC383"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2" w:type="dxa"/>
          </w:tcPr>
          <w:p w14:paraId="4FDB3C8D"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68" w:type="dxa"/>
            <w:vAlign w:val="center"/>
          </w:tcPr>
          <w:p w14:paraId="28AEBD66"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2994FE29" w14:textId="77777777" w:rsidTr="002E4905">
        <w:trPr>
          <w:trHeight w:val="189"/>
          <w:jc w:val="center"/>
        </w:trPr>
        <w:tc>
          <w:tcPr>
            <w:cnfStyle w:val="001000000000" w:firstRow="0" w:lastRow="0" w:firstColumn="1" w:lastColumn="0" w:oddVBand="0" w:evenVBand="0" w:oddHBand="0" w:evenHBand="0" w:firstRowFirstColumn="0" w:firstRowLastColumn="0" w:lastRowFirstColumn="0" w:lastRowLastColumn="0"/>
            <w:tcW w:w="4762" w:type="dxa"/>
          </w:tcPr>
          <w:p w14:paraId="137A4C8B" w14:textId="77777777" w:rsidR="00D25A80" w:rsidRPr="00ED3206" w:rsidRDefault="00D25A80" w:rsidP="00774428">
            <w:pPr>
              <w:spacing w:before="40" w:after="40"/>
            </w:pPr>
            <w:r w:rsidRPr="00ED3206">
              <w:t>Performance measure impact – specify</w:t>
            </w:r>
          </w:p>
        </w:tc>
        <w:tc>
          <w:tcPr>
            <w:tcW w:w="797" w:type="dxa"/>
            <w:vAlign w:val="center"/>
          </w:tcPr>
          <w:p w14:paraId="55D734C1"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9" w:type="dxa"/>
            <w:vAlign w:val="center"/>
          </w:tcPr>
          <w:p w14:paraId="3C0FBC29"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42B247E3"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4C7CA4E2"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2" w:type="dxa"/>
          </w:tcPr>
          <w:p w14:paraId="64CE4EA3"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68" w:type="dxa"/>
            <w:vAlign w:val="center"/>
          </w:tcPr>
          <w:p w14:paraId="59ABA991"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r>
      <w:tr w:rsidR="00D25A80" w:rsidRPr="0033294C" w14:paraId="68A6B7E7" w14:textId="77777777" w:rsidTr="002E4905">
        <w:trPr>
          <w:jc w:val="center"/>
        </w:trPr>
        <w:tc>
          <w:tcPr>
            <w:cnfStyle w:val="001000000000" w:firstRow="0" w:lastRow="0" w:firstColumn="1" w:lastColumn="0" w:oddVBand="0" w:evenVBand="0" w:oddHBand="0" w:evenHBand="0" w:firstRowFirstColumn="0" w:firstRowLastColumn="0" w:lastRowFirstColumn="0" w:lastRowLastColumn="0"/>
            <w:tcW w:w="4762" w:type="dxa"/>
          </w:tcPr>
          <w:p w14:paraId="53E7469B" w14:textId="77777777" w:rsidR="00D25A80" w:rsidRPr="008871C5" w:rsidRDefault="00D25A80" w:rsidP="00774428">
            <w:pPr>
              <w:spacing w:before="40" w:after="40"/>
            </w:pPr>
            <w:r w:rsidRPr="001264DE">
              <w:t>New FT</w:t>
            </w:r>
            <w:r w:rsidRPr="00EB5D25">
              <w:t>E</w:t>
            </w:r>
          </w:p>
        </w:tc>
        <w:tc>
          <w:tcPr>
            <w:tcW w:w="797" w:type="dxa"/>
            <w:vAlign w:val="center"/>
          </w:tcPr>
          <w:p w14:paraId="6A8C8EB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9" w:type="dxa"/>
            <w:vAlign w:val="center"/>
          </w:tcPr>
          <w:p w14:paraId="2D4CA7C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70CC485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6800186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2" w:type="dxa"/>
            <w:vAlign w:val="center"/>
          </w:tcPr>
          <w:p w14:paraId="66B52FB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68" w:type="dxa"/>
            <w:vAlign w:val="center"/>
          </w:tcPr>
          <w:p w14:paraId="4FF4427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33294C" w14:paraId="2A9E04B7" w14:textId="77777777" w:rsidTr="002E4905">
        <w:trPr>
          <w:jc w:val="center"/>
        </w:trPr>
        <w:tc>
          <w:tcPr>
            <w:cnfStyle w:val="001000000000" w:firstRow="0" w:lastRow="0" w:firstColumn="1" w:lastColumn="0" w:oddVBand="0" w:evenVBand="0" w:oddHBand="0" w:evenHBand="0" w:firstRowFirstColumn="0" w:firstRowLastColumn="0" w:lastRowFirstColumn="0" w:lastRowLastColumn="0"/>
            <w:tcW w:w="4762" w:type="dxa"/>
          </w:tcPr>
          <w:p w14:paraId="5EEA0F9A" w14:textId="77777777" w:rsidR="00D25A80" w:rsidRPr="008871C5" w:rsidRDefault="00D25A80" w:rsidP="00774428">
            <w:pPr>
              <w:spacing w:before="40" w:after="40"/>
              <w:rPr>
                <w:u w:val="single"/>
              </w:rPr>
            </w:pPr>
            <w:r>
              <w:t>N</w:t>
            </w:r>
            <w:r w:rsidRPr="008871C5">
              <w:t>ew VPS staff</w:t>
            </w:r>
          </w:p>
        </w:tc>
        <w:tc>
          <w:tcPr>
            <w:tcW w:w="797" w:type="dxa"/>
            <w:vAlign w:val="center"/>
          </w:tcPr>
          <w:p w14:paraId="54657C5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vAlign w:val="center"/>
          </w:tcPr>
          <w:p w14:paraId="5460A11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1A112775"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1F237225"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2" w:type="dxa"/>
            <w:vAlign w:val="center"/>
          </w:tcPr>
          <w:p w14:paraId="2DDEC99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68" w:type="dxa"/>
            <w:vAlign w:val="center"/>
          </w:tcPr>
          <w:p w14:paraId="56E858A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3493AE7" w14:textId="77777777" w:rsidTr="002E4905">
        <w:trPr>
          <w:jc w:val="center"/>
        </w:trPr>
        <w:tc>
          <w:tcPr>
            <w:cnfStyle w:val="001000000000" w:firstRow="0" w:lastRow="0" w:firstColumn="1" w:lastColumn="0" w:oddVBand="0" w:evenVBand="0" w:oddHBand="0" w:evenHBand="0" w:firstRowFirstColumn="0" w:firstRowLastColumn="0" w:lastRowFirstColumn="0" w:lastRowLastColumn="0"/>
            <w:tcW w:w="4762" w:type="dxa"/>
          </w:tcPr>
          <w:p w14:paraId="0B27B89A" w14:textId="77777777" w:rsidR="00D25A80" w:rsidRPr="008871C5" w:rsidRDefault="00D25A80" w:rsidP="00774428">
            <w:pPr>
              <w:spacing w:before="40" w:after="40"/>
            </w:pPr>
            <w:r>
              <w:t>N</w:t>
            </w:r>
            <w:r w:rsidRPr="008871C5">
              <w:t>ew non-VPS staf</w:t>
            </w:r>
            <w:r>
              <w:t>f</w:t>
            </w:r>
          </w:p>
        </w:tc>
        <w:tc>
          <w:tcPr>
            <w:tcW w:w="797" w:type="dxa"/>
            <w:vAlign w:val="center"/>
          </w:tcPr>
          <w:p w14:paraId="0DE1907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vAlign w:val="center"/>
          </w:tcPr>
          <w:p w14:paraId="216EDDC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353EBA8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4287102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2" w:type="dxa"/>
            <w:vAlign w:val="center"/>
          </w:tcPr>
          <w:p w14:paraId="5283A812"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68" w:type="dxa"/>
            <w:vAlign w:val="center"/>
          </w:tcPr>
          <w:p w14:paraId="1FD396B4"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DA410D7" w14:textId="77777777" w:rsidTr="002E4905">
        <w:trPr>
          <w:jc w:val="center"/>
        </w:trPr>
        <w:tc>
          <w:tcPr>
            <w:cnfStyle w:val="001000000000" w:firstRow="0" w:lastRow="0" w:firstColumn="1" w:lastColumn="0" w:oddVBand="0" w:evenVBand="0" w:oddHBand="0" w:evenHBand="0" w:firstRowFirstColumn="0" w:firstRowLastColumn="0" w:lastRowFirstColumn="0" w:lastRowLastColumn="0"/>
            <w:tcW w:w="4762" w:type="dxa"/>
          </w:tcPr>
          <w:p w14:paraId="7B657CA4" w14:textId="77777777" w:rsidR="00D25A80" w:rsidRPr="008871C5" w:rsidRDefault="00D25A80" w:rsidP="00774428">
            <w:pPr>
              <w:spacing w:before="40" w:after="40"/>
            </w:pPr>
            <w:r>
              <w:t>E</w:t>
            </w:r>
            <w:r w:rsidRPr="008871C5">
              <w:t>xisting VPS staff</w:t>
            </w:r>
          </w:p>
        </w:tc>
        <w:tc>
          <w:tcPr>
            <w:tcW w:w="797" w:type="dxa"/>
            <w:vAlign w:val="center"/>
          </w:tcPr>
          <w:p w14:paraId="7F6B9FC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vAlign w:val="center"/>
          </w:tcPr>
          <w:p w14:paraId="5EDD8D6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748688D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683CE444"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2" w:type="dxa"/>
            <w:vAlign w:val="center"/>
          </w:tcPr>
          <w:p w14:paraId="030DF33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68" w:type="dxa"/>
            <w:vAlign w:val="center"/>
          </w:tcPr>
          <w:p w14:paraId="4938A87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4E2AF4F" w14:textId="77777777" w:rsidTr="002E4905">
        <w:trPr>
          <w:jc w:val="center"/>
        </w:trPr>
        <w:tc>
          <w:tcPr>
            <w:cnfStyle w:val="001000000000" w:firstRow="0" w:lastRow="0" w:firstColumn="1" w:lastColumn="0" w:oddVBand="0" w:evenVBand="0" w:oddHBand="0" w:evenHBand="0" w:firstRowFirstColumn="0" w:firstRowLastColumn="0" w:lastRowFirstColumn="0" w:lastRowLastColumn="0"/>
            <w:tcW w:w="4762" w:type="dxa"/>
          </w:tcPr>
          <w:p w14:paraId="3A26BB48" w14:textId="77777777" w:rsidR="00D25A80" w:rsidRPr="00ED3206" w:rsidRDefault="00D25A80" w:rsidP="00774428">
            <w:pPr>
              <w:spacing w:before="40" w:after="40"/>
              <w:rPr>
                <w:u w:val="single"/>
              </w:rPr>
            </w:pPr>
            <w:r>
              <w:t>E</w:t>
            </w:r>
            <w:r w:rsidRPr="00ED3206">
              <w:t>xisting non-VPS staff</w:t>
            </w:r>
          </w:p>
        </w:tc>
        <w:tc>
          <w:tcPr>
            <w:tcW w:w="797" w:type="dxa"/>
            <w:vAlign w:val="center"/>
          </w:tcPr>
          <w:p w14:paraId="7AEB9551"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09" w:type="dxa"/>
            <w:vAlign w:val="center"/>
          </w:tcPr>
          <w:p w14:paraId="3ACC2E4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46190CC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0" w:type="dxa"/>
            <w:vAlign w:val="center"/>
          </w:tcPr>
          <w:p w14:paraId="4A0BE8B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2" w:type="dxa"/>
            <w:vAlign w:val="center"/>
          </w:tcPr>
          <w:p w14:paraId="45EC683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68" w:type="dxa"/>
            <w:vAlign w:val="center"/>
          </w:tcPr>
          <w:p w14:paraId="1966B962"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bl>
    <w:p w14:paraId="6A34F2AE" w14:textId="77777777" w:rsidR="00D25A80" w:rsidRPr="00F31570" w:rsidRDefault="00D25A80" w:rsidP="00F31570">
      <w:pPr>
        <w:pStyle w:val="Heading2numbered"/>
      </w:pPr>
      <w:bookmarkStart w:id="192" w:name="_Toc118466266"/>
      <w:bookmarkStart w:id="193" w:name="_Toc177127907"/>
      <w:r w:rsidRPr="00F31570">
        <w:t>Split of funding request by location of delivery</w:t>
      </w:r>
      <w:bookmarkEnd w:id="192"/>
      <w:bookmarkEnd w:id="193"/>
    </w:p>
    <w:sdt>
      <w:sdtPr>
        <w:rPr>
          <w:color w:val="2B579A"/>
          <w:shd w:val="clear" w:color="auto" w:fill="E6E6E6"/>
        </w:rPr>
        <w:alias w:val="Guidance"/>
        <w:tag w:val="Guidance"/>
        <w:id w:val="-1841685258"/>
        <w:placeholder>
          <w:docPart w:val="A9B469CCF6E54415B85C55A1D9A230C7"/>
        </w:placeholder>
      </w:sdtPr>
      <w:sdtEndPr>
        <w:rPr>
          <w:color w:val="auto"/>
          <w:shd w:val="clear" w:color="auto" w:fill="auto"/>
        </w:rPr>
      </w:sdtEndPr>
      <w:sdtContent>
        <w:p w14:paraId="0C4EF2DA" w14:textId="77777777" w:rsidR="00D25A80" w:rsidRDefault="00D25A80" w:rsidP="00D25A80">
          <w:pPr>
            <w:pStyle w:val="GuidanceBullet1"/>
          </w:pPr>
          <w:r w:rsidRPr="0020394D">
            <w:t xml:space="preserve">Location data is required for all submissions, including assets </w:t>
          </w:r>
          <w:r>
            <w:t xml:space="preserve">and outputs linked </w:t>
          </w:r>
          <w:r w:rsidRPr="0020394D">
            <w:t>to multiple regions. This information will be used in BP4</w:t>
          </w:r>
          <w:r>
            <w:t xml:space="preserve"> (for assets)</w:t>
          </w:r>
          <w:r w:rsidRPr="0020394D">
            <w:t xml:space="preserve">, </w:t>
          </w:r>
          <w:r>
            <w:t xml:space="preserve">Budget Information Papers, </w:t>
          </w:r>
          <w:r w:rsidRPr="0020394D">
            <w:t>interactive online maps and</w:t>
          </w:r>
          <w:r>
            <w:t>/or</w:t>
          </w:r>
          <w:r w:rsidRPr="0020394D">
            <w:t xml:space="preserve"> media releases</w:t>
          </w:r>
          <w:r>
            <w:t xml:space="preserve"> (both asset and output)</w:t>
          </w:r>
          <w:r w:rsidRPr="0020394D">
            <w:t>.</w:t>
          </w:r>
        </w:p>
        <w:p w14:paraId="4BC74F6A" w14:textId="77777777" w:rsidR="00D25A80" w:rsidRPr="0018727B" w:rsidRDefault="00D25A80" w:rsidP="00D25A80">
          <w:pPr>
            <w:pStyle w:val="GuidanceBullet1"/>
            <w:rPr>
              <w:i/>
            </w:rPr>
          </w:pPr>
          <w:r w:rsidRPr="00EE5D23">
            <w:t xml:space="preserve">For this table, Regional is defined as the regional and rural council areas that make up Victoria’s regions, as outlined </w:t>
          </w:r>
          <w:r>
            <w:t xml:space="preserve">at: </w:t>
          </w:r>
          <w:hyperlink r:id="rId36" w:anchor="region-listing" w:history="1">
            <w:r w:rsidRPr="0018727B">
              <w:rPr>
                <w:rStyle w:val="Hyperlink"/>
                <w:i/>
              </w:rPr>
              <w:t>https://www.rdv.vic.gov.au/victorias-regions#region-listing</w:t>
            </w:r>
          </w:hyperlink>
        </w:p>
        <w:p w14:paraId="383E7485" w14:textId="4529B9AC" w:rsidR="00D25A80" w:rsidRDefault="00D25A80" w:rsidP="009E36D2">
          <w:pPr>
            <w:pStyle w:val="GuidanceBullet1"/>
          </w:pPr>
          <w:r w:rsidRPr="00EE5D23">
            <w:t>Metro is defined as the remaining Local Government Areas (LGAs) that make up metropolitan Melbourne</w:t>
          </w:r>
          <w:r>
            <w:t xml:space="preserve"> (including interface councils)</w:t>
          </w:r>
          <w:r w:rsidRPr="00EE5D23">
            <w:t>. Statewide should only be used when a component is not able to be reasonably split across Regional and Metropolitan LGAs.</w:t>
          </w:r>
        </w:p>
        <w:p w14:paraId="4F08D214" w14:textId="01F4CBE1" w:rsidR="00D25A80" w:rsidRDefault="0016540F" w:rsidP="00794D70">
          <w:pPr>
            <w:pStyle w:val="GuidanceBullet1"/>
          </w:pPr>
          <w:r>
            <w:t xml:space="preserve">To </w:t>
          </w:r>
          <w:r w:rsidR="00AA6E7E">
            <w:t xml:space="preserve">enhance </w:t>
          </w:r>
          <w:r w:rsidR="004108C1">
            <w:t xml:space="preserve">locational </w:t>
          </w:r>
          <w:proofErr w:type="gramStart"/>
          <w:r w:rsidR="00AA6E7E">
            <w:t>data</w:t>
          </w:r>
          <w:proofErr w:type="gramEnd"/>
          <w:r w:rsidR="004108C1">
            <w:t xml:space="preserve"> </w:t>
          </w:r>
          <w:r w:rsidR="00F6374A">
            <w:t>identify which</w:t>
          </w:r>
          <w:r w:rsidR="00A34F6F">
            <w:t xml:space="preserve"> Partnership area </w:t>
          </w:r>
          <w:r w:rsidR="00FD5B2F">
            <w:t xml:space="preserve">the proposal </w:t>
          </w:r>
          <w:r w:rsidR="00AF33D3">
            <w:t>relates to</w:t>
          </w:r>
          <w:r w:rsidR="00D25A80">
            <w:t xml:space="preserve">. </w:t>
          </w:r>
          <w:r w:rsidR="00BD004C" w:rsidRPr="00BD004C">
            <w:t xml:space="preserve">To determine which Regional Partnership area your </w:t>
          </w:r>
          <w:r w:rsidR="00060137">
            <w:t>proposal</w:t>
          </w:r>
          <w:r w:rsidR="00BD004C" w:rsidRPr="00BD004C">
            <w:t xml:space="preserve"> is located in please check </w:t>
          </w:r>
          <w:r w:rsidR="00D25A80">
            <w:t xml:space="preserve">the </w:t>
          </w:r>
          <w:hyperlink r:id="rId37" w:history="1">
            <w:r w:rsidR="00D25A80" w:rsidRPr="00DF16F9">
              <w:rPr>
                <w:rStyle w:val="Hyperlink"/>
              </w:rPr>
              <w:t>Regional Development Victoria</w:t>
            </w:r>
          </w:hyperlink>
          <w:r w:rsidR="00D25A80">
            <w:t xml:space="preserve"> and </w:t>
          </w:r>
          <w:hyperlink r:id="rId38" w:history="1">
            <w:r w:rsidR="00D25A80" w:rsidRPr="00DF16F9">
              <w:rPr>
                <w:rStyle w:val="Hyperlink"/>
              </w:rPr>
              <w:t>Suburban Development</w:t>
            </w:r>
          </w:hyperlink>
          <w:r w:rsidR="00D25A80">
            <w:t xml:space="preserve"> websites</w:t>
          </w:r>
        </w:p>
      </w:sdtContent>
    </w:sdt>
    <w:p w14:paraId="0C4F8E55" w14:textId="77777777" w:rsidR="00D25A80" w:rsidRPr="00F402C9" w:rsidRDefault="00D25A80" w:rsidP="00D25A80">
      <w:pPr>
        <w:rPr>
          <w:b/>
          <w:bCs/>
        </w:rPr>
      </w:pPr>
    </w:p>
    <w:tbl>
      <w:tblPr>
        <w:tblStyle w:val="DTFfinancialtable"/>
        <w:tblW w:w="5000" w:type="pct"/>
        <w:tblLook w:val="04E0" w:firstRow="1" w:lastRow="1" w:firstColumn="1" w:lastColumn="0" w:noHBand="0" w:noVBand="1"/>
      </w:tblPr>
      <w:tblGrid>
        <w:gridCol w:w="2268"/>
        <w:gridCol w:w="1092"/>
        <w:gridCol w:w="1318"/>
        <w:gridCol w:w="913"/>
        <w:gridCol w:w="2631"/>
        <w:gridCol w:w="1416"/>
      </w:tblGrid>
      <w:tr w:rsidR="00D25A80" w:rsidRPr="00DA3932" w14:paraId="6425626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631411D1" w14:textId="77777777" w:rsidR="00D25A80" w:rsidRPr="00DA3932" w:rsidRDefault="00D25A80" w:rsidP="00774428">
            <w:pPr>
              <w:spacing w:before="40" w:after="40"/>
              <w:jc w:val="center"/>
              <w:rPr>
                <w:b w:val="0"/>
              </w:rPr>
            </w:pPr>
          </w:p>
        </w:tc>
        <w:tc>
          <w:tcPr>
            <w:tcW w:w="3323" w:type="dxa"/>
            <w:gridSpan w:val="3"/>
          </w:tcPr>
          <w:p w14:paraId="13FC6EF2" w14:textId="77777777" w:rsidR="00D25A80" w:rsidRPr="00DA3932"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E22F9F">
              <w:t>Funding by area of Victoria</w:t>
            </w:r>
          </w:p>
        </w:tc>
        <w:tc>
          <w:tcPr>
            <w:tcW w:w="4047" w:type="dxa"/>
            <w:gridSpan w:val="2"/>
          </w:tcPr>
          <w:p w14:paraId="56390298" w14:textId="77777777" w:rsidR="00D25A80" w:rsidRPr="00DA3932"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DA3932">
              <w:t>Metropolitan and Regional Partnerships</w:t>
            </w:r>
          </w:p>
        </w:tc>
      </w:tr>
      <w:tr w:rsidR="00D25A80" w:rsidRPr="00DA3932" w14:paraId="3779838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093CD373" w14:textId="77777777" w:rsidR="00D25A80" w:rsidRPr="00DA3932" w:rsidRDefault="00D25A80" w:rsidP="00774428">
            <w:pPr>
              <w:spacing w:before="40" w:after="40"/>
            </w:pPr>
            <w:r w:rsidRPr="00DA3932">
              <w:t>Component</w:t>
            </w:r>
          </w:p>
        </w:tc>
        <w:tc>
          <w:tcPr>
            <w:tcW w:w="1092" w:type="dxa"/>
          </w:tcPr>
          <w:p w14:paraId="7D88A7EF" w14:textId="77777777" w:rsidR="00D25A80" w:rsidRPr="00DA3932"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pPr>
            <w:r w:rsidRPr="00DA3932">
              <w:t>Area</w:t>
            </w:r>
          </w:p>
        </w:tc>
        <w:tc>
          <w:tcPr>
            <w:tcW w:w="1318" w:type="dxa"/>
          </w:tcPr>
          <w:p w14:paraId="7E9F6EC3"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Gross output </w:t>
            </w:r>
            <w:r>
              <w:br/>
            </w:r>
            <w:r w:rsidRPr="00DA3932">
              <w:t>5-year total</w:t>
            </w:r>
          </w:p>
        </w:tc>
        <w:tc>
          <w:tcPr>
            <w:tcW w:w="913" w:type="dxa"/>
          </w:tcPr>
          <w:p w14:paraId="45692141"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                       TEI</w:t>
            </w:r>
          </w:p>
        </w:tc>
        <w:tc>
          <w:tcPr>
            <w:tcW w:w="2631" w:type="dxa"/>
          </w:tcPr>
          <w:p w14:paraId="6D2DA289" w14:textId="431ABD32"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Partnership area </w:t>
            </w:r>
            <w:r>
              <w:br/>
            </w:r>
            <w:r w:rsidRPr="00DA3932">
              <w:t>(if applicable)</w:t>
            </w:r>
          </w:p>
        </w:tc>
        <w:tc>
          <w:tcPr>
            <w:tcW w:w="1416" w:type="dxa"/>
          </w:tcPr>
          <w:p w14:paraId="0AC15F81" w14:textId="7EBDCDEE"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r>
      <w:tr w:rsidR="00D25A80" w14:paraId="73509E6D" w14:textId="77777777">
        <w:tc>
          <w:tcPr>
            <w:cnfStyle w:val="001000000000" w:firstRow="0" w:lastRow="0" w:firstColumn="1" w:lastColumn="0" w:oddVBand="0" w:evenVBand="0" w:oddHBand="0" w:evenHBand="0" w:firstRowFirstColumn="0" w:firstRowLastColumn="0" w:lastRowFirstColumn="0" w:lastRowLastColumn="0"/>
            <w:tcW w:w="2268" w:type="dxa"/>
          </w:tcPr>
          <w:p w14:paraId="4BB867BA" w14:textId="77777777" w:rsidR="00D25A80" w:rsidRDefault="00D25A80" w:rsidP="00774428">
            <w:pPr>
              <w:spacing w:before="40" w:after="40"/>
            </w:pPr>
            <w:r>
              <w:t>Component A</w:t>
            </w:r>
          </w:p>
        </w:tc>
        <w:tc>
          <w:tcPr>
            <w:tcW w:w="1092" w:type="dxa"/>
          </w:tcPr>
          <w:p w14:paraId="7C702A8D"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761D5735"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EA79359"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5DCCAA5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0FB0238D"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0317963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DAC35D" w14:textId="77777777" w:rsidR="00D25A80" w:rsidRDefault="00D25A80" w:rsidP="00774428">
            <w:pPr>
              <w:spacing w:before="40" w:after="40"/>
            </w:pPr>
          </w:p>
        </w:tc>
        <w:tc>
          <w:tcPr>
            <w:tcW w:w="1092" w:type="dxa"/>
          </w:tcPr>
          <w:p w14:paraId="4185CC15"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44F320DD"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3E4092F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4E527E3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4DC1138B"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4DDFA906" w14:textId="77777777">
        <w:tc>
          <w:tcPr>
            <w:cnfStyle w:val="001000000000" w:firstRow="0" w:lastRow="0" w:firstColumn="1" w:lastColumn="0" w:oddVBand="0" w:evenVBand="0" w:oddHBand="0" w:evenHBand="0" w:firstRowFirstColumn="0" w:firstRowLastColumn="0" w:lastRowFirstColumn="0" w:lastRowLastColumn="0"/>
            <w:tcW w:w="2268" w:type="dxa"/>
          </w:tcPr>
          <w:p w14:paraId="3AEB545D" w14:textId="77777777" w:rsidR="00D25A80" w:rsidRDefault="00D25A80" w:rsidP="00774428">
            <w:pPr>
              <w:spacing w:before="40" w:after="40"/>
            </w:pPr>
          </w:p>
        </w:tc>
        <w:tc>
          <w:tcPr>
            <w:tcW w:w="1092" w:type="dxa"/>
          </w:tcPr>
          <w:p w14:paraId="71104216"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17C42FB8"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C6764B5"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058F5CCF"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67E817A3"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49FC9C6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6418BC" w14:textId="77777777" w:rsidR="00D25A80" w:rsidRPr="003D1646" w:rsidRDefault="00D25A80" w:rsidP="00774428">
            <w:pPr>
              <w:spacing w:before="40" w:after="40"/>
              <w:rPr>
                <w:b/>
              </w:rPr>
            </w:pPr>
            <w:r>
              <w:rPr>
                <w:b/>
              </w:rPr>
              <w:t>Subtotal</w:t>
            </w:r>
          </w:p>
        </w:tc>
        <w:tc>
          <w:tcPr>
            <w:tcW w:w="1092" w:type="dxa"/>
          </w:tcPr>
          <w:p w14:paraId="531597B2"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318" w:type="dxa"/>
          </w:tcPr>
          <w:p w14:paraId="7E6978BA" w14:textId="77777777" w:rsidR="00D25A80" w:rsidRPr="003D1646" w:rsidRDefault="00D25A80" w:rsidP="00774428">
            <w:pPr>
              <w:spacing w:before="40" w:after="40"/>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913" w:type="dxa"/>
            <w:tcBorders>
              <w:bottom w:val="nil"/>
              <w:right w:val="single" w:sz="12" w:space="0" w:color="68CEF2" w:themeColor="accent2"/>
            </w:tcBorders>
          </w:tcPr>
          <w:p w14:paraId="2F497B72" w14:textId="77777777" w:rsidR="00D25A80" w:rsidRPr="003D1646" w:rsidRDefault="00D25A80" w:rsidP="00774428">
            <w:pPr>
              <w:spacing w:before="40" w:after="40"/>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2631" w:type="dxa"/>
            <w:tcBorders>
              <w:left w:val="single" w:sz="12" w:space="0" w:color="68CEF2" w:themeColor="accent2"/>
            </w:tcBorders>
          </w:tcPr>
          <w:p w14:paraId="3111924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0A2509FB"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2D7B3DB8" w14:textId="77777777">
        <w:tc>
          <w:tcPr>
            <w:cnfStyle w:val="001000000000" w:firstRow="0" w:lastRow="0" w:firstColumn="1" w:lastColumn="0" w:oddVBand="0" w:evenVBand="0" w:oddHBand="0" w:evenHBand="0" w:firstRowFirstColumn="0" w:firstRowLastColumn="0" w:lastRowFirstColumn="0" w:lastRowLastColumn="0"/>
            <w:tcW w:w="2268" w:type="dxa"/>
          </w:tcPr>
          <w:p w14:paraId="7B08FA6C" w14:textId="77777777" w:rsidR="00D25A80" w:rsidRDefault="00D25A80" w:rsidP="00774428">
            <w:pPr>
              <w:spacing w:before="40" w:after="40"/>
            </w:pPr>
            <w:r>
              <w:t>Component B</w:t>
            </w:r>
          </w:p>
        </w:tc>
        <w:tc>
          <w:tcPr>
            <w:tcW w:w="1092" w:type="dxa"/>
          </w:tcPr>
          <w:p w14:paraId="227C0DBA"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0C27623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DF013C0"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5E328DEE"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547BD3D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4635D2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FB886B" w14:textId="77777777" w:rsidR="00D25A80" w:rsidRDefault="00D25A80" w:rsidP="00774428">
            <w:pPr>
              <w:spacing w:before="40" w:after="40"/>
            </w:pPr>
          </w:p>
        </w:tc>
        <w:tc>
          <w:tcPr>
            <w:tcW w:w="1092" w:type="dxa"/>
          </w:tcPr>
          <w:p w14:paraId="2BAD6323"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35C10FB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4A844C00"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50646D26"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37BC19C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1AE9C9AE" w14:textId="77777777">
        <w:tc>
          <w:tcPr>
            <w:cnfStyle w:val="001000000000" w:firstRow="0" w:lastRow="0" w:firstColumn="1" w:lastColumn="0" w:oddVBand="0" w:evenVBand="0" w:oddHBand="0" w:evenHBand="0" w:firstRowFirstColumn="0" w:firstRowLastColumn="0" w:lastRowFirstColumn="0" w:lastRowLastColumn="0"/>
            <w:tcW w:w="2268" w:type="dxa"/>
          </w:tcPr>
          <w:p w14:paraId="19D42948" w14:textId="77777777" w:rsidR="00D25A80" w:rsidRDefault="00D25A80" w:rsidP="00774428">
            <w:pPr>
              <w:spacing w:before="40" w:after="40"/>
            </w:pPr>
          </w:p>
        </w:tc>
        <w:tc>
          <w:tcPr>
            <w:tcW w:w="1092" w:type="dxa"/>
          </w:tcPr>
          <w:p w14:paraId="7B406D6B"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71B29FE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6CAD2879"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49F695C7"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13DCDBD2"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523AB7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EAC924" w14:textId="77777777" w:rsidR="00D25A80" w:rsidRDefault="00D25A80" w:rsidP="00774428">
            <w:pPr>
              <w:spacing w:before="40" w:after="40"/>
            </w:pPr>
            <w:r>
              <w:rPr>
                <w:b/>
              </w:rPr>
              <w:t>Subtotal</w:t>
            </w:r>
          </w:p>
        </w:tc>
        <w:tc>
          <w:tcPr>
            <w:tcW w:w="0" w:type="dxa"/>
          </w:tcPr>
          <w:p w14:paraId="6B333501"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0" w:type="dxa"/>
            <w:tcBorders>
              <w:bottom w:val="single" w:sz="4" w:space="0" w:color="0072CE" w:themeColor="accent1"/>
            </w:tcBorders>
          </w:tcPr>
          <w:p w14:paraId="268559C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rsidRPr="00520D96">
              <w:rPr>
                <w:b/>
              </w:rPr>
              <w:t>0</w:t>
            </w:r>
          </w:p>
        </w:tc>
        <w:tc>
          <w:tcPr>
            <w:tcW w:w="0" w:type="dxa"/>
            <w:tcBorders>
              <w:bottom w:val="single" w:sz="4" w:space="0" w:color="0072CE" w:themeColor="accent1"/>
              <w:right w:val="single" w:sz="12" w:space="0" w:color="68CEF2" w:themeColor="accent2"/>
            </w:tcBorders>
          </w:tcPr>
          <w:p w14:paraId="64D20F37"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rsidRPr="00520D96">
              <w:rPr>
                <w:b/>
              </w:rPr>
              <w:t>0</w:t>
            </w:r>
          </w:p>
        </w:tc>
        <w:tc>
          <w:tcPr>
            <w:tcW w:w="0" w:type="dxa"/>
            <w:tcBorders>
              <w:left w:val="single" w:sz="12" w:space="0" w:color="68CEF2" w:themeColor="accent2"/>
              <w:bottom w:val="single" w:sz="4" w:space="0" w:color="0072CE" w:themeColor="accent1"/>
            </w:tcBorders>
          </w:tcPr>
          <w:p w14:paraId="699EAEB5"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0" w:type="dxa"/>
          </w:tcPr>
          <w:p w14:paraId="07A14E0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550AB537"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19A12D4" w14:textId="77777777" w:rsidR="00D25A80" w:rsidRPr="003D1646" w:rsidRDefault="00D25A80" w:rsidP="00774428">
            <w:pPr>
              <w:spacing w:before="40" w:after="40"/>
              <w:rPr>
                <w:b w:val="0"/>
              </w:rPr>
            </w:pPr>
            <w:r w:rsidRPr="003D1646">
              <w:t>Total</w:t>
            </w:r>
          </w:p>
        </w:tc>
        <w:tc>
          <w:tcPr>
            <w:tcW w:w="0" w:type="dxa"/>
          </w:tcPr>
          <w:p w14:paraId="7ED11BE3" w14:textId="77777777" w:rsidR="00D25A80" w:rsidRDefault="00D25A80" w:rsidP="00774428">
            <w:pPr>
              <w:spacing w:before="40" w:after="40"/>
              <w:jc w:val="left"/>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bottom w:val="single" w:sz="4" w:space="0" w:color="0072CE" w:themeColor="accent1"/>
            </w:tcBorders>
          </w:tcPr>
          <w:p w14:paraId="3727E19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bottom w:val="single" w:sz="4" w:space="0" w:color="0072CE" w:themeColor="accent1"/>
              <w:right w:val="single" w:sz="12" w:space="0" w:color="68CEF2" w:themeColor="accent2"/>
            </w:tcBorders>
          </w:tcPr>
          <w:p w14:paraId="1006C0D1"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left w:val="single" w:sz="12" w:space="0" w:color="68CEF2" w:themeColor="accent2"/>
              <w:bottom w:val="single" w:sz="4" w:space="0" w:color="0072CE" w:themeColor="accent1"/>
            </w:tcBorders>
          </w:tcPr>
          <w:p w14:paraId="6E1FCCA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Pr>
          <w:p w14:paraId="54FBA58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r>
    </w:tbl>
    <w:p w14:paraId="4A48ED78" w14:textId="77777777" w:rsidR="00D25A80" w:rsidRPr="00F31570" w:rsidRDefault="00D25A80" w:rsidP="00F31570">
      <w:pPr>
        <w:pStyle w:val="Heading2numbered"/>
      </w:pPr>
      <w:bookmarkStart w:id="194" w:name="_Toc117768811"/>
      <w:bookmarkStart w:id="195" w:name="_Toc117769170"/>
      <w:bookmarkStart w:id="196" w:name="_Toc117770105"/>
      <w:bookmarkStart w:id="197" w:name="_Toc118466267"/>
      <w:bookmarkStart w:id="198" w:name="_Toc177127908"/>
      <w:bookmarkEnd w:id="194"/>
      <w:bookmarkEnd w:id="195"/>
      <w:bookmarkEnd w:id="196"/>
      <w:r w:rsidRPr="00F31570">
        <w:t>Revenue impacts</w:t>
      </w:r>
      <w:bookmarkEnd w:id="197"/>
      <w:bookmarkEnd w:id="198"/>
    </w:p>
    <w:p w14:paraId="6ACB037C" w14:textId="77777777" w:rsidR="00D25A80" w:rsidRDefault="00D25A80" w:rsidP="00D25A80">
      <w:pPr>
        <w:pStyle w:val="Heading3numbered"/>
      </w:pPr>
      <w:bookmarkStart w:id="199" w:name="_Toc118466268"/>
      <w:bookmarkStart w:id="200" w:name="_Toc177127909"/>
      <w:r>
        <w:t>Existing revenue</w:t>
      </w:r>
      <w:bookmarkEnd w:id="199"/>
      <w:bookmarkEnd w:id="200"/>
      <w:r>
        <w:t xml:space="preserve"> </w:t>
      </w:r>
    </w:p>
    <w:p w14:paraId="0951A5A9" w14:textId="77777777" w:rsidR="00D25A80" w:rsidRDefault="00D25A80" w:rsidP="00D25A80">
      <w:pPr>
        <w:pStyle w:val="GuidanceNormal"/>
        <w:spacing w:after="120"/>
      </w:pPr>
      <w:r>
        <w:t>Indicate current revenue estimates related to this initiative.</w:t>
      </w:r>
    </w:p>
    <w:tbl>
      <w:tblPr>
        <w:tblStyle w:val="DTFfinancialtable"/>
        <w:tblW w:w="5000" w:type="pct"/>
        <w:tblLook w:val="06A0" w:firstRow="1" w:lastRow="0" w:firstColumn="1" w:lastColumn="0" w:noHBand="1" w:noVBand="1"/>
      </w:tblPr>
      <w:tblGrid>
        <w:gridCol w:w="2584"/>
        <w:gridCol w:w="864"/>
        <w:gridCol w:w="947"/>
        <w:gridCol w:w="897"/>
        <w:gridCol w:w="896"/>
        <w:gridCol w:w="1056"/>
        <w:gridCol w:w="1241"/>
        <w:gridCol w:w="1153"/>
      </w:tblGrid>
      <w:tr w:rsidR="00D25A80" w:rsidRPr="00AB16C1" w14:paraId="4666C5FB" w14:textId="77777777" w:rsidTr="002E49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84" w:type="dxa"/>
          </w:tcPr>
          <w:p w14:paraId="1C4CF061" w14:textId="77777777" w:rsidR="00D25A80" w:rsidRPr="00AB16C1" w:rsidRDefault="00D25A80" w:rsidP="00774428">
            <w:pPr>
              <w:spacing w:before="40" w:after="40"/>
            </w:pPr>
          </w:p>
        </w:tc>
        <w:tc>
          <w:tcPr>
            <w:tcW w:w="864" w:type="dxa"/>
          </w:tcPr>
          <w:p w14:paraId="4EAE849E"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47" w:type="dxa"/>
          </w:tcPr>
          <w:p w14:paraId="182270E6"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7" w:type="dxa"/>
          </w:tcPr>
          <w:p w14:paraId="7C51F6AD"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6" w:type="dxa"/>
          </w:tcPr>
          <w:p w14:paraId="6F7143D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56" w:type="dxa"/>
          </w:tcPr>
          <w:p w14:paraId="67450FE2"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241" w:type="dxa"/>
          </w:tcPr>
          <w:p w14:paraId="5F7F3D85"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53" w:type="dxa"/>
          </w:tcPr>
          <w:p w14:paraId="2F681127"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2E4905" w:rsidRPr="00AB16C1" w14:paraId="1DA87906" w14:textId="77777777" w:rsidTr="002E49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84" w:type="dxa"/>
          </w:tcPr>
          <w:p w14:paraId="6FC60C97" w14:textId="77777777" w:rsidR="002E4905" w:rsidRDefault="002E4905" w:rsidP="002E4905">
            <w:pPr>
              <w:spacing w:before="40" w:after="40"/>
            </w:pPr>
            <w:r>
              <w:t xml:space="preserve">Existing revenue financial impact </w:t>
            </w:r>
          </w:p>
        </w:tc>
        <w:tc>
          <w:tcPr>
            <w:tcW w:w="864" w:type="dxa"/>
          </w:tcPr>
          <w:p w14:paraId="1BDDF7F7" w14:textId="40B23530" w:rsidR="002E4905" w:rsidRPr="001264DE" w:rsidRDefault="008F496C"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4</w:t>
            </w:r>
            <w:r w:rsidRPr="004A1C08">
              <w:t>-2</w:t>
            </w:r>
            <w:r>
              <w:t>5</w:t>
            </w:r>
          </w:p>
        </w:tc>
        <w:tc>
          <w:tcPr>
            <w:tcW w:w="947" w:type="dxa"/>
          </w:tcPr>
          <w:p w14:paraId="2D7E82FE" w14:textId="26B890C2" w:rsidR="002E4905" w:rsidRPr="001264DE" w:rsidRDefault="008F496C"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5</w:t>
            </w:r>
            <w:r w:rsidRPr="004A1C08">
              <w:t>-2</w:t>
            </w:r>
            <w:r>
              <w:t>6</w:t>
            </w:r>
          </w:p>
        </w:tc>
        <w:tc>
          <w:tcPr>
            <w:tcW w:w="897" w:type="dxa"/>
          </w:tcPr>
          <w:p w14:paraId="69740FF4" w14:textId="31028868" w:rsidR="002E4905" w:rsidRPr="001264DE" w:rsidRDefault="008F496C"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6</w:t>
            </w:r>
            <w:r w:rsidRPr="004A1C08">
              <w:t>-2</w:t>
            </w:r>
            <w:r>
              <w:t>7</w:t>
            </w:r>
          </w:p>
        </w:tc>
        <w:tc>
          <w:tcPr>
            <w:tcW w:w="896" w:type="dxa"/>
          </w:tcPr>
          <w:p w14:paraId="249500FF" w14:textId="08F69EA2" w:rsidR="002E4905" w:rsidRPr="001264DE" w:rsidRDefault="008F496C"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7</w:t>
            </w:r>
            <w:r w:rsidRPr="004A1C08">
              <w:t>-2</w:t>
            </w:r>
            <w:r>
              <w:t>8</w:t>
            </w:r>
          </w:p>
        </w:tc>
        <w:tc>
          <w:tcPr>
            <w:tcW w:w="1056" w:type="dxa"/>
          </w:tcPr>
          <w:p w14:paraId="03540C0F" w14:textId="0E8375A3" w:rsidR="002E4905" w:rsidRPr="001264DE" w:rsidRDefault="008F496C" w:rsidP="002E4905">
            <w:pPr>
              <w:spacing w:before="40" w:after="40"/>
              <w:cnfStyle w:val="100000000000" w:firstRow="1" w:lastRow="0" w:firstColumn="0" w:lastColumn="0" w:oddVBand="0" w:evenVBand="0" w:oddHBand="0" w:evenHBand="0" w:firstRowFirstColumn="0" w:firstRowLastColumn="0" w:lastRowFirstColumn="0" w:lastRowLastColumn="0"/>
              <w:rPr>
                <w:iCs/>
              </w:rPr>
            </w:pPr>
            <w:r w:rsidRPr="004A1C08">
              <w:t>202</w:t>
            </w:r>
            <w:r>
              <w:t>8</w:t>
            </w:r>
            <w:r w:rsidRPr="004A1C08">
              <w:t>-2</w:t>
            </w:r>
            <w:r>
              <w:t>9</w:t>
            </w:r>
          </w:p>
        </w:tc>
        <w:tc>
          <w:tcPr>
            <w:tcW w:w="1241" w:type="dxa"/>
          </w:tcPr>
          <w:p w14:paraId="4A5F519F" w14:textId="77777777" w:rsidR="002E4905" w:rsidRDefault="002E4905" w:rsidP="002E4905">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53" w:type="dxa"/>
          </w:tcPr>
          <w:p w14:paraId="45CB271E" w14:textId="77777777" w:rsidR="002E4905" w:rsidRPr="00AB16C1" w:rsidRDefault="002E4905" w:rsidP="002E4905">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1E5B84" w14:paraId="3F02F841" w14:textId="77777777" w:rsidTr="002E4905">
        <w:tc>
          <w:tcPr>
            <w:cnfStyle w:val="001000000000" w:firstRow="0" w:lastRow="0" w:firstColumn="1" w:lastColumn="0" w:oddVBand="0" w:evenVBand="0" w:oddHBand="0" w:evenHBand="0" w:firstRowFirstColumn="0" w:firstRowLastColumn="0" w:lastRowFirstColumn="0" w:lastRowLastColumn="0"/>
            <w:tcW w:w="2584" w:type="dxa"/>
            <w:tcBorders>
              <w:bottom w:val="single" w:sz="12" w:space="0" w:color="0072CE" w:themeColor="accent1"/>
            </w:tcBorders>
          </w:tcPr>
          <w:p w14:paraId="6337ADD3" w14:textId="77777777" w:rsidR="00D25A80" w:rsidRPr="001E5B84" w:rsidRDefault="00D25A80" w:rsidP="00774428">
            <w:pPr>
              <w:spacing w:before="40" w:after="40"/>
            </w:pPr>
            <w:r>
              <w:t>Existing revenue in the forward estimates</w:t>
            </w:r>
          </w:p>
        </w:tc>
        <w:tc>
          <w:tcPr>
            <w:tcW w:w="864" w:type="dxa"/>
            <w:tcBorders>
              <w:bottom w:val="single" w:sz="12" w:space="0" w:color="0072CE" w:themeColor="accent1"/>
            </w:tcBorders>
          </w:tcPr>
          <w:p w14:paraId="6A145EE7"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47" w:type="dxa"/>
            <w:tcBorders>
              <w:bottom w:val="single" w:sz="12" w:space="0" w:color="0072CE" w:themeColor="accent1"/>
            </w:tcBorders>
          </w:tcPr>
          <w:p w14:paraId="2A89A94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97" w:type="dxa"/>
            <w:tcBorders>
              <w:bottom w:val="single" w:sz="12" w:space="0" w:color="0072CE" w:themeColor="accent1"/>
            </w:tcBorders>
          </w:tcPr>
          <w:p w14:paraId="7E30993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Borders>
              <w:bottom w:val="single" w:sz="12" w:space="0" w:color="0072CE" w:themeColor="accent1"/>
            </w:tcBorders>
          </w:tcPr>
          <w:p w14:paraId="2973575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056" w:type="dxa"/>
            <w:tcBorders>
              <w:bottom w:val="single" w:sz="12" w:space="0" w:color="0072CE" w:themeColor="accent1"/>
            </w:tcBorders>
            <w:shd w:val="clear" w:color="auto" w:fill="auto"/>
          </w:tcPr>
          <w:p w14:paraId="48EB1FB1" w14:textId="77777777" w:rsidR="00D25A80" w:rsidRPr="007F46AF"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1E5B84">
              <w:t>0.000</w:t>
            </w:r>
          </w:p>
        </w:tc>
        <w:tc>
          <w:tcPr>
            <w:tcW w:w="1241" w:type="dxa"/>
            <w:tcBorders>
              <w:bottom w:val="single" w:sz="12" w:space="0" w:color="0072CE" w:themeColor="accent1"/>
            </w:tcBorders>
            <w:shd w:val="clear" w:color="auto" w:fill="F2F2F2" w:themeFill="background1" w:themeFillShade="F2"/>
          </w:tcPr>
          <w:p w14:paraId="7F2B96C6"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c>
          <w:tcPr>
            <w:tcW w:w="1153" w:type="dxa"/>
            <w:tcBorders>
              <w:bottom w:val="single" w:sz="12" w:space="0" w:color="0072CE" w:themeColor="accent1"/>
            </w:tcBorders>
          </w:tcPr>
          <w:p w14:paraId="46442317"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r>
    </w:tbl>
    <w:p w14:paraId="00B39519" w14:textId="77777777" w:rsidR="00D25A80" w:rsidRDefault="00D25A80" w:rsidP="00D25A80">
      <w:pPr>
        <w:pStyle w:val="Heading3numbered"/>
      </w:pPr>
      <w:bookmarkStart w:id="201" w:name="_Toc118466269"/>
      <w:bookmarkStart w:id="202" w:name="_Toc177127910"/>
      <w:r>
        <w:t>New revenue</w:t>
      </w:r>
      <w:bookmarkEnd w:id="201"/>
      <w:bookmarkEnd w:id="202"/>
    </w:p>
    <w:sdt>
      <w:sdtPr>
        <w:rPr>
          <w:color w:val="2B579A"/>
          <w:shd w:val="clear" w:color="auto" w:fill="E6E6E6"/>
        </w:rPr>
        <w:alias w:val="Guidance"/>
        <w:tag w:val="guidance"/>
        <w:id w:val="644859484"/>
      </w:sdtPr>
      <w:sdtEndPr>
        <w:rPr>
          <w:color w:val="auto"/>
          <w:shd w:val="clear" w:color="auto" w:fill="auto"/>
        </w:rPr>
      </w:sdtEndPr>
      <w:sdtContent>
        <w:p w14:paraId="046B9E0D" w14:textId="77777777" w:rsidR="00D25A80" w:rsidRDefault="00D25A80" w:rsidP="00D25A80">
          <w:pPr>
            <w:pStyle w:val="GuidanceBullet1"/>
            <w:spacing w:after="120"/>
          </w:pPr>
          <w:r>
            <w:t>New revenue should only be proposed if it is within the control of the portfolio.</w:t>
          </w:r>
        </w:p>
      </w:sdtContent>
    </w:sdt>
    <w:tbl>
      <w:tblPr>
        <w:tblStyle w:val="DTFfinancialtable"/>
        <w:tblW w:w="5000" w:type="pct"/>
        <w:tblLook w:val="06E0" w:firstRow="1" w:lastRow="1" w:firstColumn="1" w:lastColumn="0" w:noHBand="1" w:noVBand="1"/>
      </w:tblPr>
      <w:tblGrid>
        <w:gridCol w:w="2692"/>
        <w:gridCol w:w="872"/>
        <w:gridCol w:w="981"/>
        <w:gridCol w:w="896"/>
        <w:gridCol w:w="897"/>
        <w:gridCol w:w="1046"/>
        <w:gridCol w:w="1196"/>
        <w:gridCol w:w="1058"/>
      </w:tblGrid>
      <w:tr w:rsidR="00D25A80" w:rsidRPr="00AB16C1" w14:paraId="5E2F8E5E" w14:textId="77777777" w:rsidTr="004875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2" w:type="dxa"/>
          </w:tcPr>
          <w:p w14:paraId="2F9B1485" w14:textId="77777777" w:rsidR="00D25A80" w:rsidRDefault="00D25A80" w:rsidP="00774428">
            <w:pPr>
              <w:spacing w:before="40" w:after="40"/>
            </w:pPr>
          </w:p>
        </w:tc>
        <w:tc>
          <w:tcPr>
            <w:tcW w:w="872" w:type="dxa"/>
          </w:tcPr>
          <w:p w14:paraId="6B6EEF57" w14:textId="77777777" w:rsidR="00D25A80" w:rsidRPr="00411C3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81" w:type="dxa"/>
          </w:tcPr>
          <w:p w14:paraId="19E0BFED"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96" w:type="dxa"/>
          </w:tcPr>
          <w:p w14:paraId="5E2FA4C3"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97" w:type="dxa"/>
          </w:tcPr>
          <w:p w14:paraId="64D0B97C"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046" w:type="dxa"/>
          </w:tcPr>
          <w:p w14:paraId="3668B26C"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196" w:type="dxa"/>
          </w:tcPr>
          <w:p w14:paraId="6991B40C"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58" w:type="dxa"/>
          </w:tcPr>
          <w:p w14:paraId="15B50FE5"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48751A" w:rsidRPr="00AB16C1" w14:paraId="0B7F9222" w14:textId="77777777" w:rsidTr="004875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2" w:type="dxa"/>
          </w:tcPr>
          <w:p w14:paraId="6175A59B" w14:textId="77777777" w:rsidR="0048751A" w:rsidRPr="00AB16C1" w:rsidRDefault="0048751A" w:rsidP="0048751A">
            <w:pPr>
              <w:spacing w:before="40" w:after="40"/>
            </w:pPr>
            <w:r>
              <w:t xml:space="preserve">New revenue financial impact </w:t>
            </w:r>
          </w:p>
        </w:tc>
        <w:tc>
          <w:tcPr>
            <w:tcW w:w="872" w:type="dxa"/>
          </w:tcPr>
          <w:p w14:paraId="795F1601" w14:textId="3DA1C0C2" w:rsidR="0048751A" w:rsidRPr="001264DE" w:rsidRDefault="008F496C"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2024-25</w:t>
            </w:r>
          </w:p>
        </w:tc>
        <w:tc>
          <w:tcPr>
            <w:tcW w:w="981" w:type="dxa"/>
          </w:tcPr>
          <w:p w14:paraId="4FDC1761" w14:textId="390A3398" w:rsidR="0048751A" w:rsidRPr="001264DE" w:rsidRDefault="008F496C"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2025-26</w:t>
            </w:r>
          </w:p>
        </w:tc>
        <w:tc>
          <w:tcPr>
            <w:tcW w:w="896" w:type="dxa"/>
          </w:tcPr>
          <w:p w14:paraId="4979B72F" w14:textId="5CF28C94" w:rsidR="0048751A" w:rsidRPr="001264DE" w:rsidRDefault="008F496C"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2026-27</w:t>
            </w:r>
          </w:p>
        </w:tc>
        <w:tc>
          <w:tcPr>
            <w:tcW w:w="897" w:type="dxa"/>
          </w:tcPr>
          <w:p w14:paraId="5D7562D5" w14:textId="3A89334E" w:rsidR="0048751A" w:rsidRPr="001264DE" w:rsidRDefault="008F496C"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w:t>
            </w:r>
            <w:r>
              <w:rPr>
                <w:iCs/>
              </w:rPr>
              <w:t>7</w:t>
            </w:r>
            <w:r w:rsidRPr="001036FD">
              <w:rPr>
                <w:iCs/>
              </w:rPr>
              <w:t>-2</w:t>
            </w:r>
            <w:r>
              <w:rPr>
                <w:iCs/>
              </w:rPr>
              <w:t>8</w:t>
            </w:r>
          </w:p>
        </w:tc>
        <w:tc>
          <w:tcPr>
            <w:tcW w:w="1046" w:type="dxa"/>
          </w:tcPr>
          <w:p w14:paraId="7B5D80A2" w14:textId="0E88FEB6" w:rsidR="0048751A" w:rsidRPr="001264DE" w:rsidRDefault="008F496C"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w:t>
            </w:r>
            <w:r>
              <w:rPr>
                <w:iCs/>
              </w:rPr>
              <w:t>8</w:t>
            </w:r>
            <w:r w:rsidRPr="001036FD">
              <w:rPr>
                <w:iCs/>
              </w:rPr>
              <w:t>-2</w:t>
            </w:r>
            <w:r>
              <w:rPr>
                <w:iCs/>
              </w:rPr>
              <w:t>9</w:t>
            </w:r>
          </w:p>
        </w:tc>
        <w:tc>
          <w:tcPr>
            <w:tcW w:w="1196" w:type="dxa"/>
          </w:tcPr>
          <w:p w14:paraId="4D1CBF56"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58" w:type="dxa"/>
          </w:tcPr>
          <w:p w14:paraId="62E52314" w14:textId="77777777" w:rsidR="0048751A" w:rsidRPr="00AB16C1"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48751A" w:rsidRPr="001E5B84" w14:paraId="198F4AD9" w14:textId="77777777" w:rsidTr="0048751A">
        <w:tc>
          <w:tcPr>
            <w:cnfStyle w:val="001000000000" w:firstRow="0" w:lastRow="0" w:firstColumn="1" w:lastColumn="0" w:oddVBand="0" w:evenVBand="0" w:oddHBand="0" w:evenHBand="0" w:firstRowFirstColumn="0" w:firstRowLastColumn="0" w:lastRowFirstColumn="0" w:lastRowLastColumn="0"/>
            <w:tcW w:w="2692" w:type="dxa"/>
          </w:tcPr>
          <w:p w14:paraId="3815C9FD" w14:textId="77777777" w:rsidR="0048751A" w:rsidRPr="001E5B84" w:rsidRDefault="0048751A" w:rsidP="0048751A">
            <w:pPr>
              <w:spacing w:before="40" w:after="40"/>
            </w:pPr>
            <w:r>
              <w:t>New revenue initiative 1</w:t>
            </w:r>
          </w:p>
        </w:tc>
        <w:tc>
          <w:tcPr>
            <w:tcW w:w="872" w:type="dxa"/>
          </w:tcPr>
          <w:p w14:paraId="36F2CC1F"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81" w:type="dxa"/>
          </w:tcPr>
          <w:p w14:paraId="1B8D999B"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224A88B5"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97" w:type="dxa"/>
          </w:tcPr>
          <w:p w14:paraId="206B407A"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046" w:type="dxa"/>
          </w:tcPr>
          <w:p w14:paraId="4D954F0D" w14:textId="77777777" w:rsidR="0048751A"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0638C8">
              <w:t>0.000</w:t>
            </w:r>
          </w:p>
        </w:tc>
        <w:tc>
          <w:tcPr>
            <w:tcW w:w="1196" w:type="dxa"/>
            <w:shd w:val="clear" w:color="auto" w:fill="F2F2F2" w:themeFill="background1" w:themeFillShade="F2"/>
          </w:tcPr>
          <w:p w14:paraId="7406918B"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t>0.000</w:t>
            </w:r>
          </w:p>
        </w:tc>
        <w:tc>
          <w:tcPr>
            <w:tcW w:w="1058" w:type="dxa"/>
          </w:tcPr>
          <w:p w14:paraId="3B0A69F2" w14:textId="77777777" w:rsidR="0048751A" w:rsidRPr="001E5B84"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t>0.000</w:t>
            </w:r>
          </w:p>
        </w:tc>
      </w:tr>
      <w:tr w:rsidR="0048751A" w:rsidRPr="001E5B84" w14:paraId="4179C842" w14:textId="77777777" w:rsidTr="0048751A">
        <w:tc>
          <w:tcPr>
            <w:cnfStyle w:val="001000000000" w:firstRow="0" w:lastRow="0" w:firstColumn="1" w:lastColumn="0" w:oddVBand="0" w:evenVBand="0" w:oddHBand="0" w:evenHBand="0" w:firstRowFirstColumn="0" w:firstRowLastColumn="0" w:lastRowFirstColumn="0" w:lastRowLastColumn="0"/>
            <w:tcW w:w="2692" w:type="dxa"/>
          </w:tcPr>
          <w:p w14:paraId="293729D2" w14:textId="77777777" w:rsidR="0048751A" w:rsidRPr="00F8761D" w:rsidRDefault="0048751A" w:rsidP="0048751A">
            <w:pPr>
              <w:spacing w:before="40" w:after="40"/>
            </w:pPr>
            <w:r w:rsidRPr="00F8761D">
              <w:t>Impact on existing revenue increase/(decrease)</w:t>
            </w:r>
          </w:p>
        </w:tc>
        <w:tc>
          <w:tcPr>
            <w:tcW w:w="872" w:type="dxa"/>
          </w:tcPr>
          <w:p w14:paraId="444C1F9A"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981" w:type="dxa"/>
          </w:tcPr>
          <w:p w14:paraId="37652745"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896" w:type="dxa"/>
          </w:tcPr>
          <w:p w14:paraId="3EA0511E"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897" w:type="dxa"/>
          </w:tcPr>
          <w:p w14:paraId="2754B794"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1046" w:type="dxa"/>
          </w:tcPr>
          <w:p w14:paraId="78136DC6"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0638C8">
              <w:t>0.000</w:t>
            </w:r>
          </w:p>
        </w:tc>
        <w:tc>
          <w:tcPr>
            <w:tcW w:w="1196" w:type="dxa"/>
            <w:shd w:val="clear" w:color="auto" w:fill="F2F2F2" w:themeFill="background1" w:themeFillShade="F2"/>
          </w:tcPr>
          <w:p w14:paraId="1C6729EF"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1058" w:type="dxa"/>
          </w:tcPr>
          <w:p w14:paraId="3CC089F8" w14:textId="77777777" w:rsidR="0048751A" w:rsidRPr="00F8761D"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r>
      <w:tr w:rsidR="0048751A" w:rsidRPr="001E5B84" w14:paraId="4CEFD7D5" w14:textId="77777777" w:rsidTr="0048751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Pr>
          <w:p w14:paraId="78046BA8" w14:textId="77777777" w:rsidR="0048751A" w:rsidRPr="00F8761D" w:rsidRDefault="0048751A" w:rsidP="0048751A">
            <w:pPr>
              <w:spacing w:before="40" w:after="40"/>
            </w:pPr>
            <w:r w:rsidRPr="00F8761D">
              <w:t>Net revenue impact</w:t>
            </w:r>
          </w:p>
        </w:tc>
        <w:tc>
          <w:tcPr>
            <w:tcW w:w="872" w:type="dxa"/>
          </w:tcPr>
          <w:p w14:paraId="5CA30A82"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981" w:type="dxa"/>
          </w:tcPr>
          <w:p w14:paraId="75D70E71"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896" w:type="dxa"/>
          </w:tcPr>
          <w:p w14:paraId="5651F07F"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897" w:type="dxa"/>
          </w:tcPr>
          <w:p w14:paraId="20842443"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1046" w:type="dxa"/>
          </w:tcPr>
          <w:p w14:paraId="086FD5F1"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0638C8">
              <w:t>0.000</w:t>
            </w:r>
          </w:p>
        </w:tc>
        <w:tc>
          <w:tcPr>
            <w:tcW w:w="1196" w:type="dxa"/>
            <w:shd w:val="clear" w:color="auto" w:fill="F2F2F2" w:themeFill="background1" w:themeFillShade="F2"/>
          </w:tcPr>
          <w:p w14:paraId="456F297C" w14:textId="77777777" w:rsidR="0048751A" w:rsidRPr="00F8761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1058" w:type="dxa"/>
          </w:tcPr>
          <w:p w14:paraId="549756F5" w14:textId="77777777" w:rsidR="0048751A"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r>
    </w:tbl>
    <w:p w14:paraId="5DC9DBE5" w14:textId="77777777" w:rsidR="00D25A80" w:rsidRPr="00F31570" w:rsidRDefault="00D25A80" w:rsidP="00F31570">
      <w:pPr>
        <w:pStyle w:val="Heading1numbered"/>
      </w:pPr>
      <w:bookmarkStart w:id="203" w:name="_Toc117768815"/>
      <w:bookmarkStart w:id="204" w:name="_Toc117769174"/>
      <w:bookmarkStart w:id="205" w:name="_Toc117770109"/>
      <w:bookmarkStart w:id="206" w:name="_Toc117785679"/>
      <w:bookmarkStart w:id="207" w:name="_Toc118466270"/>
      <w:bookmarkStart w:id="208" w:name="_Toc177127911"/>
      <w:bookmarkEnd w:id="203"/>
      <w:bookmarkEnd w:id="204"/>
      <w:bookmarkEnd w:id="205"/>
      <w:bookmarkEnd w:id="206"/>
      <w:r w:rsidRPr="00F31570">
        <w:t>Deliverability</w:t>
      </w:r>
      <w:bookmarkEnd w:id="207"/>
      <w:bookmarkEnd w:id="208"/>
    </w:p>
    <w:p w14:paraId="2405D202" w14:textId="77777777" w:rsidR="00D25A80" w:rsidRPr="00F31570" w:rsidRDefault="00D25A80" w:rsidP="00F31570">
      <w:pPr>
        <w:pStyle w:val="Heading2numbered"/>
      </w:pPr>
      <w:bookmarkStart w:id="209" w:name="_Toc118466271"/>
      <w:bookmarkStart w:id="210" w:name="_Toc177127912"/>
      <w:r w:rsidRPr="00F31570">
        <w:t>Assessment and management of risks and sensitivities</w:t>
      </w:r>
      <w:bookmarkEnd w:id="209"/>
      <w:bookmarkEnd w:id="210"/>
    </w:p>
    <w:sdt>
      <w:sdtPr>
        <w:rPr>
          <w:color w:val="2B579A"/>
          <w:shd w:val="clear" w:color="auto" w:fill="E6E6E6"/>
        </w:rPr>
        <w:alias w:val="Guidance"/>
        <w:tag w:val="guidance"/>
        <w:id w:val="-354501746"/>
        <w:placeholder>
          <w:docPart w:val="1EF61A1BE2334EA58E945A7CAEB0AA45"/>
        </w:placeholder>
      </w:sdtPr>
      <w:sdtEndPr>
        <w:rPr>
          <w:color w:val="auto"/>
          <w:shd w:val="clear" w:color="auto" w:fill="auto"/>
        </w:rPr>
      </w:sdtEndPr>
      <w:sdtContent>
        <w:p w14:paraId="0E566D32" w14:textId="77777777" w:rsidR="00D25A80" w:rsidRDefault="00D25A80" w:rsidP="00D25A80">
          <w:pPr>
            <w:pStyle w:val="GuidanceNormal"/>
          </w:pPr>
          <w:r>
            <w:t xml:space="preserve">Provide a detailed risk assessment of the recommended solution, outlining key risks and including: </w:t>
          </w:r>
        </w:p>
        <w:p w14:paraId="24A7E22B" w14:textId="77777777" w:rsidR="00D25A80" w:rsidRDefault="00D25A80" w:rsidP="00D25A80">
          <w:pPr>
            <w:pStyle w:val="GuidanceBullet1"/>
          </w:pPr>
          <w:r>
            <w:t xml:space="preserve">how the risks will be mitigated, including management </w:t>
          </w:r>
          <w:proofErr w:type="gramStart"/>
          <w:r>
            <w:t>strategies;</w:t>
          </w:r>
          <w:proofErr w:type="gramEnd"/>
        </w:p>
        <w:p w14:paraId="579C5EA4" w14:textId="77777777" w:rsidR="00D25A80" w:rsidRDefault="00D25A80" w:rsidP="00D25A80">
          <w:pPr>
            <w:pStyle w:val="GuidanceBullet1"/>
          </w:pPr>
          <w:r>
            <w:t xml:space="preserve">proposed arrangements for ongoing risk monitoring and </w:t>
          </w:r>
          <w:proofErr w:type="gramStart"/>
          <w:r>
            <w:t>management;</w:t>
          </w:r>
          <w:proofErr w:type="gramEnd"/>
        </w:p>
        <w:p w14:paraId="24E79D4F" w14:textId="77777777" w:rsidR="00D25A80" w:rsidRDefault="00D25A80" w:rsidP="00D25A80">
          <w:pPr>
            <w:pStyle w:val="GuidanceBullet1"/>
          </w:pPr>
          <w:r>
            <w:t xml:space="preserve">likely impact on and position of key stakeholders, and how they will be engaged. </w:t>
          </w:r>
        </w:p>
        <w:p w14:paraId="648AB078" w14:textId="77777777" w:rsidR="00D25A80" w:rsidRDefault="00D25A80" w:rsidP="00D25A80">
          <w:pPr>
            <w:pStyle w:val="GuidanceNormal"/>
          </w:pPr>
          <w:r>
            <w:t>Where a proposal faces considerable uncertainty, the business case should convey options to flexibly deal with that uncertainty.</w:t>
          </w:r>
        </w:p>
        <w:p w14:paraId="37A0E474" w14:textId="77777777" w:rsidR="00D25A80" w:rsidRDefault="00D25A80" w:rsidP="00D25A80">
          <w:pPr>
            <w:pStyle w:val="GuidanceNormal"/>
          </w:pPr>
          <w:r w:rsidRPr="00DA7780">
            <w:rPr>
              <w:b/>
            </w:rPr>
            <w:t>Tips</w:t>
          </w:r>
        </w:p>
        <w:p w14:paraId="32690F75" w14:textId="77777777" w:rsidR="00D25A80" w:rsidRDefault="00D25A80" w:rsidP="00D25A80">
          <w:pPr>
            <w:pStyle w:val="GuidanceBullet1"/>
            <w:spacing w:after="120"/>
          </w:pPr>
          <w:r>
            <w:t>In identifying key risks, the following is a (non-exhaustive) list of risk categories: economic; demand; supply; financial; regulatory; private sector; organisational; management; commercial; workforce; contractual; change in law/policy; environmental; political; technological; implementation; and completion.</w:t>
          </w:r>
        </w:p>
      </w:sdtContent>
    </w:sdt>
    <w:p w14:paraId="0382C2C4" w14:textId="77777777" w:rsidR="00D25A80" w:rsidRPr="003D1646" w:rsidRDefault="00D25A80" w:rsidP="00D25A80">
      <w:pPr>
        <w:pStyle w:val="Tablechartdiagramheading"/>
        <w:rPr>
          <w:color w:val="auto"/>
        </w:rPr>
      </w:pPr>
      <w:r w:rsidRPr="003D1646">
        <w:rPr>
          <w:color w:val="auto"/>
        </w:rPr>
        <w:t>Key risks to the success of this investment</w:t>
      </w:r>
    </w:p>
    <w:tbl>
      <w:tblPr>
        <w:tblStyle w:val="DTFtexttable"/>
        <w:tblW w:w="5000" w:type="pct"/>
        <w:tblLook w:val="06A0" w:firstRow="1" w:lastRow="0" w:firstColumn="1" w:lastColumn="0" w:noHBand="1" w:noVBand="1"/>
      </w:tblPr>
      <w:tblGrid>
        <w:gridCol w:w="2672"/>
        <w:gridCol w:w="6966"/>
      </w:tblGrid>
      <w:tr w:rsidR="00D25A80" w:rsidRPr="0069003B" w14:paraId="6402740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4A7682B7" w14:textId="77777777" w:rsidR="00D25A80" w:rsidRPr="0069003B" w:rsidRDefault="00D25A80">
            <w:r w:rsidRPr="0069003B">
              <w:t>Risk</w:t>
            </w:r>
          </w:p>
        </w:tc>
        <w:tc>
          <w:tcPr>
            <w:tcW w:w="6611" w:type="dxa"/>
          </w:tcPr>
          <w:p w14:paraId="3F817215" w14:textId="77777777" w:rsidR="00D25A80" w:rsidRPr="0069003B" w:rsidRDefault="00D25A80">
            <w:pPr>
              <w:cnfStyle w:val="100000000000" w:firstRow="1" w:lastRow="0" w:firstColumn="0" w:lastColumn="0" w:oddVBand="0" w:evenVBand="0" w:oddHBand="0" w:evenHBand="0" w:firstRowFirstColumn="0" w:firstRowLastColumn="0" w:lastRowFirstColumn="0" w:lastRowLastColumn="0"/>
            </w:pPr>
            <w:r w:rsidRPr="0069003B">
              <w:t>Management strategy</w:t>
            </w:r>
          </w:p>
        </w:tc>
      </w:tr>
      <w:tr w:rsidR="00D25A80" w:rsidRPr="0069003B" w14:paraId="0B8F378A" w14:textId="77777777">
        <w:tc>
          <w:tcPr>
            <w:cnfStyle w:val="001000000000" w:firstRow="0" w:lastRow="0" w:firstColumn="1" w:lastColumn="0" w:oddVBand="0" w:evenVBand="0" w:oddHBand="0" w:evenHBand="0" w:firstRowFirstColumn="0" w:firstRowLastColumn="0" w:lastRowFirstColumn="0" w:lastRowLastColumn="0"/>
            <w:tcW w:w="2536" w:type="dxa"/>
          </w:tcPr>
          <w:p w14:paraId="4D2A4008" w14:textId="77777777" w:rsidR="00D25A80" w:rsidRPr="007B2D50" w:rsidRDefault="00D25A80">
            <w:r w:rsidRPr="00041D09">
              <w:t>[Describe risk]</w:t>
            </w:r>
          </w:p>
        </w:tc>
        <w:tc>
          <w:tcPr>
            <w:tcW w:w="6611" w:type="dxa"/>
          </w:tcPr>
          <w:p w14:paraId="68E746AD" w14:textId="77777777" w:rsidR="00D25A80" w:rsidRPr="00C33B9F" w:rsidRDefault="00D25A80">
            <w:pPr>
              <w:cnfStyle w:val="000000000000" w:firstRow="0" w:lastRow="0" w:firstColumn="0" w:lastColumn="0" w:oddVBand="0" w:evenVBand="0" w:oddHBand="0" w:evenHBand="0" w:firstRowFirstColumn="0" w:firstRowLastColumn="0" w:lastRowFirstColumn="0" w:lastRowLastColumn="0"/>
            </w:pPr>
            <w:r w:rsidRPr="007B2D50">
              <w:t>[Outline strategy for management]</w:t>
            </w:r>
          </w:p>
        </w:tc>
      </w:tr>
      <w:tr w:rsidR="00D25A80" w:rsidRPr="0069003B" w14:paraId="1B86AABF" w14:textId="77777777">
        <w:tc>
          <w:tcPr>
            <w:cnfStyle w:val="001000000000" w:firstRow="0" w:lastRow="0" w:firstColumn="1" w:lastColumn="0" w:oddVBand="0" w:evenVBand="0" w:oddHBand="0" w:evenHBand="0" w:firstRowFirstColumn="0" w:firstRowLastColumn="0" w:lastRowFirstColumn="0" w:lastRowLastColumn="0"/>
            <w:tcW w:w="2536" w:type="dxa"/>
          </w:tcPr>
          <w:p w14:paraId="105250B3" w14:textId="77777777" w:rsidR="00D25A80" w:rsidRPr="00041D09" w:rsidRDefault="00D25A80"/>
        </w:tc>
        <w:tc>
          <w:tcPr>
            <w:tcW w:w="6611" w:type="dxa"/>
          </w:tcPr>
          <w:p w14:paraId="40EE92E8" w14:textId="77777777" w:rsidR="00D25A80" w:rsidRPr="007B2D50" w:rsidRDefault="00D25A80">
            <w:pPr>
              <w:cnfStyle w:val="000000000000" w:firstRow="0" w:lastRow="0" w:firstColumn="0" w:lastColumn="0" w:oddVBand="0" w:evenVBand="0" w:oddHBand="0" w:evenHBand="0" w:firstRowFirstColumn="0" w:firstRowLastColumn="0" w:lastRowFirstColumn="0" w:lastRowLastColumn="0"/>
            </w:pPr>
          </w:p>
        </w:tc>
      </w:tr>
    </w:tbl>
    <w:p w14:paraId="7A6EEA62" w14:textId="77777777" w:rsidR="00D25A80" w:rsidRPr="00F31570" w:rsidRDefault="00D25A80" w:rsidP="00F31570">
      <w:pPr>
        <w:pStyle w:val="Heading2numbered"/>
      </w:pPr>
      <w:bookmarkStart w:id="211" w:name="_Toc118466272"/>
      <w:bookmarkStart w:id="212" w:name="_Toc177127913"/>
      <w:r w:rsidRPr="00F31570">
        <w:t xml:space="preserve">Implementation </w:t>
      </w:r>
      <w:bookmarkStart w:id="213" w:name="_Toc117758046"/>
      <w:bookmarkStart w:id="214" w:name="_Toc117768818"/>
      <w:bookmarkStart w:id="215" w:name="_Toc117769177"/>
      <w:bookmarkStart w:id="216" w:name="_Toc117770112"/>
      <w:bookmarkStart w:id="217" w:name="_Toc117785683"/>
      <w:bookmarkStart w:id="218" w:name="_Toc118461635"/>
      <w:bookmarkStart w:id="219" w:name="_Toc117758047"/>
      <w:bookmarkStart w:id="220" w:name="_Toc117768819"/>
      <w:bookmarkStart w:id="221" w:name="_Toc117769178"/>
      <w:bookmarkStart w:id="222" w:name="_Toc117770113"/>
      <w:bookmarkStart w:id="223" w:name="_Toc117785684"/>
      <w:bookmarkStart w:id="224" w:name="_Toc118461636"/>
      <w:bookmarkStart w:id="225" w:name="_Toc117758048"/>
      <w:bookmarkStart w:id="226" w:name="_Toc117768820"/>
      <w:bookmarkStart w:id="227" w:name="_Toc117769179"/>
      <w:bookmarkStart w:id="228" w:name="_Toc117770114"/>
      <w:bookmarkStart w:id="229" w:name="_Toc117785685"/>
      <w:bookmarkStart w:id="230" w:name="_Toc118461637"/>
      <w:bookmarkStart w:id="231" w:name="_Toc117758049"/>
      <w:bookmarkStart w:id="232" w:name="_Toc117768821"/>
      <w:bookmarkStart w:id="233" w:name="_Toc117769180"/>
      <w:bookmarkStart w:id="234" w:name="_Toc117770115"/>
      <w:bookmarkStart w:id="235" w:name="_Toc117785686"/>
      <w:bookmarkStart w:id="236" w:name="_Toc118461638"/>
      <w:bookmarkStart w:id="237" w:name="_Toc117758050"/>
      <w:bookmarkStart w:id="238" w:name="_Toc117768822"/>
      <w:bookmarkStart w:id="239" w:name="_Toc117769181"/>
      <w:bookmarkStart w:id="240" w:name="_Toc117770116"/>
      <w:bookmarkStart w:id="241" w:name="_Toc117785687"/>
      <w:bookmarkStart w:id="242" w:name="_Toc118461639"/>
      <w:bookmarkStart w:id="243" w:name="_Toc117758051"/>
      <w:bookmarkStart w:id="244" w:name="_Toc117768823"/>
      <w:bookmarkStart w:id="245" w:name="_Toc117769182"/>
      <w:bookmarkStart w:id="246" w:name="_Toc117770117"/>
      <w:bookmarkStart w:id="247" w:name="_Toc117785688"/>
      <w:bookmarkStart w:id="248" w:name="_Toc118461640"/>
      <w:bookmarkStart w:id="249" w:name="_Toc117758052"/>
      <w:bookmarkStart w:id="250" w:name="_Toc117768824"/>
      <w:bookmarkStart w:id="251" w:name="_Toc117769183"/>
      <w:bookmarkStart w:id="252" w:name="_Toc117770118"/>
      <w:bookmarkStart w:id="253" w:name="_Toc117785689"/>
      <w:bookmarkStart w:id="254" w:name="_Toc118461641"/>
      <w:bookmarkStart w:id="255" w:name="_Toc117758053"/>
      <w:bookmarkStart w:id="256" w:name="_Toc117768825"/>
      <w:bookmarkStart w:id="257" w:name="_Toc117769184"/>
      <w:bookmarkStart w:id="258" w:name="_Toc117770119"/>
      <w:bookmarkStart w:id="259" w:name="_Toc117785690"/>
      <w:bookmarkStart w:id="260" w:name="_Toc118461642"/>
      <w:bookmarkStart w:id="261" w:name="_Toc117758054"/>
      <w:bookmarkStart w:id="262" w:name="_Toc117768826"/>
      <w:bookmarkStart w:id="263" w:name="_Toc117769185"/>
      <w:bookmarkStart w:id="264" w:name="_Toc117770120"/>
      <w:bookmarkStart w:id="265" w:name="_Toc117785691"/>
      <w:bookmarkStart w:id="266" w:name="_Toc118461643"/>
      <w:bookmarkStart w:id="267" w:name="_Toc117758055"/>
      <w:bookmarkStart w:id="268" w:name="_Toc117768827"/>
      <w:bookmarkStart w:id="269" w:name="_Toc117769186"/>
      <w:bookmarkStart w:id="270" w:name="_Toc117770121"/>
      <w:bookmarkStart w:id="271" w:name="_Toc117785692"/>
      <w:bookmarkStart w:id="272" w:name="_Toc118461644"/>
      <w:bookmarkStart w:id="273" w:name="_Toc117758056"/>
      <w:bookmarkStart w:id="274" w:name="_Toc117768828"/>
      <w:bookmarkStart w:id="275" w:name="_Toc117769187"/>
      <w:bookmarkStart w:id="276" w:name="_Toc117770122"/>
      <w:bookmarkStart w:id="277" w:name="_Toc117785693"/>
      <w:bookmarkStart w:id="278" w:name="_Toc118461645"/>
      <w:bookmarkStart w:id="279" w:name="_Toc117758057"/>
      <w:bookmarkStart w:id="280" w:name="_Toc117768829"/>
      <w:bookmarkStart w:id="281" w:name="_Toc117769188"/>
      <w:bookmarkStart w:id="282" w:name="_Toc117770123"/>
      <w:bookmarkStart w:id="283" w:name="_Toc117785694"/>
      <w:bookmarkStart w:id="284" w:name="_Toc118461646"/>
      <w:bookmarkStart w:id="285" w:name="_Toc117758058"/>
      <w:bookmarkStart w:id="286" w:name="_Toc117768830"/>
      <w:bookmarkStart w:id="287" w:name="_Toc117769189"/>
      <w:bookmarkStart w:id="288" w:name="_Toc117770124"/>
      <w:bookmarkStart w:id="289" w:name="_Toc117785695"/>
      <w:bookmarkStart w:id="290" w:name="_Toc118461647"/>
      <w:bookmarkStart w:id="291" w:name="_Toc117758059"/>
      <w:bookmarkStart w:id="292" w:name="_Toc117768831"/>
      <w:bookmarkStart w:id="293" w:name="_Toc117769190"/>
      <w:bookmarkStart w:id="294" w:name="_Toc117770125"/>
      <w:bookmarkStart w:id="295" w:name="_Toc117785696"/>
      <w:bookmarkStart w:id="296" w:name="_Toc118461648"/>
      <w:bookmarkStart w:id="297" w:name="_Toc117758060"/>
      <w:bookmarkStart w:id="298" w:name="_Toc117768832"/>
      <w:bookmarkStart w:id="299" w:name="_Toc117769191"/>
      <w:bookmarkStart w:id="300" w:name="_Toc117770126"/>
      <w:bookmarkStart w:id="301" w:name="_Toc117785697"/>
      <w:bookmarkStart w:id="302" w:name="_Toc118461649"/>
      <w:bookmarkStart w:id="303" w:name="_Toc117758061"/>
      <w:bookmarkStart w:id="304" w:name="_Toc117768833"/>
      <w:bookmarkStart w:id="305" w:name="_Toc117769192"/>
      <w:bookmarkStart w:id="306" w:name="_Toc117770127"/>
      <w:bookmarkStart w:id="307" w:name="_Toc117785698"/>
      <w:bookmarkStart w:id="308" w:name="_Toc11846165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F31570">
        <w:t>readiness</w:t>
      </w:r>
      <w:bookmarkEnd w:id="211"/>
      <w:bookmarkEnd w:id="212"/>
      <w:r w:rsidRPr="00F31570">
        <w:t xml:space="preserve"> </w:t>
      </w:r>
    </w:p>
    <w:sdt>
      <w:sdtPr>
        <w:rPr>
          <w:color w:val="2B579A"/>
          <w:shd w:val="clear" w:color="auto" w:fill="E6E6E6"/>
        </w:rPr>
        <w:alias w:val="Guidance"/>
        <w:tag w:val="guidance"/>
        <w:id w:val="663294396"/>
        <w:placeholder>
          <w:docPart w:val="B9D903442CE3479DA311D056A95210D2"/>
        </w:placeholder>
      </w:sdtPr>
      <w:sdtEndPr>
        <w:rPr>
          <w:color w:val="auto"/>
          <w:shd w:val="clear" w:color="auto" w:fill="auto"/>
        </w:rPr>
      </w:sdtEndPr>
      <w:sdtContent>
        <w:p w14:paraId="0C22B34E" w14:textId="77777777" w:rsidR="00D25A80" w:rsidRDefault="00D25A80" w:rsidP="00D25A80">
          <w:pPr>
            <w:pStyle w:val="GuidanceNormal"/>
          </w:pPr>
          <w:r>
            <w:t>Provide an overview of the preferred solution’s readiness for implementation, this may include:</w:t>
          </w:r>
        </w:p>
        <w:p w14:paraId="2A457AFF" w14:textId="77777777" w:rsidR="00D25A80" w:rsidRDefault="00D25A80" w:rsidP="00D25A80">
          <w:pPr>
            <w:pStyle w:val="GuidanceBullet1"/>
          </w:pPr>
          <w:r>
            <w:t xml:space="preserve">deliverability within the proposed project cost and </w:t>
          </w:r>
          <w:proofErr w:type="gramStart"/>
          <w:r>
            <w:t>phasings;</w:t>
          </w:r>
          <w:proofErr w:type="gramEnd"/>
        </w:p>
        <w:p w14:paraId="468C634D" w14:textId="77777777" w:rsidR="00D25A80" w:rsidRDefault="00D25A80" w:rsidP="00D25A80">
          <w:pPr>
            <w:pStyle w:val="GuidanceBullet1"/>
          </w:pPr>
          <w:r>
            <w:t xml:space="preserve">the organisation’s capacity and skills to deliver this project and cope with the increased </w:t>
          </w:r>
          <w:proofErr w:type="gramStart"/>
          <w:r>
            <w:t>workload;</w:t>
          </w:r>
          <w:proofErr w:type="gramEnd"/>
        </w:p>
        <w:p w14:paraId="12CA5293" w14:textId="77777777" w:rsidR="00D25A80" w:rsidRDefault="00D25A80" w:rsidP="00D25A80">
          <w:pPr>
            <w:pStyle w:val="GuidanceBullet1"/>
          </w:pPr>
          <w:r>
            <w:t>market conditions and capacity (e.g. workforce, skills shortage), including impact on resource availability for other projects; and/or</w:t>
          </w:r>
        </w:p>
        <w:p w14:paraId="76CE7D75" w14:textId="77777777" w:rsidR="00D25A80" w:rsidRDefault="00D25A80" w:rsidP="00D25A80">
          <w:pPr>
            <w:pStyle w:val="GuidanceBullet1"/>
          </w:pPr>
          <w:r>
            <w:t>other factors (e.g. legislative changes required).</w:t>
          </w:r>
        </w:p>
        <w:p w14:paraId="6AAFEA36" w14:textId="77777777" w:rsidR="00D25A80" w:rsidRDefault="00D25A80" w:rsidP="00D25A80">
          <w:pPr>
            <w:pStyle w:val="GuidanceNormal"/>
          </w:pPr>
          <w:r>
            <w:t>Describe the proposed implementation process including managing organisational change, stakeholders, procurement, and any other factors that may constrain implementation within the proposed timeline.</w:t>
          </w:r>
        </w:p>
      </w:sdtContent>
    </w:sdt>
    <w:p w14:paraId="79B90B6E" w14:textId="2D6273D6" w:rsidR="00D25A80" w:rsidRPr="00F31570" w:rsidRDefault="00D25A80" w:rsidP="00F31570">
      <w:pPr>
        <w:pStyle w:val="Heading2numbered"/>
      </w:pPr>
      <w:bookmarkStart w:id="309" w:name="_Toc118466273"/>
      <w:bookmarkStart w:id="310" w:name="_Toc177127914"/>
      <w:r w:rsidRPr="00F31570">
        <w:t>Timelines and milestones</w:t>
      </w:r>
      <w:bookmarkEnd w:id="309"/>
      <w:bookmarkEnd w:id="310"/>
    </w:p>
    <w:sdt>
      <w:sdtPr>
        <w:rPr>
          <w:color w:val="2B579A"/>
          <w:shd w:val="clear" w:color="auto" w:fill="E6E6E6"/>
        </w:rPr>
        <w:alias w:val="Guidance"/>
        <w:tag w:val="guidance"/>
        <w:id w:val="1315070683"/>
        <w:placeholder>
          <w:docPart w:val="B9D903442CE3479DA311D056A95210D2"/>
        </w:placeholder>
      </w:sdtPr>
      <w:sdtEndPr>
        <w:rPr>
          <w:color w:val="auto"/>
          <w:shd w:val="clear" w:color="auto" w:fill="auto"/>
        </w:rPr>
      </w:sdtEndPr>
      <w:sdtContent>
        <w:p w14:paraId="4AF877CB" w14:textId="77777777" w:rsidR="00D25A80" w:rsidRDefault="00D25A80" w:rsidP="00D25A80">
          <w:pPr>
            <w:pStyle w:val="GuidanceBullet1"/>
          </w:pPr>
          <w:r>
            <w:t>Outline the timelines for this initiative, including key implementation components and project milestones. This should include the forecast start and end dates.</w:t>
          </w:r>
        </w:p>
        <w:p w14:paraId="391871E6" w14:textId="77777777" w:rsidR="00D25A80" w:rsidRDefault="00D25A80" w:rsidP="00D25A80">
          <w:pPr>
            <w:pStyle w:val="GuidanceBullet1"/>
          </w:pPr>
          <w:r>
            <w:t>List the major milestones and their delivery timelines including:</w:t>
          </w:r>
        </w:p>
        <w:p w14:paraId="79D66582" w14:textId="77777777" w:rsidR="00D25A80" w:rsidRDefault="00D25A80" w:rsidP="00D25A80">
          <w:pPr>
            <w:pStyle w:val="GuidanceBullet2"/>
          </w:pPr>
          <w:r>
            <w:t>–</w:t>
          </w:r>
          <w:r>
            <w:tab/>
            <w:t xml:space="preserve">an outline of the high-level project </w:t>
          </w:r>
          <w:proofErr w:type="gramStart"/>
          <w:r>
            <w:t>schedule;</w:t>
          </w:r>
          <w:proofErr w:type="gramEnd"/>
        </w:p>
        <w:p w14:paraId="31012E14" w14:textId="77777777" w:rsidR="00D25A80" w:rsidRPr="008871C5" w:rsidRDefault="00D25A80" w:rsidP="00D25A80">
          <w:pPr>
            <w:pStyle w:val="GuidanceBullet2"/>
          </w:pPr>
          <w:r>
            <w:t>–</w:t>
          </w:r>
          <w:r>
            <w:tab/>
          </w:r>
          <w:r w:rsidRPr="008871C5">
            <w:t>if the rollout is staged, specify the details (e.g. 30 per cent of target cohort will receive the service by December 20</w:t>
          </w:r>
          <w:r>
            <w:t>23</w:t>
          </w:r>
          <w:r w:rsidRPr="008871C5">
            <w:t>, 60 per cent by December 202</w:t>
          </w:r>
          <w:r>
            <w:t>4</w:t>
          </w:r>
          <w:r w:rsidRPr="008871C5">
            <w:t>); and</w:t>
          </w:r>
        </w:p>
        <w:p w14:paraId="155186DE" w14:textId="77777777" w:rsidR="00D25A80" w:rsidRDefault="00D25A80" w:rsidP="00D25A80">
          <w:pPr>
            <w:pStyle w:val="GuidanceBullet2"/>
          </w:pPr>
          <w:r>
            <w:t>–</w:t>
          </w:r>
          <w:r>
            <w:tab/>
            <w:t>advice on when and how timelines will be public communicated.</w:t>
          </w:r>
        </w:p>
        <w:p w14:paraId="73AF9EB4" w14:textId="77777777" w:rsidR="00D25A80" w:rsidRDefault="00D25A80" w:rsidP="00D25A80">
          <w:pPr>
            <w:pStyle w:val="GuidanceBullet1"/>
          </w:pPr>
          <w:r>
            <w:t>For</w:t>
          </w:r>
          <w:r w:rsidRPr="004D1548">
            <w:t xml:space="preserve"> initiative</w:t>
          </w:r>
          <w:r>
            <w:t>s</w:t>
          </w:r>
          <w:r w:rsidRPr="004D1548">
            <w:t xml:space="preserve"> </w:t>
          </w:r>
          <w:r>
            <w:t>with</w:t>
          </w:r>
          <w:r w:rsidRPr="004D1548">
            <w:t xml:space="preserve"> multiple components, insert additional rows and specify the </w:t>
          </w:r>
          <w:r>
            <w:t>timelines</w:t>
          </w:r>
          <w:r w:rsidRPr="004D1548">
            <w:t xml:space="preserve"> for each component separately.</w:t>
          </w:r>
        </w:p>
        <w:p w14:paraId="3368581A" w14:textId="400EB7E4" w:rsidR="00D25A80" w:rsidRPr="00DA7780" w:rsidRDefault="00D25A80" w:rsidP="00D25A80">
          <w:pPr>
            <w:pStyle w:val="GuidanceNormal"/>
            <w:rPr>
              <w:b/>
            </w:rPr>
          </w:pPr>
          <w:bookmarkStart w:id="311" w:name="_Hlk17799421"/>
          <w:r w:rsidRPr="00DA7780">
            <w:rPr>
              <w:b/>
            </w:rPr>
            <w:t>Asset proposals</w:t>
          </w:r>
          <w:r>
            <w:rPr>
              <w:b/>
            </w:rPr>
            <w:t xml:space="preserve"> </w:t>
          </w:r>
        </w:p>
        <w:p w14:paraId="4508A8E6" w14:textId="77777777" w:rsidR="00D25A80" w:rsidRDefault="00D25A80" w:rsidP="00D25A80">
          <w:pPr>
            <w:pStyle w:val="GuidanceNormal"/>
          </w:pPr>
          <w:r>
            <w:t xml:space="preserve">Dates are required for the six milestones below. All projects published in </w:t>
          </w:r>
          <w:r w:rsidRPr="00DA7780">
            <w:rPr>
              <w:i/>
            </w:rPr>
            <w:t>Budget Paper 4: State Capital Program</w:t>
          </w:r>
          <w:r>
            <w:t xml:space="preserve"> are required to report against these milestones in the Major Projects Performance Report to ERC (refer to Major projects and capital program performance reporting guidance DTFIR for more details):</w:t>
          </w:r>
        </w:p>
        <w:p w14:paraId="78445605" w14:textId="77777777" w:rsidR="00D25A80" w:rsidRDefault="00D25A80" w:rsidP="00D25A80">
          <w:pPr>
            <w:pStyle w:val="GuidanceNormal"/>
            <w:tabs>
              <w:tab w:val="left" w:pos="284"/>
            </w:tabs>
            <w:ind w:left="284" w:hanging="284"/>
          </w:pPr>
          <w:r>
            <w:t>1.</w:t>
          </w:r>
          <w:r>
            <w:tab/>
            <w:t>Business case completed – date the full business case is expected to be approved by the Minister or most senior authorising officer (this is required for business cases seeking funding for business case development).</w:t>
          </w:r>
        </w:p>
        <w:p w14:paraId="70A4EF2E" w14:textId="77777777" w:rsidR="00D25A80" w:rsidRDefault="00D25A80" w:rsidP="00D25A80">
          <w:pPr>
            <w:pStyle w:val="GuidanceNormal"/>
            <w:tabs>
              <w:tab w:val="left" w:pos="284"/>
            </w:tabs>
            <w:ind w:left="284" w:hanging="284"/>
          </w:pPr>
          <w:r>
            <w:t>2.</w:t>
          </w:r>
          <w:r>
            <w:tab/>
            <w:t>Tender released – date for the request for tenders is expected to be released to market.</w:t>
          </w:r>
        </w:p>
        <w:p w14:paraId="0278B12C" w14:textId="77777777" w:rsidR="00D25A80" w:rsidRDefault="00D25A80" w:rsidP="00D25A80">
          <w:pPr>
            <w:pStyle w:val="GuidanceNormal"/>
            <w:tabs>
              <w:tab w:val="left" w:pos="284"/>
            </w:tabs>
            <w:ind w:left="284" w:hanging="284"/>
          </w:pPr>
          <w:r>
            <w:t>3.</w:t>
          </w:r>
          <w:r>
            <w:tab/>
            <w:t>Contract signed – date the contract for both parties is expected to be signed.</w:t>
          </w:r>
        </w:p>
        <w:p w14:paraId="6B31A964" w14:textId="77777777" w:rsidR="00D25A80" w:rsidRDefault="00D25A80" w:rsidP="00D25A80">
          <w:pPr>
            <w:pStyle w:val="GuidanceNormal"/>
            <w:tabs>
              <w:tab w:val="left" w:pos="284"/>
            </w:tabs>
            <w:ind w:left="284" w:hanging="284"/>
          </w:pPr>
          <w:r>
            <w:t>4.</w:t>
          </w:r>
          <w:r>
            <w:tab/>
            <w:t>Building commenced – date the contractor is due to commence construction.</w:t>
          </w:r>
        </w:p>
        <w:p w14:paraId="6B3C5B50" w14:textId="77777777" w:rsidR="00D25A80" w:rsidRDefault="00D25A80" w:rsidP="00D25A80">
          <w:pPr>
            <w:pStyle w:val="GuidanceNormal"/>
            <w:tabs>
              <w:tab w:val="left" w:pos="284"/>
            </w:tabs>
            <w:ind w:left="284" w:hanging="284"/>
          </w:pPr>
          <w:r>
            <w:t>5.</w:t>
          </w:r>
          <w:r>
            <w:tab/>
            <w:t>Building completed – date construction is due to be completed and the site handed to the department.</w:t>
          </w:r>
        </w:p>
        <w:p w14:paraId="0587F1E5" w14:textId="77777777" w:rsidR="00D25A80" w:rsidRDefault="00D25A80" w:rsidP="00D25A80">
          <w:pPr>
            <w:pStyle w:val="GuidanceNormal"/>
            <w:tabs>
              <w:tab w:val="left" w:pos="284"/>
            </w:tabs>
            <w:spacing w:after="120"/>
            <w:ind w:left="284" w:hanging="284"/>
          </w:pPr>
          <w:r>
            <w:t>6.</w:t>
          </w:r>
          <w:r>
            <w:tab/>
            <w:t>Operations commenced – date the asset is due to commence delivery of services.</w:t>
          </w:r>
        </w:p>
      </w:sdtContent>
    </w:sdt>
    <w:bookmarkEnd w:id="311" w:displacedByCustomXml="prev"/>
    <w:tbl>
      <w:tblPr>
        <w:tblStyle w:val="DTFtexttable"/>
        <w:tblW w:w="5000" w:type="pct"/>
        <w:tblLook w:val="0620" w:firstRow="1" w:lastRow="0" w:firstColumn="0" w:lastColumn="0" w:noHBand="1" w:noVBand="1"/>
      </w:tblPr>
      <w:tblGrid>
        <w:gridCol w:w="6083"/>
        <w:gridCol w:w="3555"/>
      </w:tblGrid>
      <w:tr w:rsidR="00D25A80" w:rsidRPr="00EF63E6" w14:paraId="6CCEBB71" w14:textId="77777777">
        <w:trPr>
          <w:cnfStyle w:val="100000000000" w:firstRow="1" w:lastRow="0" w:firstColumn="0" w:lastColumn="0" w:oddVBand="0" w:evenVBand="0" w:oddHBand="0" w:evenHBand="0" w:firstRowFirstColumn="0" w:firstRowLastColumn="0" w:lastRowFirstColumn="0" w:lastRowLastColumn="0"/>
        </w:trPr>
        <w:tc>
          <w:tcPr>
            <w:tcW w:w="0" w:type="dxa"/>
            <w:tcBorders>
              <w:top w:val="nil"/>
              <w:bottom w:val="single" w:sz="6" w:space="0" w:color="A6A6A6" w:themeColor="background1" w:themeShade="A6"/>
              <w:right w:val="single" w:sz="4" w:space="0" w:color="0072CE" w:themeColor="accent1"/>
            </w:tcBorders>
          </w:tcPr>
          <w:p w14:paraId="4B578BF9" w14:textId="77777777" w:rsidR="00D25A80" w:rsidRPr="00705B51" w:rsidRDefault="00D25A80" w:rsidP="00774428">
            <w:pPr>
              <w:spacing w:before="40" w:after="40"/>
            </w:pPr>
            <w:r w:rsidRPr="00705B51">
              <w:t>Implementation component/key milestone</w:t>
            </w:r>
          </w:p>
        </w:tc>
        <w:tc>
          <w:tcPr>
            <w:tcW w:w="0" w:type="dxa"/>
            <w:tcBorders>
              <w:left w:val="single" w:sz="4" w:space="0" w:color="0072CE" w:themeColor="accent1"/>
            </w:tcBorders>
          </w:tcPr>
          <w:p w14:paraId="78A1A89E" w14:textId="77777777" w:rsidR="00D25A80" w:rsidRDefault="00D25A80" w:rsidP="00774428">
            <w:pPr>
              <w:spacing w:before="40" w:after="40"/>
            </w:pPr>
            <w:r w:rsidRPr="00705B51">
              <w:t>Timeline</w:t>
            </w:r>
          </w:p>
        </w:tc>
      </w:tr>
      <w:tr w:rsidR="00D25A80" w:rsidRPr="00EF63E6" w14:paraId="498ED12F" w14:textId="77777777">
        <w:tc>
          <w:tcPr>
            <w:tcW w:w="0" w:type="dxa"/>
            <w:tcBorders>
              <w:top w:val="single" w:sz="6" w:space="0" w:color="A6A6A6" w:themeColor="background1" w:themeShade="A6"/>
              <w:bottom w:val="single" w:sz="6" w:space="0" w:color="A6A6A6" w:themeColor="background1" w:themeShade="A6"/>
              <w:right w:val="single" w:sz="4" w:space="0" w:color="0072CE" w:themeColor="accent1"/>
            </w:tcBorders>
          </w:tcPr>
          <w:p w14:paraId="51F9DC9B" w14:textId="77777777" w:rsidR="00D25A80" w:rsidRPr="00EF63E6" w:rsidRDefault="00D25A80" w:rsidP="00774428">
            <w:pPr>
              <w:spacing w:before="40" w:after="40"/>
            </w:pPr>
          </w:p>
        </w:tc>
        <w:tc>
          <w:tcPr>
            <w:tcW w:w="0" w:type="dxa"/>
            <w:tcBorders>
              <w:left w:val="single" w:sz="4" w:space="0" w:color="0072CE" w:themeColor="accent1"/>
            </w:tcBorders>
          </w:tcPr>
          <w:p w14:paraId="7990F834" w14:textId="77777777" w:rsidR="00D25A80" w:rsidRPr="00EF63E6" w:rsidRDefault="00D25A80" w:rsidP="00774428">
            <w:pPr>
              <w:spacing w:before="40" w:after="40"/>
            </w:pPr>
          </w:p>
        </w:tc>
      </w:tr>
      <w:tr w:rsidR="00D25A80" w:rsidRPr="00EF63E6" w14:paraId="1FEB8A9C" w14:textId="77777777">
        <w:tc>
          <w:tcPr>
            <w:tcW w:w="0" w:type="dxa"/>
            <w:tcBorders>
              <w:top w:val="single" w:sz="6" w:space="0" w:color="A6A6A6" w:themeColor="background1" w:themeShade="A6"/>
              <w:bottom w:val="single" w:sz="6" w:space="0" w:color="A6A6A6" w:themeColor="background1" w:themeShade="A6"/>
              <w:right w:val="single" w:sz="4" w:space="0" w:color="0072CE" w:themeColor="accent1"/>
            </w:tcBorders>
          </w:tcPr>
          <w:p w14:paraId="06FBE04E" w14:textId="77777777" w:rsidR="00D25A80" w:rsidRPr="00EF63E6" w:rsidRDefault="00D25A80" w:rsidP="00774428">
            <w:pPr>
              <w:spacing w:before="40" w:after="40"/>
            </w:pPr>
          </w:p>
        </w:tc>
        <w:tc>
          <w:tcPr>
            <w:tcW w:w="0" w:type="dxa"/>
            <w:tcBorders>
              <w:left w:val="single" w:sz="4" w:space="0" w:color="0072CE" w:themeColor="accent1"/>
            </w:tcBorders>
          </w:tcPr>
          <w:p w14:paraId="07D8B6DA" w14:textId="77777777" w:rsidR="00D25A80" w:rsidRPr="00EF63E6" w:rsidRDefault="00D25A80" w:rsidP="00774428">
            <w:pPr>
              <w:spacing w:before="40" w:after="40"/>
            </w:pPr>
          </w:p>
        </w:tc>
      </w:tr>
      <w:tr w:rsidR="00D25A80" w:rsidRPr="00EF63E6" w14:paraId="266350AD" w14:textId="77777777">
        <w:tc>
          <w:tcPr>
            <w:tcW w:w="0" w:type="dxa"/>
            <w:tcBorders>
              <w:top w:val="single" w:sz="6" w:space="0" w:color="A6A6A6" w:themeColor="background1" w:themeShade="A6"/>
              <w:bottom w:val="single" w:sz="12" w:space="0" w:color="68CEF2" w:themeColor="accent2"/>
              <w:right w:val="single" w:sz="4" w:space="0" w:color="0072CE" w:themeColor="accent1"/>
            </w:tcBorders>
          </w:tcPr>
          <w:p w14:paraId="2A314C1A" w14:textId="77777777" w:rsidR="00D25A80" w:rsidRPr="00EF63E6" w:rsidRDefault="00D25A80" w:rsidP="00774428">
            <w:pPr>
              <w:spacing w:before="40" w:after="40"/>
            </w:pPr>
          </w:p>
        </w:tc>
        <w:tc>
          <w:tcPr>
            <w:tcW w:w="0" w:type="dxa"/>
            <w:tcBorders>
              <w:left w:val="single" w:sz="4" w:space="0" w:color="0072CE" w:themeColor="accent1"/>
            </w:tcBorders>
          </w:tcPr>
          <w:p w14:paraId="40415B96" w14:textId="77777777" w:rsidR="00D25A80" w:rsidRPr="00EF63E6" w:rsidRDefault="00D25A80" w:rsidP="00774428">
            <w:pPr>
              <w:spacing w:before="40" w:after="40"/>
            </w:pPr>
          </w:p>
        </w:tc>
      </w:tr>
    </w:tbl>
    <w:p w14:paraId="5C6E783A" w14:textId="77777777" w:rsidR="00D25A80" w:rsidRPr="00F31570" w:rsidRDefault="00D25A80" w:rsidP="00F31570">
      <w:pPr>
        <w:pStyle w:val="Heading1numbered"/>
      </w:pPr>
      <w:bookmarkStart w:id="312" w:name="_Toc117768836"/>
      <w:bookmarkStart w:id="313" w:name="_Toc117769195"/>
      <w:bookmarkStart w:id="314" w:name="_Toc117770130"/>
      <w:bookmarkStart w:id="315" w:name="_Toc118466274"/>
      <w:bookmarkStart w:id="316" w:name="_Toc177127915"/>
      <w:bookmarkEnd w:id="312"/>
      <w:bookmarkEnd w:id="313"/>
      <w:bookmarkEnd w:id="314"/>
      <w:r w:rsidRPr="00F31570">
        <w:t>Staffing requirements</w:t>
      </w:r>
      <w:bookmarkEnd w:id="315"/>
      <w:bookmarkEnd w:id="316"/>
      <w:r w:rsidRPr="00F31570">
        <w:t xml:space="preserve"> </w:t>
      </w:r>
    </w:p>
    <w:p w14:paraId="1507363E" w14:textId="77777777" w:rsidR="00D25A80" w:rsidRPr="00F31570" w:rsidRDefault="00D25A80" w:rsidP="00F31570">
      <w:pPr>
        <w:pStyle w:val="Heading2numbered"/>
      </w:pPr>
      <w:bookmarkStart w:id="317" w:name="_Toc118466275"/>
      <w:bookmarkStart w:id="318" w:name="_Toc177127916"/>
      <w:r w:rsidRPr="00F31570">
        <w:t>Staff/Contractors</w:t>
      </w:r>
      <w:bookmarkEnd w:id="317"/>
      <w:bookmarkEnd w:id="318"/>
    </w:p>
    <w:sdt>
      <w:sdtPr>
        <w:rPr>
          <w:color w:val="2B579A"/>
          <w:shd w:val="clear" w:color="auto" w:fill="E6E6E6"/>
        </w:rPr>
        <w:alias w:val="Guidance"/>
        <w:tag w:val="guidance"/>
        <w:id w:val="-191149476"/>
        <w:placeholder>
          <w:docPart w:val="E4C1218A0850483DB4FF1EFB6CCF4B61"/>
        </w:placeholder>
      </w:sdtPr>
      <w:sdtEndPr>
        <w:rPr>
          <w:color w:val="auto"/>
          <w:shd w:val="clear" w:color="auto" w:fill="auto"/>
        </w:rPr>
      </w:sdtEndPr>
      <w:sdtContent>
        <w:p w14:paraId="50B8B4F3" w14:textId="77777777" w:rsidR="00D25A80" w:rsidRDefault="00D25A80" w:rsidP="00D25A80">
          <w:pPr>
            <w:pStyle w:val="GuidanceBullet1"/>
          </w:pPr>
          <w:r>
            <w:t>Estimate the total staff that the department will employ under this initiative, providing full time equivalents (FTE) to one decimal place in the table below and specifying where staff will be located.</w:t>
          </w:r>
        </w:p>
        <w:p w14:paraId="5902B29B" w14:textId="77777777" w:rsidR="00D25A80" w:rsidRDefault="00D25A80" w:rsidP="00D25A80">
          <w:pPr>
            <w:pStyle w:val="GuidanceBullet1"/>
          </w:pPr>
          <w:r>
            <w:t xml:space="preserve">If the initiative has multiple components, insert additional rows and specify the staffing for each component separately. Please also indicate the grand total FTE for the entire submission. </w:t>
          </w:r>
        </w:p>
        <w:p w14:paraId="578AC677" w14:textId="77777777" w:rsidR="00D25A80" w:rsidRPr="0011458D" w:rsidRDefault="00D25A80" w:rsidP="00D25A80">
          <w:pPr>
            <w:pStyle w:val="GuidanceBullet1"/>
          </w:pPr>
          <w:r>
            <w:t>Include any staff that are capitalised after appropriate accounting advice has been received.</w:t>
          </w:r>
        </w:p>
        <w:p w14:paraId="6D07D092" w14:textId="77777777" w:rsidR="00D25A80" w:rsidRPr="00050BB8" w:rsidRDefault="00D25A80" w:rsidP="00D25A80">
          <w:pPr>
            <w:pStyle w:val="GuidanceBullet1"/>
            <w:numPr>
              <w:ilvl w:val="0"/>
              <w:numId w:val="0"/>
            </w:numPr>
            <w:rPr>
              <w:b/>
            </w:rPr>
          </w:pPr>
          <w:r w:rsidRPr="00ED3206">
            <w:rPr>
              <w:b/>
            </w:rPr>
            <w:t>Tips</w:t>
          </w:r>
        </w:p>
        <w:p w14:paraId="5FD968DA" w14:textId="77777777" w:rsidR="00D25A80" w:rsidRDefault="00D25A80" w:rsidP="00D25A80">
          <w:pPr>
            <w:pStyle w:val="GuidanceBullet1"/>
          </w:pPr>
          <w:r w:rsidRPr="00B73D19">
            <w:rPr>
              <w:i/>
            </w:rPr>
            <w:t>VPS staff</w:t>
          </w:r>
          <w:r>
            <w:t xml:space="preserve"> include staff employed by Departments, Administrative Offices, and other designated Authorities. Further detail is in </w:t>
          </w:r>
          <w:hyperlink r:id="rId39" w:history="1">
            <w:r w:rsidRPr="007C05B2">
              <w:rPr>
                <w:rStyle w:val="Hyperlink"/>
              </w:rPr>
              <w:t>The State of the Public Sector in Victoria report</w:t>
            </w:r>
          </w:hyperlink>
          <w:r w:rsidRPr="0033294C">
            <w:t xml:space="preserve"> (pages </w:t>
          </w:r>
          <w:r>
            <w:t>155-156</w:t>
          </w:r>
          <w:r w:rsidRPr="0033294C">
            <w:t>)</w:t>
          </w:r>
          <w:r>
            <w:t>.</w:t>
          </w:r>
        </w:p>
        <w:p w14:paraId="32984EAF" w14:textId="77777777" w:rsidR="00D25A80" w:rsidRPr="00ED3206" w:rsidRDefault="00D25A80" w:rsidP="00D25A80">
          <w:pPr>
            <w:pStyle w:val="GuidanceBullet1"/>
          </w:pPr>
          <w:r w:rsidRPr="00ED3206">
            <w:rPr>
              <w:i/>
            </w:rPr>
            <w:t>Non-VPS staff</w:t>
          </w:r>
          <w:r w:rsidRPr="00ED3206">
            <w:t xml:space="preserve"> </w:t>
          </w:r>
          <w:r>
            <w:t xml:space="preserve">are all </w:t>
          </w:r>
          <w:r w:rsidRPr="00ED3206">
            <w:t>other workforce groups (e.g. doctors, police, firefighters, teachers).</w:t>
          </w:r>
        </w:p>
        <w:p w14:paraId="180F6119" w14:textId="77777777" w:rsidR="00D25A80" w:rsidRDefault="00D25A80" w:rsidP="00D25A80">
          <w:pPr>
            <w:pStyle w:val="GuidanceBullet1"/>
          </w:pPr>
          <w:r>
            <w:t xml:space="preserve">Staff can be classified as follows: </w:t>
          </w:r>
        </w:p>
        <w:p w14:paraId="210CC789" w14:textId="77777777" w:rsidR="00D25A80" w:rsidRDefault="00D25A80" w:rsidP="00D25A80">
          <w:pPr>
            <w:pStyle w:val="GuidanceBullet1"/>
            <w:numPr>
              <w:ilvl w:val="0"/>
              <w:numId w:val="39"/>
            </w:numPr>
          </w:pPr>
          <w:r w:rsidRPr="00050BB8">
            <w:rPr>
              <w:i/>
            </w:rPr>
            <w:t>Front line</w:t>
          </w:r>
          <w:r>
            <w:t xml:space="preserve"> – client-facing roles (e.g. child protection practitioner (VPS), teacher (non-VPS</w:t>
          </w:r>
          <w:proofErr w:type="gramStart"/>
          <w:r>
            <w:t>);</w:t>
          </w:r>
          <w:proofErr w:type="gramEnd"/>
        </w:p>
        <w:p w14:paraId="024FA93E" w14:textId="77777777" w:rsidR="00D25A80" w:rsidRDefault="00D25A80" w:rsidP="00D25A80">
          <w:pPr>
            <w:pStyle w:val="GuidanceBullet1"/>
            <w:numPr>
              <w:ilvl w:val="0"/>
              <w:numId w:val="39"/>
            </w:numPr>
          </w:pPr>
          <w:r w:rsidRPr="00050BB8">
            <w:rPr>
              <w:i/>
            </w:rPr>
            <w:t>Back office</w:t>
          </w:r>
          <w:r>
            <w:t xml:space="preserve"> – non-client-facing roles; and</w:t>
          </w:r>
        </w:p>
        <w:p w14:paraId="451C542A" w14:textId="77777777" w:rsidR="00D25A80" w:rsidRPr="0087344B" w:rsidRDefault="00D25A80" w:rsidP="00D25A80">
          <w:pPr>
            <w:pStyle w:val="GuidanceBullet1"/>
            <w:numPr>
              <w:ilvl w:val="0"/>
              <w:numId w:val="39"/>
            </w:numPr>
          </w:pPr>
          <w:r w:rsidRPr="0018727B">
            <w:rPr>
              <w:i/>
            </w:rPr>
            <w:t>Contractor</w:t>
          </w:r>
          <w:r>
            <w:t xml:space="preserve"> – individuals engaged to do work that could normally be undertaken by an employee.</w:t>
          </w:r>
          <w:r w:rsidRPr="003D1646">
            <w:t xml:space="preserve"> </w:t>
          </w:r>
        </w:p>
        <w:p w14:paraId="6AD5A247" w14:textId="77777777" w:rsidR="00D25A80" w:rsidRDefault="00D25A80" w:rsidP="00D25A80">
          <w:pPr>
            <w:pStyle w:val="GuidanceBullet1"/>
          </w:pPr>
          <w:r>
            <w:t>The table represents amendments to the existing base. For example, if a submission seeks 10 new staff for a fixed term period of three years, the 10 should be populated in all three years.</w:t>
          </w:r>
        </w:p>
        <w:p w14:paraId="20BF7887" w14:textId="77777777" w:rsidR="00D25A80" w:rsidRDefault="00D25A80" w:rsidP="00D25A80">
          <w:pPr>
            <w:pStyle w:val="GuidanceBullet1"/>
            <w:spacing w:after="120"/>
          </w:pPr>
          <w:r>
            <w:t>It is assumed that staff can be scaled on a pro-rata basis unless otherwise advised.</w:t>
          </w:r>
        </w:p>
      </w:sdtContent>
    </w:sdt>
    <w:tbl>
      <w:tblPr>
        <w:tblStyle w:val="DTFfinancialtable"/>
        <w:tblW w:w="5000" w:type="pct"/>
        <w:tblLayout w:type="fixed"/>
        <w:tblLook w:val="06E0" w:firstRow="1" w:lastRow="1" w:firstColumn="1" w:lastColumn="0" w:noHBand="1" w:noVBand="1"/>
      </w:tblPr>
      <w:tblGrid>
        <w:gridCol w:w="2873"/>
        <w:gridCol w:w="1204"/>
        <w:gridCol w:w="927"/>
        <w:gridCol w:w="927"/>
        <w:gridCol w:w="926"/>
        <w:gridCol w:w="927"/>
        <w:gridCol w:w="927"/>
        <w:gridCol w:w="927"/>
      </w:tblGrid>
      <w:tr w:rsidR="0048751A" w:rsidRPr="008D227F" w14:paraId="56C2A72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3" w:type="dxa"/>
          </w:tcPr>
          <w:p w14:paraId="6C7F9AE6" w14:textId="77777777" w:rsidR="0048751A" w:rsidRDefault="0048751A" w:rsidP="0048751A">
            <w:pPr>
              <w:spacing w:before="40" w:after="40"/>
              <w:rPr>
                <w:i/>
              </w:rPr>
            </w:pPr>
            <w:bookmarkStart w:id="319" w:name="_Hlk45014271"/>
          </w:p>
          <w:p w14:paraId="76664ACF" w14:textId="77777777" w:rsidR="0048751A" w:rsidRPr="008D227F" w:rsidRDefault="0048751A" w:rsidP="0048751A">
            <w:pPr>
              <w:spacing w:before="40" w:after="40"/>
            </w:pPr>
          </w:p>
        </w:tc>
        <w:tc>
          <w:tcPr>
            <w:tcW w:w="1204" w:type="dxa"/>
          </w:tcPr>
          <w:p w14:paraId="4D50DEB6" w14:textId="77777777" w:rsidR="0048751A" w:rsidRPr="008D227F"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p>
        </w:tc>
        <w:tc>
          <w:tcPr>
            <w:tcW w:w="927" w:type="dxa"/>
          </w:tcPr>
          <w:p w14:paraId="327CBB2B" w14:textId="196B591A" w:rsidR="0048751A" w:rsidRPr="001264DE" w:rsidRDefault="00EA1556"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2024-25</w:t>
            </w:r>
          </w:p>
        </w:tc>
        <w:tc>
          <w:tcPr>
            <w:tcW w:w="927" w:type="dxa"/>
          </w:tcPr>
          <w:p w14:paraId="76252C4C" w14:textId="48F63495" w:rsidR="0048751A" w:rsidRPr="001264DE" w:rsidRDefault="00EA1556"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2025-26</w:t>
            </w:r>
          </w:p>
        </w:tc>
        <w:tc>
          <w:tcPr>
            <w:tcW w:w="926" w:type="dxa"/>
          </w:tcPr>
          <w:p w14:paraId="0B214AFC" w14:textId="347CE8E2" w:rsidR="0048751A" w:rsidRPr="001264DE" w:rsidRDefault="00EA1556"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2026-27</w:t>
            </w:r>
          </w:p>
        </w:tc>
        <w:tc>
          <w:tcPr>
            <w:tcW w:w="927" w:type="dxa"/>
          </w:tcPr>
          <w:p w14:paraId="17466444" w14:textId="76EF1B74" w:rsidR="0048751A" w:rsidRPr="001264DE" w:rsidRDefault="00EA1556"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w:t>
            </w:r>
            <w:r>
              <w:rPr>
                <w:iCs/>
              </w:rPr>
              <w:t>7</w:t>
            </w:r>
            <w:r w:rsidRPr="001036FD">
              <w:rPr>
                <w:iCs/>
              </w:rPr>
              <w:t>-2</w:t>
            </w:r>
            <w:r>
              <w:rPr>
                <w:iCs/>
              </w:rPr>
              <w:t>8</w:t>
            </w:r>
          </w:p>
        </w:tc>
        <w:tc>
          <w:tcPr>
            <w:tcW w:w="927" w:type="dxa"/>
          </w:tcPr>
          <w:p w14:paraId="02813975" w14:textId="10122A72" w:rsidR="0048751A" w:rsidRPr="001264DE" w:rsidRDefault="00EA1556" w:rsidP="0048751A">
            <w:pPr>
              <w:spacing w:before="40" w:after="40"/>
              <w:cnfStyle w:val="100000000000" w:firstRow="1" w:lastRow="0" w:firstColumn="0" w:lastColumn="0" w:oddVBand="0" w:evenVBand="0" w:oddHBand="0" w:evenHBand="0" w:firstRowFirstColumn="0" w:firstRowLastColumn="0" w:lastRowFirstColumn="0" w:lastRowLastColumn="0"/>
              <w:rPr>
                <w:iCs/>
              </w:rPr>
            </w:pPr>
            <w:r w:rsidRPr="001036FD">
              <w:rPr>
                <w:iCs/>
              </w:rPr>
              <w:t>202</w:t>
            </w:r>
            <w:r>
              <w:rPr>
                <w:iCs/>
              </w:rPr>
              <w:t>8</w:t>
            </w:r>
            <w:r w:rsidRPr="001036FD">
              <w:rPr>
                <w:iCs/>
              </w:rPr>
              <w:t>-2</w:t>
            </w:r>
            <w:r>
              <w:rPr>
                <w:iCs/>
              </w:rPr>
              <w:t>9</w:t>
            </w:r>
          </w:p>
        </w:tc>
        <w:tc>
          <w:tcPr>
            <w:tcW w:w="927" w:type="dxa"/>
          </w:tcPr>
          <w:p w14:paraId="3285EC2F" w14:textId="77777777" w:rsidR="0048751A" w:rsidRPr="008D227F" w:rsidRDefault="0048751A" w:rsidP="0048751A">
            <w:pPr>
              <w:spacing w:before="40" w:after="40"/>
              <w:cnfStyle w:val="100000000000" w:firstRow="1" w:lastRow="0" w:firstColumn="0" w:lastColumn="0" w:oddVBand="0" w:evenVBand="0" w:oddHBand="0" w:evenHBand="0" w:firstRowFirstColumn="0" w:firstRowLastColumn="0" w:lastRowFirstColumn="0" w:lastRowLastColumn="0"/>
            </w:pPr>
            <w:r w:rsidRPr="008D227F">
              <w:t>Ongoing</w:t>
            </w:r>
          </w:p>
        </w:tc>
      </w:tr>
      <w:tr w:rsidR="0048751A" w:rsidRPr="008D227F" w14:paraId="2C8B8DB2" w14:textId="77777777">
        <w:tc>
          <w:tcPr>
            <w:cnfStyle w:val="001000000000" w:firstRow="0" w:lastRow="0" w:firstColumn="1" w:lastColumn="0" w:oddVBand="0" w:evenVBand="0" w:oddHBand="0" w:evenHBand="0" w:firstRowFirstColumn="0" w:firstRowLastColumn="0" w:lastRowFirstColumn="0" w:lastRowLastColumn="0"/>
            <w:tcW w:w="2873" w:type="dxa"/>
            <w:tcBorders>
              <w:bottom w:val="nil"/>
            </w:tcBorders>
            <w:shd w:val="clear" w:color="auto" w:fill="CCE3F5"/>
          </w:tcPr>
          <w:p w14:paraId="0492AEF4" w14:textId="77777777" w:rsidR="0048751A" w:rsidRPr="003D1646" w:rsidRDefault="0048751A" w:rsidP="0048751A">
            <w:pPr>
              <w:spacing w:before="40" w:after="40"/>
              <w:rPr>
                <w:b/>
                <w:i/>
              </w:rPr>
            </w:pPr>
            <w:r w:rsidRPr="003D1646">
              <w:rPr>
                <w:b/>
                <w:i/>
              </w:rPr>
              <w:t xml:space="preserve">[For all components, or </w:t>
            </w:r>
            <w:r>
              <w:rPr>
                <w:b/>
                <w:i/>
              </w:rPr>
              <w:t xml:space="preserve">if multiple, </w:t>
            </w:r>
            <w:r w:rsidRPr="003D1646">
              <w:rPr>
                <w:b/>
                <w:i/>
              </w:rPr>
              <w:t>Component A</w:t>
            </w:r>
            <w:r>
              <w:rPr>
                <w:b/>
                <w:i/>
              </w:rPr>
              <w:t>/B/C</w:t>
            </w:r>
            <w:r w:rsidRPr="003D1646">
              <w:rPr>
                <w:b/>
                <w:i/>
              </w:rPr>
              <w:t>]</w:t>
            </w:r>
          </w:p>
        </w:tc>
        <w:tc>
          <w:tcPr>
            <w:tcW w:w="1204" w:type="dxa"/>
            <w:tcBorders>
              <w:bottom w:val="nil"/>
            </w:tcBorders>
            <w:shd w:val="clear" w:color="auto" w:fill="CCE3F5"/>
          </w:tcPr>
          <w:p w14:paraId="0A4E73D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7EBE2D6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60E1D59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6" w:type="dxa"/>
            <w:tcBorders>
              <w:bottom w:val="nil"/>
            </w:tcBorders>
            <w:shd w:val="clear" w:color="auto" w:fill="CCE3F5"/>
          </w:tcPr>
          <w:p w14:paraId="52CCBD3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13844811"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54CD8087"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6AC89867"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p>
        </w:tc>
      </w:tr>
      <w:tr w:rsidR="0048751A" w:rsidRPr="008D227F" w14:paraId="3335D126"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nil"/>
            </w:tcBorders>
          </w:tcPr>
          <w:p w14:paraId="00C7BD42" w14:textId="77777777" w:rsidR="0048751A" w:rsidRPr="008871C5" w:rsidRDefault="0048751A" w:rsidP="0048751A">
            <w:pPr>
              <w:spacing w:before="40" w:after="40"/>
              <w:rPr>
                <w:b/>
              </w:rPr>
            </w:pPr>
            <w:r>
              <w:t>N</w:t>
            </w:r>
            <w:r w:rsidRPr="008871C5">
              <w:t>ew VPS staff</w:t>
            </w:r>
            <w:r w:rsidRPr="00383CAE">
              <w:rPr>
                <w:vertAlign w:val="superscript"/>
              </w:rPr>
              <w:t>(a)</w:t>
            </w:r>
          </w:p>
        </w:tc>
        <w:tc>
          <w:tcPr>
            <w:tcW w:w="1204" w:type="dxa"/>
            <w:tcBorders>
              <w:top w:val="nil"/>
            </w:tcBorders>
          </w:tcPr>
          <w:p w14:paraId="09B44D6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nil"/>
            </w:tcBorders>
          </w:tcPr>
          <w:p w14:paraId="650ABD7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6812668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nil"/>
            </w:tcBorders>
          </w:tcPr>
          <w:p w14:paraId="24F48D0F"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54D4328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6BA2E96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nil"/>
            </w:tcBorders>
          </w:tcPr>
          <w:p w14:paraId="63E0695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48751A" w:rsidRPr="008D227F" w14:paraId="678FF73F"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32A56E88" w14:textId="77777777" w:rsidR="0048751A" w:rsidRPr="008871C5" w:rsidRDefault="0048751A" w:rsidP="0048751A">
            <w:pPr>
              <w:spacing w:before="40" w:after="40"/>
              <w:rPr>
                <w:b/>
              </w:rPr>
            </w:pPr>
          </w:p>
        </w:tc>
        <w:tc>
          <w:tcPr>
            <w:tcW w:w="1204" w:type="dxa"/>
          </w:tcPr>
          <w:p w14:paraId="0F8E151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58CB402F"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086A3374"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6D449D97"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7C5E896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51C98B9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3BFCAD4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99732B" w:rsidRPr="008D227F" w14:paraId="1E33A9FD"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2507E141" w14:textId="77777777" w:rsidR="0099732B" w:rsidRPr="008871C5" w:rsidRDefault="0099732B" w:rsidP="0048751A">
            <w:pPr>
              <w:spacing w:before="40" w:after="40"/>
              <w:rPr>
                <w:b/>
              </w:rPr>
            </w:pPr>
          </w:p>
        </w:tc>
        <w:tc>
          <w:tcPr>
            <w:tcW w:w="1204" w:type="dxa"/>
          </w:tcPr>
          <w:p w14:paraId="3A593342" w14:textId="3501BE22"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Executive</w:t>
            </w:r>
          </w:p>
        </w:tc>
        <w:tc>
          <w:tcPr>
            <w:tcW w:w="927" w:type="dxa"/>
          </w:tcPr>
          <w:p w14:paraId="0B10511B" w14:textId="77BC44A6"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0C044264" w14:textId="75536F03"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6" w:type="dxa"/>
          </w:tcPr>
          <w:p w14:paraId="1A73B80B" w14:textId="3274B67C"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64683CEF" w14:textId="0A2A59EE"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0DF68CD8" w14:textId="1F7AEB68" w:rsidR="0099732B" w:rsidRPr="00BC2249"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46860326" w14:textId="3C2CA2E8" w:rsidR="0099732B" w:rsidRPr="008D227F" w:rsidRDefault="0099732B"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48751A" w:rsidRPr="008D227F" w14:paraId="67830894"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190D1B28" w14:textId="77777777" w:rsidR="0048751A" w:rsidRPr="008871C5" w:rsidRDefault="0048751A" w:rsidP="0048751A">
            <w:pPr>
              <w:spacing w:before="40" w:after="40"/>
              <w:rPr>
                <w:b/>
              </w:rPr>
            </w:pPr>
          </w:p>
        </w:tc>
        <w:tc>
          <w:tcPr>
            <w:tcW w:w="1204" w:type="dxa"/>
            <w:tcBorders>
              <w:bottom w:val="single" w:sz="6" w:space="0" w:color="auto"/>
            </w:tcBorders>
          </w:tcPr>
          <w:p w14:paraId="26D79D4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38B8AAA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F77423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3D346D1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F49997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6590639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6F493BA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48751A" w:rsidRPr="008D227F" w14:paraId="2AD5E76E"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28ED008A" w14:textId="77777777" w:rsidR="0048751A" w:rsidRPr="008871C5" w:rsidRDefault="0048751A" w:rsidP="0048751A">
            <w:pPr>
              <w:spacing w:before="40" w:after="40"/>
              <w:rPr>
                <w:b/>
              </w:rPr>
            </w:pPr>
            <w:r w:rsidRPr="008871C5">
              <w:rPr>
                <w:b/>
              </w:rPr>
              <w:t>Subtotal</w:t>
            </w:r>
          </w:p>
        </w:tc>
        <w:tc>
          <w:tcPr>
            <w:tcW w:w="1204" w:type="dxa"/>
            <w:tcBorders>
              <w:top w:val="single" w:sz="6" w:space="0" w:color="auto"/>
              <w:bottom w:val="single" w:sz="6" w:space="0" w:color="auto"/>
            </w:tcBorders>
          </w:tcPr>
          <w:p w14:paraId="273A81C1"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A9097D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681ECF7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6" w:type="dxa"/>
            <w:tcBorders>
              <w:top w:val="single" w:sz="6" w:space="0" w:color="auto"/>
              <w:bottom w:val="single" w:sz="6" w:space="0" w:color="auto"/>
            </w:tcBorders>
          </w:tcPr>
          <w:p w14:paraId="01096AA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614CAC5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557D014A" w14:textId="77777777" w:rsidR="0048751A"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37A75E35"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r>
      <w:tr w:rsidR="0048751A" w:rsidRPr="008D227F" w14:paraId="2142F2CF"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6B1C2812" w14:textId="77777777" w:rsidR="0048751A" w:rsidRPr="008871C5" w:rsidRDefault="0048751A" w:rsidP="0048751A">
            <w:pPr>
              <w:spacing w:before="40" w:after="40"/>
              <w:rPr>
                <w:b/>
              </w:rPr>
            </w:pPr>
            <w:r>
              <w:t>E</w:t>
            </w:r>
            <w:r w:rsidRPr="008871C5">
              <w:t>xisting VPS staff</w:t>
            </w:r>
            <w:r w:rsidRPr="00383CAE">
              <w:rPr>
                <w:vertAlign w:val="superscript"/>
              </w:rPr>
              <w:t>(a)</w:t>
            </w:r>
          </w:p>
        </w:tc>
        <w:tc>
          <w:tcPr>
            <w:tcW w:w="1204" w:type="dxa"/>
            <w:tcBorders>
              <w:top w:val="single" w:sz="6" w:space="0" w:color="auto"/>
            </w:tcBorders>
          </w:tcPr>
          <w:p w14:paraId="323A34D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6" w:space="0" w:color="auto"/>
            </w:tcBorders>
          </w:tcPr>
          <w:p w14:paraId="7E0946E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44F244B1"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6" w:space="0" w:color="auto"/>
            </w:tcBorders>
          </w:tcPr>
          <w:p w14:paraId="1D42117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0AA3FF6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508A0D1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5B247901"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48751A" w:rsidRPr="008D227F" w14:paraId="3CCA3739"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2069A1B4" w14:textId="77777777" w:rsidR="0048751A" w:rsidRPr="008871C5" w:rsidRDefault="0048751A" w:rsidP="0048751A">
            <w:pPr>
              <w:spacing w:before="40" w:after="40"/>
              <w:rPr>
                <w:b/>
              </w:rPr>
            </w:pPr>
          </w:p>
        </w:tc>
        <w:tc>
          <w:tcPr>
            <w:tcW w:w="1204" w:type="dxa"/>
          </w:tcPr>
          <w:p w14:paraId="0F6D3A34"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6C5E9F2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050B7E5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24FAC937"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4406154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386A230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5ACE70C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356C6B" w:rsidRPr="008D227F" w14:paraId="3C35AE80"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5571B6A4" w14:textId="77777777" w:rsidR="00356C6B" w:rsidRPr="008871C5" w:rsidRDefault="00356C6B" w:rsidP="0048751A">
            <w:pPr>
              <w:spacing w:before="40" w:after="40"/>
              <w:rPr>
                <w:b/>
              </w:rPr>
            </w:pPr>
          </w:p>
        </w:tc>
        <w:tc>
          <w:tcPr>
            <w:tcW w:w="1204" w:type="dxa"/>
          </w:tcPr>
          <w:p w14:paraId="0678A280" w14:textId="5DA9A0B4"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Executive</w:t>
            </w:r>
          </w:p>
        </w:tc>
        <w:tc>
          <w:tcPr>
            <w:tcW w:w="927" w:type="dxa"/>
          </w:tcPr>
          <w:p w14:paraId="5CFEB1B6" w14:textId="25B37D09"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31F46936" w14:textId="26BAB458"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6" w:type="dxa"/>
          </w:tcPr>
          <w:p w14:paraId="08750B25" w14:textId="319A6D28"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0D394BB5" w14:textId="53BC163A"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6A1A1A3F" w14:textId="43D81118" w:rsidR="00356C6B" w:rsidRPr="00BC2249"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927" w:type="dxa"/>
          </w:tcPr>
          <w:p w14:paraId="066DC545" w14:textId="1C30D638" w:rsidR="00356C6B" w:rsidRPr="008D227F" w:rsidRDefault="000A4D8F" w:rsidP="0048751A">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48751A" w:rsidRPr="008D227F" w14:paraId="1E9DFF61"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34B55BE0" w14:textId="77777777" w:rsidR="0048751A" w:rsidRPr="008871C5" w:rsidRDefault="0048751A" w:rsidP="0048751A">
            <w:pPr>
              <w:spacing w:before="40" w:after="40"/>
              <w:rPr>
                <w:b/>
              </w:rPr>
            </w:pPr>
          </w:p>
        </w:tc>
        <w:tc>
          <w:tcPr>
            <w:tcW w:w="1204" w:type="dxa"/>
            <w:tcBorders>
              <w:bottom w:val="single" w:sz="6" w:space="0" w:color="auto"/>
            </w:tcBorders>
          </w:tcPr>
          <w:p w14:paraId="2C9275DF"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09C0A928"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3F261F6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348F6AE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7D056B3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53EE555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794D1EA8"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48751A" w:rsidRPr="008D227F" w14:paraId="73EC7D3B"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2E5AF8E4" w14:textId="77777777" w:rsidR="0048751A" w:rsidRPr="008871C5" w:rsidRDefault="0048751A" w:rsidP="0048751A">
            <w:pPr>
              <w:spacing w:before="40" w:after="40"/>
              <w:rPr>
                <w:b/>
              </w:rPr>
            </w:pPr>
            <w:r w:rsidRPr="008871C5">
              <w:rPr>
                <w:b/>
              </w:rPr>
              <w:t>Subtotal</w:t>
            </w:r>
          </w:p>
        </w:tc>
        <w:tc>
          <w:tcPr>
            <w:tcW w:w="1204" w:type="dxa"/>
            <w:tcBorders>
              <w:top w:val="single" w:sz="6" w:space="0" w:color="auto"/>
              <w:bottom w:val="single" w:sz="6" w:space="0" w:color="auto"/>
            </w:tcBorders>
          </w:tcPr>
          <w:p w14:paraId="730B15B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B4C49D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08B8D66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tcPr>
          <w:p w14:paraId="36051FF4"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7DA7AFE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25131538"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6821CE1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48751A" w:rsidRPr="008D227F" w14:paraId="379DD9A3"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528D2CB4" w14:textId="77777777" w:rsidR="0048751A" w:rsidRPr="008871C5" w:rsidDel="00171C42" w:rsidRDefault="0048751A" w:rsidP="0048751A">
            <w:pPr>
              <w:spacing w:before="40" w:after="40"/>
            </w:pPr>
            <w:r>
              <w:t>N</w:t>
            </w:r>
            <w:r w:rsidRPr="008871C5">
              <w:t>ew non-VPS staff</w:t>
            </w:r>
          </w:p>
        </w:tc>
        <w:tc>
          <w:tcPr>
            <w:tcW w:w="1204" w:type="dxa"/>
            <w:tcBorders>
              <w:top w:val="single" w:sz="6" w:space="0" w:color="auto"/>
            </w:tcBorders>
          </w:tcPr>
          <w:p w14:paraId="0CF8E15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42EA7CCF"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38C2EABD"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28B430D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3C1D22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DA861F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1FC3DA6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8D227F" w14:paraId="3C0EB650"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3DB31B9B" w14:textId="77777777" w:rsidR="0048751A" w:rsidRPr="008871C5" w:rsidDel="00171C42" w:rsidRDefault="0048751A" w:rsidP="0048751A">
            <w:pPr>
              <w:spacing w:before="40" w:after="40"/>
            </w:pPr>
          </w:p>
        </w:tc>
        <w:tc>
          <w:tcPr>
            <w:tcW w:w="1204" w:type="dxa"/>
          </w:tcPr>
          <w:p w14:paraId="1B36D78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21F76E8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C57D6A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40D2CBE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1E5A48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1E5A4B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31EBBF17"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8D227F" w14:paraId="65906B66"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1B74F68D" w14:textId="77777777" w:rsidR="0048751A" w:rsidRPr="008871C5" w:rsidRDefault="0048751A" w:rsidP="0048751A">
            <w:pPr>
              <w:spacing w:before="40" w:after="40"/>
            </w:pPr>
          </w:p>
        </w:tc>
        <w:tc>
          <w:tcPr>
            <w:tcW w:w="1204" w:type="dxa"/>
            <w:tcBorders>
              <w:bottom w:val="single" w:sz="6" w:space="0" w:color="auto"/>
            </w:tcBorders>
          </w:tcPr>
          <w:p w14:paraId="712350B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72DD7AD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5BE60A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638E925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F915C9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698E04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21E1915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8D227F" w14:paraId="43971530"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707510E0" w14:textId="77777777" w:rsidR="0048751A" w:rsidRPr="008871C5" w:rsidRDefault="0048751A" w:rsidP="0048751A">
            <w:pPr>
              <w:spacing w:before="40" w:after="40"/>
              <w:rPr>
                <w:b/>
              </w:rPr>
            </w:pPr>
            <w:r w:rsidRPr="008871C5">
              <w:rPr>
                <w:b/>
              </w:rPr>
              <w:t>Subtotal</w:t>
            </w:r>
          </w:p>
        </w:tc>
        <w:tc>
          <w:tcPr>
            <w:tcW w:w="1204" w:type="dxa"/>
            <w:tcBorders>
              <w:top w:val="single" w:sz="6" w:space="0" w:color="auto"/>
              <w:bottom w:val="single" w:sz="6" w:space="0" w:color="auto"/>
            </w:tcBorders>
          </w:tcPr>
          <w:p w14:paraId="561565FF"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DF6D4F6"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5154955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tcPr>
          <w:p w14:paraId="34F3133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6C35C7B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663B153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03AA9EB4"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48751A" w:rsidRPr="008D227F" w14:paraId="210A6E04"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1614BC50" w14:textId="77777777" w:rsidR="0048751A" w:rsidRPr="00ED3206" w:rsidDel="00171C42" w:rsidRDefault="0048751A" w:rsidP="0048751A">
            <w:pPr>
              <w:spacing w:before="40" w:after="40"/>
            </w:pPr>
            <w:r>
              <w:t>E</w:t>
            </w:r>
            <w:r w:rsidRPr="00ED3206">
              <w:t>xisting non-VPS staff</w:t>
            </w:r>
          </w:p>
        </w:tc>
        <w:tc>
          <w:tcPr>
            <w:tcW w:w="1204" w:type="dxa"/>
            <w:tcBorders>
              <w:top w:val="single" w:sz="6" w:space="0" w:color="auto"/>
            </w:tcBorders>
          </w:tcPr>
          <w:p w14:paraId="348915C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0A15C03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7F7C1C6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57598EA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1C184C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18100C1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3AAD2FA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8D227F" w14:paraId="47705873"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282B6074" w14:textId="77777777" w:rsidR="0048751A" w:rsidRPr="008D227F" w:rsidDel="00171C42" w:rsidRDefault="0048751A" w:rsidP="0048751A">
            <w:pPr>
              <w:spacing w:before="40" w:after="40"/>
            </w:pPr>
          </w:p>
        </w:tc>
        <w:tc>
          <w:tcPr>
            <w:tcW w:w="1204" w:type="dxa"/>
          </w:tcPr>
          <w:p w14:paraId="2320032E"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1E26C8A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50ECEA2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2BDF2C63"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BB6AC7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A03AE59"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1A4440A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8D227F" w14:paraId="764FC6CE"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3BFE0633" w14:textId="77777777" w:rsidR="0048751A" w:rsidRPr="008D227F" w:rsidRDefault="0048751A" w:rsidP="0048751A">
            <w:pPr>
              <w:spacing w:before="40" w:after="40"/>
            </w:pPr>
          </w:p>
        </w:tc>
        <w:tc>
          <w:tcPr>
            <w:tcW w:w="1204" w:type="dxa"/>
            <w:tcBorders>
              <w:bottom w:val="single" w:sz="6" w:space="0" w:color="auto"/>
            </w:tcBorders>
          </w:tcPr>
          <w:p w14:paraId="1B40A4E0"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1A01F0C1"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77DEB9C"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14C4B52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966B88A"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4C26D62"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41EB2DFB" w14:textId="77777777" w:rsidR="0048751A" w:rsidRPr="008D227F" w:rsidRDefault="0048751A" w:rsidP="0048751A">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48751A" w:rsidRPr="001036FD" w14:paraId="754BE91C"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0072CE" w:themeColor="accent1"/>
            </w:tcBorders>
          </w:tcPr>
          <w:p w14:paraId="6D8AB7C2" w14:textId="77777777" w:rsidR="0048751A" w:rsidRPr="001036FD" w:rsidRDefault="0048751A" w:rsidP="0048751A">
            <w:pPr>
              <w:spacing w:before="40" w:after="40"/>
              <w:rPr>
                <w:b/>
              </w:rPr>
            </w:pPr>
            <w:r w:rsidRPr="001036FD">
              <w:rPr>
                <w:b/>
              </w:rPr>
              <w:t>Subtotal</w:t>
            </w:r>
          </w:p>
        </w:tc>
        <w:tc>
          <w:tcPr>
            <w:tcW w:w="1204" w:type="dxa"/>
            <w:tcBorders>
              <w:top w:val="single" w:sz="6" w:space="0" w:color="auto"/>
              <w:bottom w:val="single" w:sz="6" w:space="0" w:color="0072CE" w:themeColor="accent1"/>
            </w:tcBorders>
          </w:tcPr>
          <w:p w14:paraId="7DB86F1B"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0072CE" w:themeColor="accent1"/>
            </w:tcBorders>
          </w:tcPr>
          <w:p w14:paraId="278B52B9"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26F15D0C"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6" w:type="dxa"/>
            <w:tcBorders>
              <w:top w:val="single" w:sz="6" w:space="0" w:color="auto"/>
              <w:bottom w:val="single" w:sz="6" w:space="0" w:color="0072CE" w:themeColor="accent1"/>
            </w:tcBorders>
          </w:tcPr>
          <w:p w14:paraId="148B6709"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42FC774C"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6A796CD5"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t>0.0</w:t>
            </w:r>
          </w:p>
        </w:tc>
        <w:tc>
          <w:tcPr>
            <w:tcW w:w="927" w:type="dxa"/>
            <w:tcBorders>
              <w:top w:val="single" w:sz="6" w:space="0" w:color="auto"/>
              <w:bottom w:val="single" w:sz="6" w:space="0" w:color="0072CE" w:themeColor="accent1"/>
            </w:tcBorders>
          </w:tcPr>
          <w:p w14:paraId="4F51197E"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r>
      <w:tr w:rsidR="0048751A" w:rsidRPr="001036FD" w14:paraId="35CC48C8" w14:textId="77777777">
        <w:tc>
          <w:tcPr>
            <w:cnfStyle w:val="001000000000" w:firstRow="0" w:lastRow="0" w:firstColumn="1" w:lastColumn="0" w:oddVBand="0" w:evenVBand="0" w:oddHBand="0" w:evenHBand="0" w:firstRowFirstColumn="0" w:firstRowLastColumn="0" w:lastRowFirstColumn="0" w:lastRowLastColumn="0"/>
            <w:tcW w:w="2873" w:type="dxa"/>
          </w:tcPr>
          <w:p w14:paraId="7C3ADE6A" w14:textId="77777777" w:rsidR="0048751A" w:rsidRPr="001036FD" w:rsidRDefault="0048751A" w:rsidP="0048751A">
            <w:pPr>
              <w:spacing w:before="40" w:after="40"/>
            </w:pPr>
            <w:r w:rsidRPr="001036FD">
              <w:rPr>
                <w:b/>
                <w:bCs/>
              </w:rPr>
              <w:t>Total staff (Component A)</w:t>
            </w:r>
            <w:r w:rsidRPr="001036FD">
              <w:rPr>
                <w:vertAlign w:val="superscript"/>
              </w:rPr>
              <w:t xml:space="preserve"> (b)</w:t>
            </w:r>
            <w:r w:rsidRPr="001036FD">
              <w:t xml:space="preserve">  </w:t>
            </w:r>
          </w:p>
        </w:tc>
        <w:tc>
          <w:tcPr>
            <w:tcW w:w="1204" w:type="dxa"/>
          </w:tcPr>
          <w:p w14:paraId="79738376"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Pr>
          <w:p w14:paraId="5F8748EA"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64052D5F"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6" w:type="dxa"/>
          </w:tcPr>
          <w:p w14:paraId="35AA72B9"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66FFFB8C"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0562099F"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1D17D17C" w14:textId="77777777" w:rsidR="0048751A" w:rsidRPr="001036FD" w:rsidRDefault="0048751A" w:rsidP="0048751A">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r>
      <w:tr w:rsidR="0048751A" w:rsidRPr="001036FD" w14:paraId="6FAFCD9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7910E61D" w14:textId="77777777" w:rsidR="0048751A" w:rsidRPr="001036FD" w:rsidRDefault="0048751A" w:rsidP="0048751A">
            <w:pPr>
              <w:spacing w:before="40" w:after="40"/>
            </w:pPr>
            <w:r w:rsidRPr="001036FD">
              <w:t>Grand total staff</w:t>
            </w:r>
            <w:r w:rsidRPr="001036FD">
              <w:rPr>
                <w:vertAlign w:val="superscript"/>
              </w:rPr>
              <w:t>(c)</w:t>
            </w:r>
            <w:r w:rsidRPr="001036FD">
              <w:t xml:space="preserve">  </w:t>
            </w:r>
          </w:p>
        </w:tc>
        <w:tc>
          <w:tcPr>
            <w:tcW w:w="1204" w:type="dxa"/>
          </w:tcPr>
          <w:p w14:paraId="1858CEFD"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rPr>
                <w:b w:val="0"/>
              </w:rPr>
            </w:pPr>
          </w:p>
        </w:tc>
        <w:tc>
          <w:tcPr>
            <w:tcW w:w="927" w:type="dxa"/>
          </w:tcPr>
          <w:p w14:paraId="22097B7B"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0D2E0AB"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6" w:type="dxa"/>
          </w:tcPr>
          <w:p w14:paraId="1501E8CD"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054CAA70"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933335F"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C46B58D" w14:textId="77777777" w:rsidR="0048751A" w:rsidRPr="001036FD" w:rsidRDefault="0048751A" w:rsidP="0048751A">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r>
    </w:tbl>
    <w:bookmarkEnd w:id="319"/>
    <w:p w14:paraId="466F254C" w14:textId="77777777" w:rsidR="00D25A80" w:rsidRPr="001036FD" w:rsidRDefault="00D25A80" w:rsidP="00D25A80">
      <w:pPr>
        <w:pStyle w:val="Note"/>
      </w:pPr>
      <w:r w:rsidRPr="001036FD">
        <w:t>Note:</w:t>
      </w:r>
    </w:p>
    <w:p w14:paraId="30F6AFCC" w14:textId="77777777" w:rsidR="00D25A80" w:rsidRPr="001036FD" w:rsidRDefault="00D25A80" w:rsidP="00D25A80">
      <w:pPr>
        <w:pStyle w:val="Note"/>
      </w:pPr>
      <w:r w:rsidRPr="001036FD">
        <w:t>(a)</w:t>
      </w:r>
      <w:r w:rsidRPr="001036FD">
        <w:tab/>
        <w:t>Including Executive Officers</w:t>
      </w:r>
    </w:p>
    <w:p w14:paraId="02C30120" w14:textId="21DD4ACD" w:rsidR="00D25A80" w:rsidRPr="001036FD" w:rsidRDefault="00D25A80" w:rsidP="00D25A80">
      <w:pPr>
        <w:pStyle w:val="Note"/>
      </w:pPr>
      <w:r w:rsidRPr="001036FD">
        <w:t xml:space="preserve">(b) </w:t>
      </w:r>
      <w:r w:rsidR="00774428" w:rsidRPr="001036FD">
        <w:t xml:space="preserve"> </w:t>
      </w:r>
      <w:r w:rsidRPr="001036FD">
        <w:t>Delete this row if the initiative only has one component</w:t>
      </w:r>
    </w:p>
    <w:p w14:paraId="0E0EDE34" w14:textId="77777777" w:rsidR="00D25A80" w:rsidRDefault="00D25A80" w:rsidP="00D25A80">
      <w:pPr>
        <w:pStyle w:val="Note"/>
      </w:pPr>
      <w:r w:rsidRPr="001036FD">
        <w:t>(c)   Total FTE across all components</w:t>
      </w:r>
      <w:r>
        <w:t xml:space="preserve"> </w:t>
      </w:r>
    </w:p>
    <w:p w14:paraId="68FB73A1" w14:textId="1900FD44" w:rsidR="00DB0762" w:rsidRPr="00832960" w:rsidRDefault="00E76B0E" w:rsidP="00DB0762">
      <w:pPr>
        <w:rPr>
          <w:color w:val="auto"/>
        </w:rPr>
      </w:pPr>
      <w:r w:rsidRPr="00832960">
        <w:rPr>
          <w:color w:val="auto"/>
        </w:rPr>
        <w:t xml:space="preserve">State below </w:t>
      </w:r>
      <w:r w:rsidR="00DB0762" w:rsidRPr="00832960">
        <w:rPr>
          <w:color w:val="auto"/>
        </w:rPr>
        <w:t xml:space="preserve">which </w:t>
      </w:r>
      <w:r w:rsidR="00181138" w:rsidRPr="00832960">
        <w:rPr>
          <w:color w:val="auto"/>
        </w:rPr>
        <w:t>d</w:t>
      </w:r>
      <w:r w:rsidR="004762C5" w:rsidRPr="00832960">
        <w:rPr>
          <w:color w:val="auto"/>
        </w:rPr>
        <w:t xml:space="preserve">ivision/group (Deputy Secretary or equivalent level) </w:t>
      </w:r>
      <w:r w:rsidR="00DB0762" w:rsidRPr="00832960">
        <w:rPr>
          <w:color w:val="auto"/>
        </w:rPr>
        <w:t>per your department’s organisational chart</w:t>
      </w:r>
      <w:r w:rsidR="000E126D" w:rsidRPr="00832960">
        <w:rPr>
          <w:color w:val="auto"/>
        </w:rPr>
        <w:t>,</w:t>
      </w:r>
      <w:r w:rsidR="00DB0762" w:rsidRPr="00832960">
        <w:rPr>
          <w:color w:val="auto"/>
        </w:rPr>
        <w:t xml:space="preserve"> the VPS staff (including E</w:t>
      </w:r>
      <w:r w:rsidR="00022FD0" w:rsidRPr="00832960">
        <w:rPr>
          <w:color w:val="auto"/>
        </w:rPr>
        <w:t>O</w:t>
      </w:r>
      <w:r w:rsidR="00DB0762" w:rsidRPr="00832960">
        <w:rPr>
          <w:color w:val="auto"/>
        </w:rPr>
        <w:t xml:space="preserve">s) in the table above will deliver/support the initiative(s) including additional commentary as </w:t>
      </w:r>
      <w:r w:rsidR="00DF4EA7" w:rsidRPr="00832960">
        <w:rPr>
          <w:color w:val="auto"/>
        </w:rPr>
        <w:t>required</w:t>
      </w:r>
      <w:r w:rsidR="00DB0762" w:rsidRPr="00832960">
        <w:rPr>
          <w:color w:val="auto"/>
        </w:rPr>
        <w:t>.</w:t>
      </w:r>
    </w:p>
    <w:p w14:paraId="118FDDBA" w14:textId="6D3AC8C3" w:rsidR="00DB0762" w:rsidRPr="00832960" w:rsidRDefault="000E126D" w:rsidP="00DB0762">
      <w:pPr>
        <w:rPr>
          <w:color w:val="auto"/>
        </w:rPr>
      </w:pPr>
      <w:r w:rsidRPr="00832960">
        <w:rPr>
          <w:color w:val="auto"/>
        </w:rPr>
        <mc:AlternateContent>
          <mc:Choice Requires="wps">
            <w:drawing>
              <wp:anchor distT="0" distB="0" distL="114300" distR="114300" simplePos="0" relativeHeight="251658241" behindDoc="0" locked="0" layoutInCell="1" allowOverlap="1" wp14:anchorId="273C5F17" wp14:editId="0334DCA0">
                <wp:simplePos x="0" y="0"/>
                <wp:positionH relativeFrom="margin">
                  <wp:align>left</wp:align>
                </wp:positionH>
                <wp:positionV relativeFrom="paragraph">
                  <wp:posOffset>8890</wp:posOffset>
                </wp:positionV>
                <wp:extent cx="6157665" cy="549697"/>
                <wp:effectExtent l="0" t="0" r="14605" b="22225"/>
                <wp:wrapNone/>
                <wp:docPr id="8" name="Text Box 8"/>
                <wp:cNvGraphicFramePr/>
                <a:graphic xmlns:a="http://schemas.openxmlformats.org/drawingml/2006/main">
                  <a:graphicData uri="http://schemas.microsoft.com/office/word/2010/wordprocessingShape">
                    <wps:wsp>
                      <wps:cNvSpPr txBox="1"/>
                      <wps:spPr>
                        <a:xfrm>
                          <a:off x="0" y="0"/>
                          <a:ext cx="6157665" cy="549697"/>
                        </a:xfrm>
                        <a:prstGeom prst="rect">
                          <a:avLst/>
                        </a:prstGeom>
                        <a:solidFill>
                          <a:schemeClr val="lt1"/>
                        </a:solidFill>
                        <a:ln w="6350">
                          <a:solidFill>
                            <a:srgbClr val="FF0000"/>
                          </a:solidFill>
                        </a:ln>
                      </wps:spPr>
                      <wps:txbx>
                        <w:txbxContent>
                          <w:p w14:paraId="7A0C2FFC" w14:textId="77777777" w:rsidR="00DB0762" w:rsidRPr="00832960" w:rsidRDefault="00DB0762" w:rsidP="00DB0762">
                            <w:pPr>
                              <w:rPr>
                                <w:color w:val="auto"/>
                              </w:rPr>
                            </w:pPr>
                            <w:r w:rsidRPr="00832960">
                              <w:rPr>
                                <w:color w:val="auto"/>
                              </w:rPr>
                              <w:t>Free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C5F17" id="Text Box 8" o:spid="_x0000_s1027" type="#_x0000_t202" style="position:absolute;margin-left:0;margin-top:.7pt;width:484.85pt;height:43.3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" fillcolor="white [3201]" strokecolor="red" strokeweight=".5pt">
                <v:textbox>
                  <w:txbxContent>
                    <w:p w14:paraId="7A0C2FFC" w14:textId="77777777" w:rsidR="00DB0762" w:rsidRPr="00832960" w:rsidRDefault="00DB0762" w:rsidP="00DB0762">
                      <w:pPr>
                        <w:rPr>
                          <w:color w:val="auto"/>
                        </w:rPr>
                      </w:pPr>
                      <w:r w:rsidRPr="00832960">
                        <w:rPr>
                          <w:color w:val="auto"/>
                        </w:rPr>
                        <w:t>Free text box</w:t>
                      </w:r>
                    </w:p>
                  </w:txbxContent>
                </v:textbox>
                <w10:wrap anchorx="margin"/>
              </v:shape>
            </w:pict>
          </mc:Fallback>
        </mc:AlternateContent>
      </w:r>
      <w:r w:rsidR="00DB0762" w:rsidRPr="00832960">
        <w:rPr>
          <w:color w:val="auto"/>
        </w:rPr>
        <w:t xml:space="preserve">  </w:t>
      </w:r>
    </w:p>
    <w:p w14:paraId="5739F42C" w14:textId="77777777" w:rsidR="00DB0762" w:rsidRDefault="00DB0762" w:rsidP="00DB0762">
      <w:pPr>
        <w:pStyle w:val="Note"/>
      </w:pPr>
    </w:p>
    <w:p w14:paraId="65592063" w14:textId="77777777" w:rsidR="00DB0762" w:rsidRDefault="00DB0762" w:rsidP="00DB0762">
      <w:pPr>
        <w:pStyle w:val="Note"/>
      </w:pPr>
    </w:p>
    <w:p w14:paraId="6B6F1F7F" w14:textId="77777777" w:rsidR="00D25A80" w:rsidRDefault="00D25A80" w:rsidP="00D25A80">
      <w:pPr>
        <w:pStyle w:val="Note"/>
      </w:pPr>
    </w:p>
    <w:p w14:paraId="39A51615" w14:textId="77777777" w:rsidR="00D25A80" w:rsidRPr="00F31570" w:rsidRDefault="00D25A80" w:rsidP="00F31570">
      <w:pPr>
        <w:pStyle w:val="Heading2numbered"/>
      </w:pPr>
      <w:bookmarkStart w:id="320" w:name="_Toc118461655"/>
      <w:bookmarkStart w:id="321" w:name="_Toc118466276"/>
      <w:bookmarkStart w:id="322" w:name="_Toc118466277"/>
      <w:bookmarkStart w:id="323" w:name="_Toc177127917"/>
      <w:bookmarkEnd w:id="320"/>
      <w:bookmarkEnd w:id="321"/>
      <w:r w:rsidRPr="00F31570">
        <w:t>New Executive Officer positions</w:t>
      </w:r>
      <w:bookmarkEnd w:id="322"/>
      <w:bookmarkEnd w:id="323"/>
      <w:r w:rsidRPr="00F31570">
        <w:t xml:space="preserve"> </w:t>
      </w:r>
    </w:p>
    <w:sdt>
      <w:sdtPr>
        <w:rPr>
          <w:color w:val="2B579A"/>
          <w:shd w:val="clear" w:color="auto" w:fill="E6E6E6"/>
        </w:rPr>
        <w:alias w:val="Guidance"/>
        <w:tag w:val="Guidance"/>
        <w:id w:val="-1035041281"/>
        <w:placeholder>
          <w:docPart w:val="56EB96863BEB4A6A8A3F1A1D5ADCAA75"/>
        </w:placeholder>
      </w:sdtPr>
      <w:sdtEndPr>
        <w:rPr>
          <w:color w:val="auto"/>
          <w:shd w:val="clear" w:color="auto" w:fill="auto"/>
        </w:rPr>
      </w:sdtEndPr>
      <w:sdtContent>
        <w:p w14:paraId="0D4D00B1" w14:textId="77777777" w:rsidR="00D25A80" w:rsidRDefault="00D25A80" w:rsidP="00D25A80">
          <w:pPr>
            <w:pStyle w:val="GuidanceBullet1"/>
          </w:pPr>
          <w:r>
            <w:t xml:space="preserve">Detail the number (measured in FTE) and level of any </w:t>
          </w:r>
          <w:r w:rsidRPr="0011458D">
            <w:t>new</w:t>
          </w:r>
          <w:r>
            <w:t xml:space="preserve"> Executive Officer (EO) positions sought in this submission.</w:t>
          </w:r>
        </w:p>
        <w:p w14:paraId="5E2050B4" w14:textId="77777777" w:rsidR="00D25A80" w:rsidRDefault="00D25A80" w:rsidP="00D25A80">
          <w:pPr>
            <w:pStyle w:val="GuidanceBullet1"/>
            <w:spacing w:after="120"/>
          </w:pPr>
          <w:r>
            <w:t xml:space="preserve">Any EO positions that backfill vacancies, or reprioritise an existing EO, should </w:t>
          </w:r>
          <w:r w:rsidRPr="0011458D">
            <w:t>not</w:t>
          </w:r>
          <w:r>
            <w:t xml:space="preserve"> be included here.</w:t>
          </w:r>
        </w:p>
      </w:sdtContent>
    </w:sdt>
    <w:tbl>
      <w:tblPr>
        <w:tblStyle w:val="DTFfinancialtable"/>
        <w:tblW w:w="5000" w:type="pct"/>
        <w:tblLayout w:type="fixed"/>
        <w:tblLook w:val="06E0" w:firstRow="1" w:lastRow="1" w:firstColumn="1" w:lastColumn="0" w:noHBand="1" w:noVBand="1"/>
      </w:tblPr>
      <w:tblGrid>
        <w:gridCol w:w="3119"/>
        <w:gridCol w:w="1068"/>
        <w:gridCol w:w="1068"/>
        <w:gridCol w:w="1068"/>
        <w:gridCol w:w="1068"/>
        <w:gridCol w:w="1069"/>
        <w:gridCol w:w="1178"/>
      </w:tblGrid>
      <w:tr w:rsidR="00DA748F" w:rsidRPr="0058547B" w14:paraId="1F48C7B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18C4F165" w14:textId="77777777" w:rsidR="00DA748F" w:rsidRPr="0058547B" w:rsidRDefault="00DA748F" w:rsidP="00DA748F">
            <w:pPr>
              <w:spacing w:before="40" w:after="40"/>
            </w:pPr>
            <w:r w:rsidRPr="0058547B">
              <w:t>New Executive Officer positions</w:t>
            </w:r>
            <w:r w:rsidRPr="00915AE6">
              <w:rPr>
                <w:vertAlign w:val="superscript"/>
              </w:rPr>
              <w:t>(a)</w:t>
            </w:r>
          </w:p>
        </w:tc>
        <w:tc>
          <w:tcPr>
            <w:tcW w:w="1068" w:type="dxa"/>
          </w:tcPr>
          <w:p w14:paraId="566D67A9" w14:textId="34210D5D" w:rsidR="00DA748F" w:rsidRPr="0058547B" w:rsidRDefault="00BA250E" w:rsidP="00DA748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1068" w:type="dxa"/>
          </w:tcPr>
          <w:p w14:paraId="3E2EB289" w14:textId="395863D5" w:rsidR="00DA748F" w:rsidRPr="0058547B" w:rsidRDefault="00BA250E" w:rsidP="00DA748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5</w:t>
            </w:r>
            <w:r w:rsidRPr="004A1C08">
              <w:t>-2</w:t>
            </w:r>
            <w:r>
              <w:t>6</w:t>
            </w:r>
          </w:p>
        </w:tc>
        <w:tc>
          <w:tcPr>
            <w:tcW w:w="1068" w:type="dxa"/>
          </w:tcPr>
          <w:p w14:paraId="2083FA14" w14:textId="3041E882" w:rsidR="00DA748F" w:rsidRPr="0058547B" w:rsidRDefault="00BA250E" w:rsidP="00DA748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6</w:t>
            </w:r>
            <w:r w:rsidRPr="004A1C08">
              <w:t>-2</w:t>
            </w:r>
            <w:r>
              <w:t>7</w:t>
            </w:r>
          </w:p>
        </w:tc>
        <w:tc>
          <w:tcPr>
            <w:tcW w:w="1068" w:type="dxa"/>
          </w:tcPr>
          <w:p w14:paraId="021D8F9C" w14:textId="79039A0C" w:rsidR="00DA748F" w:rsidRPr="0058547B" w:rsidRDefault="00BA250E" w:rsidP="00DA748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7</w:t>
            </w:r>
            <w:r w:rsidRPr="004A1C08">
              <w:t>-2</w:t>
            </w:r>
            <w:r>
              <w:t>8</w:t>
            </w:r>
          </w:p>
        </w:tc>
        <w:tc>
          <w:tcPr>
            <w:tcW w:w="1069" w:type="dxa"/>
          </w:tcPr>
          <w:p w14:paraId="431B0BF1" w14:textId="7E8CAC1A" w:rsidR="00DA748F" w:rsidRPr="0058547B" w:rsidRDefault="00BA250E" w:rsidP="00DA748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8</w:t>
            </w:r>
            <w:r w:rsidRPr="004A1C08">
              <w:t>-2</w:t>
            </w:r>
            <w:r>
              <w:t>9</w:t>
            </w:r>
          </w:p>
        </w:tc>
        <w:tc>
          <w:tcPr>
            <w:tcW w:w="1178" w:type="dxa"/>
          </w:tcPr>
          <w:p w14:paraId="7FA60633" w14:textId="77777777" w:rsidR="00DA748F" w:rsidRPr="0058547B" w:rsidRDefault="00DA748F" w:rsidP="00DA748F">
            <w:pPr>
              <w:spacing w:before="40" w:after="40"/>
              <w:cnfStyle w:val="100000000000" w:firstRow="1" w:lastRow="0" w:firstColumn="0" w:lastColumn="0" w:oddVBand="0" w:evenVBand="0" w:oddHBand="0" w:evenHBand="0" w:firstRowFirstColumn="0" w:firstRowLastColumn="0" w:lastRowFirstColumn="0" w:lastRowLastColumn="0"/>
            </w:pPr>
            <w:r w:rsidRPr="0058547B">
              <w:t>Ongoing</w:t>
            </w:r>
          </w:p>
        </w:tc>
      </w:tr>
      <w:tr w:rsidR="00D25A80" w:rsidRPr="008D227F" w14:paraId="7755DF7D" w14:textId="77777777">
        <w:tc>
          <w:tcPr>
            <w:cnfStyle w:val="001000000000" w:firstRow="0" w:lastRow="0" w:firstColumn="1" w:lastColumn="0" w:oddVBand="0" w:evenVBand="0" w:oddHBand="0" w:evenHBand="0" w:firstRowFirstColumn="0" w:firstRowLastColumn="0" w:lastRowFirstColumn="0" w:lastRowLastColumn="0"/>
            <w:tcW w:w="3119" w:type="dxa"/>
          </w:tcPr>
          <w:p w14:paraId="4622949E" w14:textId="77777777" w:rsidR="00D25A80" w:rsidRPr="009070E0" w:rsidRDefault="00D25A80" w:rsidP="00774428">
            <w:pPr>
              <w:spacing w:before="40" w:after="40"/>
            </w:pPr>
            <w:r w:rsidRPr="00F21B6A">
              <w:t>SES</w:t>
            </w:r>
            <w:r>
              <w:t xml:space="preserve"> </w:t>
            </w:r>
            <w:r w:rsidRPr="00F21B6A">
              <w:t>1</w:t>
            </w:r>
          </w:p>
        </w:tc>
        <w:tc>
          <w:tcPr>
            <w:tcW w:w="1068" w:type="dxa"/>
          </w:tcPr>
          <w:p w14:paraId="37AC42C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8A637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15EB1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71E9F4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376435C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1A70E03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07DF24AB" w14:textId="77777777">
        <w:tc>
          <w:tcPr>
            <w:cnfStyle w:val="001000000000" w:firstRow="0" w:lastRow="0" w:firstColumn="1" w:lastColumn="0" w:oddVBand="0" w:evenVBand="0" w:oddHBand="0" w:evenHBand="0" w:firstRowFirstColumn="0" w:firstRowLastColumn="0" w:lastRowFirstColumn="0" w:lastRowLastColumn="0"/>
            <w:tcW w:w="3119" w:type="dxa"/>
          </w:tcPr>
          <w:p w14:paraId="346BABE2" w14:textId="77777777" w:rsidR="00D25A80" w:rsidRPr="009070E0" w:rsidRDefault="00D25A80" w:rsidP="00774428">
            <w:pPr>
              <w:spacing w:before="40" w:after="40"/>
            </w:pPr>
            <w:r w:rsidRPr="009070E0">
              <w:t>SES</w:t>
            </w:r>
            <w:r>
              <w:t xml:space="preserve"> </w:t>
            </w:r>
            <w:r w:rsidRPr="009070E0">
              <w:t>2</w:t>
            </w:r>
          </w:p>
        </w:tc>
        <w:tc>
          <w:tcPr>
            <w:tcW w:w="1068" w:type="dxa"/>
          </w:tcPr>
          <w:p w14:paraId="21ADBF1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2189965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3659B3D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2A5615D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4390391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0EEBD1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2E65121C" w14:textId="77777777">
        <w:tc>
          <w:tcPr>
            <w:cnfStyle w:val="001000000000" w:firstRow="0" w:lastRow="0" w:firstColumn="1" w:lastColumn="0" w:oddVBand="0" w:evenVBand="0" w:oddHBand="0" w:evenHBand="0" w:firstRowFirstColumn="0" w:firstRowLastColumn="0" w:lastRowFirstColumn="0" w:lastRowLastColumn="0"/>
            <w:tcW w:w="3119" w:type="dxa"/>
          </w:tcPr>
          <w:p w14:paraId="168E60A2" w14:textId="77777777" w:rsidR="00D25A80" w:rsidRPr="009070E0" w:rsidRDefault="00D25A80" w:rsidP="00774428">
            <w:pPr>
              <w:spacing w:before="40" w:after="40"/>
            </w:pPr>
            <w:r w:rsidRPr="009070E0">
              <w:t>SES</w:t>
            </w:r>
            <w:r>
              <w:t xml:space="preserve"> </w:t>
            </w:r>
            <w:r w:rsidRPr="009070E0">
              <w:t>3</w:t>
            </w:r>
          </w:p>
        </w:tc>
        <w:tc>
          <w:tcPr>
            <w:tcW w:w="1068" w:type="dxa"/>
          </w:tcPr>
          <w:p w14:paraId="6F1DD64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B2612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446A6B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0577344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491DEB5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1BDAA7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4889900C"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748872" w14:textId="77777777" w:rsidR="00D25A80" w:rsidRPr="009070E0" w:rsidRDefault="00D25A80" w:rsidP="00774428">
            <w:pPr>
              <w:spacing w:before="40" w:after="40"/>
              <w:rPr>
                <w:bCs/>
              </w:rPr>
            </w:pPr>
            <w:r w:rsidRPr="009070E0">
              <w:rPr>
                <w:bCs/>
              </w:rPr>
              <w:t>Total</w:t>
            </w:r>
          </w:p>
        </w:tc>
        <w:tc>
          <w:tcPr>
            <w:tcW w:w="1068" w:type="dxa"/>
          </w:tcPr>
          <w:p w14:paraId="6FA37A2B"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6D92AE17"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2F2DACE8"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064F0033"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9" w:type="dxa"/>
          </w:tcPr>
          <w:p w14:paraId="1FC755AF"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BC2249">
              <w:t>0.0</w:t>
            </w:r>
          </w:p>
        </w:tc>
        <w:tc>
          <w:tcPr>
            <w:tcW w:w="1178" w:type="dxa"/>
          </w:tcPr>
          <w:p w14:paraId="3D2ED40B" w14:textId="77777777" w:rsidR="00D25A80" w:rsidRPr="008D227F" w:rsidRDefault="00D25A80" w:rsidP="00774428">
            <w:pPr>
              <w:keepNext/>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r>
    </w:tbl>
    <w:p w14:paraId="2D27A09B" w14:textId="77777777" w:rsidR="00D25A80" w:rsidRPr="001036FD" w:rsidRDefault="00D25A80" w:rsidP="00F31570">
      <w:pPr>
        <w:pStyle w:val="Heading2numbered"/>
      </w:pPr>
      <w:bookmarkStart w:id="324" w:name="_Toc117768840"/>
      <w:bookmarkStart w:id="325" w:name="_Toc117769199"/>
      <w:bookmarkStart w:id="326" w:name="_Toc117770134"/>
      <w:bookmarkStart w:id="327" w:name="_Toc117785704"/>
      <w:bookmarkStart w:id="328" w:name="_Toc117768841"/>
      <w:bookmarkStart w:id="329" w:name="_Toc117769200"/>
      <w:bookmarkStart w:id="330" w:name="_Toc117770135"/>
      <w:bookmarkStart w:id="331" w:name="_Toc117785705"/>
      <w:bookmarkStart w:id="332" w:name="_Toc118461658"/>
      <w:bookmarkStart w:id="333" w:name="_Toc118466279"/>
      <w:bookmarkStart w:id="334" w:name="_Toc118466280"/>
      <w:bookmarkStart w:id="335" w:name="_Toc177127918"/>
      <w:bookmarkEnd w:id="324"/>
      <w:bookmarkEnd w:id="325"/>
      <w:bookmarkEnd w:id="326"/>
      <w:bookmarkEnd w:id="327"/>
      <w:bookmarkEnd w:id="328"/>
      <w:bookmarkEnd w:id="329"/>
      <w:bookmarkEnd w:id="330"/>
      <w:bookmarkEnd w:id="331"/>
      <w:bookmarkEnd w:id="332"/>
      <w:bookmarkEnd w:id="333"/>
      <w:r w:rsidRPr="001036FD">
        <w:t>Consultants</w:t>
      </w:r>
      <w:bookmarkEnd w:id="334"/>
      <w:bookmarkEnd w:id="335"/>
      <w:r w:rsidRPr="001036FD">
        <w:t xml:space="preserve"> </w:t>
      </w:r>
    </w:p>
    <w:sdt>
      <w:sdtPr>
        <w:rPr>
          <w:color w:val="2B579A"/>
          <w:shd w:val="clear" w:color="auto" w:fill="E6E6E6"/>
        </w:rPr>
        <w:alias w:val="Guidance"/>
        <w:tag w:val="guidance"/>
        <w:id w:val="724647358"/>
        <w:placeholder>
          <w:docPart w:val="5430C0F0C32C46FBAAB57588FC76F2B8"/>
        </w:placeholder>
      </w:sdtPr>
      <w:sdtEndPr>
        <w:rPr>
          <w:color w:val="auto"/>
          <w:shd w:val="clear" w:color="auto" w:fill="auto"/>
        </w:rPr>
      </w:sdtEndPr>
      <w:sdtContent>
        <w:p w14:paraId="64492815" w14:textId="77777777" w:rsidR="00D25A80" w:rsidRDefault="00D25A80" w:rsidP="00D25A80">
          <w:pPr>
            <w:pStyle w:val="GuidanceBullet1"/>
          </w:pPr>
          <w:r>
            <w:t>Detail the number, cost, type, intended purpose and timeline of consultant use.</w:t>
          </w:r>
        </w:p>
      </w:sdtContent>
    </w:sdt>
    <w:p w14:paraId="6ADFF450" w14:textId="77777777" w:rsidR="00D25A80" w:rsidRPr="00F31570" w:rsidRDefault="00D25A80" w:rsidP="00F31570">
      <w:pPr>
        <w:pStyle w:val="Heading1numbered"/>
      </w:pPr>
      <w:bookmarkStart w:id="336" w:name="_Toc118466281"/>
      <w:bookmarkStart w:id="337" w:name="_Toc177127919"/>
      <w:r w:rsidRPr="00F31570">
        <w:t>Exit strategy</w:t>
      </w:r>
      <w:bookmarkEnd w:id="336"/>
      <w:bookmarkEnd w:id="337"/>
    </w:p>
    <w:sdt>
      <w:sdtPr>
        <w:rPr>
          <w:color w:val="2B579A"/>
          <w:shd w:val="clear" w:color="auto" w:fill="E6E6E6"/>
        </w:rPr>
        <w:alias w:val="Guidance"/>
        <w:tag w:val="guidance"/>
        <w:id w:val="-736247353"/>
        <w:placeholder>
          <w:docPart w:val="DC158BC64D1147E9B8EE741B3413DC32"/>
        </w:placeholder>
      </w:sdtPr>
      <w:sdtEndPr>
        <w:rPr>
          <w:color w:val="auto"/>
          <w:shd w:val="clear" w:color="auto" w:fill="auto"/>
        </w:rPr>
      </w:sdtEndPr>
      <w:sdtContent>
        <w:p w14:paraId="2CAC7FB3" w14:textId="77777777" w:rsidR="00D25A80" w:rsidRPr="00461269" w:rsidRDefault="00D25A80" w:rsidP="00D25A80">
          <w:pPr>
            <w:pStyle w:val="GuidanceBullet1"/>
          </w:pPr>
          <w:r w:rsidRPr="00461269">
            <w:t xml:space="preserve">Detail the exit strategy and the factors that would lead to </w:t>
          </w:r>
          <w:r>
            <w:t>Government wanting</w:t>
          </w:r>
          <w:r w:rsidRPr="00461269">
            <w:t xml:space="preserve"> to exit either early, at term or if funding is not approved.</w:t>
          </w:r>
        </w:p>
        <w:p w14:paraId="70ABB963" w14:textId="77777777" w:rsidR="00D25A80" w:rsidRDefault="00D25A80" w:rsidP="00D25A80">
          <w:pPr>
            <w:pStyle w:val="GuidanceBullet1"/>
          </w:pPr>
          <w:r>
            <w:t>I</w:t>
          </w:r>
          <w:r w:rsidRPr="00461269">
            <w:t xml:space="preserve">nvestments may be time limited or may involve pilot studies. This section allows for consideration of what termination rights are desirable at key review or decision points </w:t>
          </w:r>
          <w:r>
            <w:t>(</w:t>
          </w:r>
          <w:r w:rsidRPr="00461269">
            <w:t>e.g. lapsing programs</w:t>
          </w:r>
          <w:r>
            <w:t>)</w:t>
          </w:r>
          <w:r w:rsidRPr="00461269">
            <w:t>.</w:t>
          </w:r>
        </w:p>
      </w:sdtContent>
    </w:sdt>
    <w:p w14:paraId="574F9121" w14:textId="77777777" w:rsidR="00D25A80" w:rsidRPr="00F31570" w:rsidRDefault="00D25A80" w:rsidP="00F31570">
      <w:pPr>
        <w:pStyle w:val="Heading1numbered"/>
      </w:pPr>
      <w:bookmarkStart w:id="338" w:name="_Toc118466282"/>
      <w:bookmarkStart w:id="339" w:name="_Toc177127920"/>
      <w:r w:rsidRPr="00F31570">
        <w:t>Other relevant information</w:t>
      </w:r>
      <w:bookmarkEnd w:id="338"/>
      <w:bookmarkEnd w:id="339"/>
    </w:p>
    <w:sdt>
      <w:sdtPr>
        <w:rPr>
          <w:color w:val="2B579A"/>
          <w:shd w:val="clear" w:color="auto" w:fill="E6E6E6"/>
        </w:rPr>
        <w:alias w:val="Guidance"/>
        <w:tag w:val="guidance"/>
        <w:id w:val="-551621910"/>
        <w:placeholder>
          <w:docPart w:val="DC158BC64D1147E9B8EE741B3413DC32"/>
        </w:placeholder>
      </w:sdtPr>
      <w:sdtEndPr>
        <w:rPr>
          <w:color w:val="auto"/>
          <w:shd w:val="clear" w:color="auto" w:fill="auto"/>
        </w:rPr>
      </w:sdtEndPr>
      <w:sdtContent>
        <w:p w14:paraId="227F7DDA" w14:textId="77777777" w:rsidR="00D25A80" w:rsidRPr="008D7E3B" w:rsidRDefault="00D25A80" w:rsidP="00D25A80">
          <w:pPr>
            <w:pStyle w:val="GuidanceBullet1"/>
          </w:pPr>
          <w:r>
            <w:t xml:space="preserve">Provide information on any factors not addressed elsewhere in this submission that should be considered by ERC in making a funding decision. </w:t>
          </w:r>
          <w:r w:rsidRPr="003D1646">
            <w:t>Please note that DTF and DPC are available to assist departments and agencies in business case development.</w:t>
          </w:r>
        </w:p>
      </w:sdtContent>
    </w:sdt>
    <w:p w14:paraId="2EB8A601" w14:textId="77777777" w:rsidR="00D25A80" w:rsidRPr="00F31570" w:rsidRDefault="00D25A80" w:rsidP="00F31570">
      <w:pPr>
        <w:pStyle w:val="Heading1numbered"/>
      </w:pPr>
      <w:bookmarkStart w:id="340" w:name="_Toc118466283"/>
      <w:bookmarkStart w:id="341" w:name="_Toc177127921"/>
      <w:r w:rsidRPr="00F31570">
        <w:t>Attachments</w:t>
      </w:r>
      <w:bookmarkEnd w:id="340"/>
      <w:bookmarkEnd w:id="341"/>
    </w:p>
    <w:sdt>
      <w:sdtPr>
        <w:rPr>
          <w:color w:val="2B579A"/>
          <w:shd w:val="clear" w:color="auto" w:fill="E6E6E6"/>
        </w:rPr>
        <w:alias w:val="Guidance"/>
        <w:tag w:val="guidance"/>
        <w:id w:val="-1254663240"/>
        <w:placeholder>
          <w:docPart w:val="DC158BC64D1147E9B8EE741B3413DC32"/>
        </w:placeholder>
      </w:sdtPr>
      <w:sdtEndPr>
        <w:rPr>
          <w:color w:val="auto"/>
          <w:shd w:val="clear" w:color="auto" w:fill="auto"/>
        </w:rPr>
      </w:sdtEndPr>
      <w:sdtContent>
        <w:p w14:paraId="7CC53553" w14:textId="77777777" w:rsidR="00D25A80" w:rsidRDefault="00D25A80" w:rsidP="00D25A80">
          <w:pPr>
            <w:pStyle w:val="GuidanceNormal"/>
          </w:pPr>
          <w:r>
            <w:t>Attach the following documents to the submission.</w:t>
          </w:r>
        </w:p>
        <w:p w14:paraId="349B9D80" w14:textId="77777777" w:rsidR="00D25A80" w:rsidRDefault="00D25A80" w:rsidP="00D25A80">
          <w:pPr>
            <w:pStyle w:val="GuidanceNormal"/>
          </w:pPr>
          <w:r>
            <w:t>For all initiatives:</w:t>
          </w:r>
        </w:p>
        <w:p w14:paraId="50F60427" w14:textId="77777777" w:rsidR="00D25A80" w:rsidRPr="001036FD" w:rsidRDefault="00D25A80" w:rsidP="00D25A80">
          <w:pPr>
            <w:pStyle w:val="GuidanceBullet1"/>
          </w:pPr>
          <w:r>
            <w:t xml:space="preserve">Detailed costings of all components of the initiative, in Microsoft </w:t>
          </w:r>
          <w:r w:rsidRPr="00476E1F">
            <w:t>Excel (please see costing spreadsheet provided</w:t>
          </w:r>
          <w:r>
            <w:t xml:space="preserve"> at </w:t>
          </w:r>
          <w:r w:rsidRPr="001036FD">
            <w:t>Attachment B</w:t>
          </w:r>
          <w:proofErr w:type="gramStart"/>
          <w:r w:rsidRPr="001036FD">
            <w:t>);</w:t>
          </w:r>
          <w:proofErr w:type="gramEnd"/>
          <w:r w:rsidRPr="001036FD">
            <w:t xml:space="preserve"> </w:t>
          </w:r>
        </w:p>
        <w:p w14:paraId="090A1F0B" w14:textId="77777777" w:rsidR="00D25A80" w:rsidRPr="001036FD" w:rsidRDefault="00D25A80" w:rsidP="00D25A80">
          <w:pPr>
            <w:pStyle w:val="GuidanceBullet1"/>
          </w:pPr>
          <w:r w:rsidRPr="001036FD">
            <w:t>A Gender Impact Assessment; and,</w:t>
          </w:r>
        </w:p>
        <w:p w14:paraId="4CC5232D" w14:textId="77777777" w:rsidR="006E3C2D" w:rsidRPr="00E47784" w:rsidRDefault="006E3C2D" w:rsidP="006E3C2D">
          <w:pPr>
            <w:pStyle w:val="GuidanceBullet1"/>
            <w:rPr>
              <w:rFonts w:eastAsia="Times New Roman"/>
              <w:spacing w:val="0"/>
            </w:rPr>
          </w:pPr>
          <w:r w:rsidRPr="00E47784">
            <w:rPr>
              <w:rFonts w:eastAsia="Times New Roman"/>
            </w:rPr>
            <w:t xml:space="preserve">Where the initiative involves or relates to </w:t>
          </w:r>
          <w:r>
            <w:rPr>
              <w:rFonts w:eastAsia="Times New Roman"/>
            </w:rPr>
            <w:t>First Peoples</w:t>
          </w:r>
          <w:r w:rsidRPr="00E47784">
            <w:rPr>
              <w:rFonts w:eastAsia="Times New Roman"/>
            </w:rPr>
            <w:t xml:space="preserve"> communities, please include any accompanying reports, advice or letters of endorsement from the community or communities</w:t>
          </w:r>
          <w:r>
            <w:rPr>
              <w:rFonts w:eastAsia="Times New Roman"/>
            </w:rPr>
            <w:t>, or evidence of formal partnership arrangements</w:t>
          </w:r>
        </w:p>
        <w:p w14:paraId="42C5669D" w14:textId="77777777" w:rsidR="00D25A80" w:rsidRDefault="00D25A80" w:rsidP="00D25A80">
          <w:pPr>
            <w:pStyle w:val="GuidanceNormal"/>
          </w:pPr>
          <w:r>
            <w:t>For all lapsing programs, where further funding is requested:</w:t>
          </w:r>
        </w:p>
        <w:p w14:paraId="29FE66C9" w14:textId="77777777" w:rsidR="00D25A80" w:rsidRDefault="00D25A80" w:rsidP="00D25A80">
          <w:pPr>
            <w:pStyle w:val="GuidanceBullet1"/>
          </w:pPr>
          <w:r>
            <w:t>Evaluation of the program (must be accordance with the requirements outlined in the RMF); and</w:t>
          </w:r>
        </w:p>
        <w:p w14:paraId="4744D448" w14:textId="66669C0A" w:rsidR="00501969" w:rsidRDefault="00D25A80" w:rsidP="00D25A80">
          <w:pPr>
            <w:pStyle w:val="GuidanceBullet1"/>
          </w:pPr>
          <w:r>
            <w:t>Benefit Management Plan (optional for outputs).</w:t>
          </w:r>
        </w:p>
        <w:p w14:paraId="39E04E8F" w14:textId="77777777" w:rsidR="00D25A80" w:rsidRDefault="00D25A80" w:rsidP="00D25A80">
          <w:pPr>
            <w:pStyle w:val="GuidanceNormal"/>
          </w:pPr>
          <w:r>
            <w:t>Other supporting documentation, as considered relevant to the initiative, such as (but not limited to):</w:t>
          </w:r>
        </w:p>
        <w:p w14:paraId="6D329013" w14:textId="77777777" w:rsidR="00D25A80" w:rsidRDefault="00D25A80" w:rsidP="00D25A80">
          <w:pPr>
            <w:pStyle w:val="GuidanceBullet1"/>
          </w:pPr>
          <w:r>
            <w:t xml:space="preserve">Investment Concept </w:t>
          </w:r>
          <w:proofErr w:type="gramStart"/>
          <w:r>
            <w:t>Brief;</w:t>
          </w:r>
          <w:proofErr w:type="gramEnd"/>
          <w:r>
            <w:t xml:space="preserve"> </w:t>
          </w:r>
        </w:p>
        <w:p w14:paraId="47CE17B9" w14:textId="77777777" w:rsidR="00D25A80" w:rsidRDefault="00D25A80" w:rsidP="00D25A80">
          <w:pPr>
            <w:pStyle w:val="GuidanceBullet1"/>
          </w:pPr>
          <w:r>
            <w:t>Investment Logic Map; and</w:t>
          </w:r>
        </w:p>
        <w:p w14:paraId="4870E08F" w14:textId="77777777" w:rsidR="00D25A80" w:rsidRDefault="00D25A80" w:rsidP="00D25A80">
          <w:pPr>
            <w:pStyle w:val="GuidanceBullet1"/>
          </w:pPr>
          <w:r>
            <w:t>Strategic Assessment.</w:t>
          </w:r>
        </w:p>
      </w:sdtContent>
    </w:sdt>
    <w:bookmarkEnd w:id="2"/>
    <w:p w14:paraId="6C842F5C" w14:textId="3985E27D" w:rsidR="00161E00" w:rsidRDefault="00161E00">
      <w:pPr>
        <w:spacing w:before="0" w:after="200" w:line="276" w:lineRule="auto"/>
      </w:pPr>
      <w:r>
        <w:br w:type="page"/>
      </w:r>
    </w:p>
    <w:p w14:paraId="28DC4CB7" w14:textId="1B063CF1" w:rsidR="00161E00" w:rsidRDefault="00161E00" w:rsidP="00161E00">
      <w:pPr>
        <w:pStyle w:val="Heading1"/>
        <w:pageBreakBefore/>
      </w:pPr>
      <w:bookmarkStart w:id="342" w:name="_Toc341452456"/>
      <w:bookmarkStart w:id="343" w:name="_Toc466630720"/>
      <w:bookmarkStart w:id="344" w:name="_Toc468196393"/>
      <w:bookmarkStart w:id="345" w:name="_Toc177127922"/>
      <w:r w:rsidRPr="001B6A9F">
        <w:t xml:space="preserve">Appendix </w:t>
      </w:r>
      <w:r>
        <w:t>A –</w:t>
      </w:r>
      <w:r w:rsidR="006210D5">
        <w:t xml:space="preserve"> </w:t>
      </w:r>
      <w:r w:rsidR="00410100">
        <w:t>Completeness</w:t>
      </w:r>
      <w:r w:rsidR="00E307D5">
        <w:t xml:space="preserve"> and quality c</w:t>
      </w:r>
      <w:r w:rsidRPr="001B6A9F">
        <w:t>hecklist</w:t>
      </w:r>
      <w:bookmarkEnd w:id="342"/>
      <w:bookmarkEnd w:id="343"/>
      <w:bookmarkEnd w:id="344"/>
      <w:bookmarkEnd w:id="345"/>
    </w:p>
    <w:tbl>
      <w:tblPr>
        <w:tblStyle w:val="DTFtexttable"/>
        <w:tblW w:w="5046" w:type="pct"/>
        <w:tblLook w:val="0620" w:firstRow="1" w:lastRow="0" w:firstColumn="0" w:lastColumn="0" w:noHBand="1" w:noVBand="1"/>
      </w:tblPr>
      <w:tblGrid>
        <w:gridCol w:w="510"/>
        <w:gridCol w:w="1280"/>
        <w:gridCol w:w="7361"/>
        <w:gridCol w:w="576"/>
      </w:tblGrid>
      <w:tr w:rsidR="00161E00" w:rsidRPr="00FA0DA5" w14:paraId="45FD9A01" w14:textId="77777777">
        <w:trPr>
          <w:cnfStyle w:val="100000000000" w:firstRow="1" w:lastRow="0" w:firstColumn="0" w:lastColumn="0" w:oddVBand="0" w:evenVBand="0" w:oddHBand="0" w:evenHBand="0" w:firstRowFirstColumn="0" w:firstRowLastColumn="0" w:lastRowFirstColumn="0" w:lastRowLastColumn="0"/>
          <w:tblHeader/>
        </w:trPr>
        <w:tc>
          <w:tcPr>
            <w:tcW w:w="920" w:type="pct"/>
            <w:gridSpan w:val="2"/>
          </w:tcPr>
          <w:p w14:paraId="2677D788" w14:textId="77777777" w:rsidR="00161E00" w:rsidRPr="00FA0DA5" w:rsidRDefault="00161E00">
            <w:pPr>
              <w:rPr>
                <w:sz w:val="20"/>
                <w:szCs w:val="20"/>
              </w:rPr>
            </w:pPr>
            <w:r w:rsidRPr="00FA0DA5">
              <w:rPr>
                <w:sz w:val="20"/>
                <w:szCs w:val="20"/>
              </w:rPr>
              <w:t>Initiative title:</w:t>
            </w:r>
          </w:p>
        </w:tc>
        <w:tc>
          <w:tcPr>
            <w:tcW w:w="3784" w:type="pct"/>
          </w:tcPr>
          <w:sdt>
            <w:sdtPr>
              <w:alias w:val="Title"/>
              <w:tag w:val=""/>
              <w:id w:val="-721136989"/>
              <w:showingPlcHdr/>
              <w:dataBinding w:prefixMappings="xmlns:ns0='http://purl.org/dc/elements/1.1/' xmlns:ns1='http://schemas.openxmlformats.org/package/2006/metadata/core-properties' " w:xpath="/ns1:coreProperties[1]/ns0:title[1]" w:storeItemID="{6C3C8BC8-F283-45AE-878A-BAB7291924A1}"/>
              <w:text/>
            </w:sdtPr>
            <w:sdtContent>
              <w:p w14:paraId="5E944815" w14:textId="77777777" w:rsidR="00161E00" w:rsidRPr="007E47A4" w:rsidRDefault="00161E00">
                <w:pPr>
                  <w:rPr>
                    <w:sz w:val="20"/>
                    <w:szCs w:val="20"/>
                  </w:rPr>
                </w:pPr>
                <w:r w:rsidRPr="007E47A4">
                  <w:rPr>
                    <w:sz w:val="20"/>
                    <w:szCs w:val="20"/>
                  </w:rPr>
                  <w:t>[Business case / Initiative title]</w:t>
                </w:r>
              </w:p>
            </w:sdtContent>
          </w:sdt>
        </w:tc>
        <w:tc>
          <w:tcPr>
            <w:tcW w:w="296" w:type="pct"/>
            <w:vMerge w:val="restart"/>
          </w:tcPr>
          <w:p w14:paraId="799E38FF" w14:textId="77777777" w:rsidR="00161E00" w:rsidRPr="00FA0DA5" w:rsidRDefault="00161E00">
            <w:pPr>
              <w:jc w:val="center"/>
              <w:rPr>
                <w:sz w:val="20"/>
                <w:szCs w:val="20"/>
              </w:rPr>
            </w:pPr>
            <w:r w:rsidRPr="00FA0DA5">
              <w:rPr>
                <w:sz w:val="20"/>
                <w:szCs w:val="20"/>
              </w:rPr>
              <w:t>Yes</w:t>
            </w:r>
          </w:p>
        </w:tc>
      </w:tr>
      <w:tr w:rsidR="00161E00" w:rsidRPr="00FA0DA5" w14:paraId="12CBC749" w14:textId="77777777">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bottom w:val="nil"/>
            </w:tcBorders>
          </w:tcPr>
          <w:p w14:paraId="2D09EC82" w14:textId="77777777" w:rsidR="00161E00" w:rsidRPr="00FA0DA5" w:rsidRDefault="00161E00">
            <w:pPr>
              <w:rPr>
                <w:sz w:val="20"/>
                <w:szCs w:val="20"/>
              </w:rPr>
            </w:pPr>
            <w:r>
              <w:rPr>
                <w:sz w:val="20"/>
                <w:szCs w:val="20"/>
              </w:rPr>
              <w:t>Department</w:t>
            </w:r>
            <w:r w:rsidRPr="00FA0DA5">
              <w:rPr>
                <w:sz w:val="20"/>
                <w:szCs w:val="20"/>
              </w:rPr>
              <w:t>:</w:t>
            </w:r>
          </w:p>
        </w:tc>
        <w:tc>
          <w:tcPr>
            <w:tcW w:w="3784" w:type="pct"/>
            <w:tcBorders>
              <w:bottom w:val="nil"/>
            </w:tcBorders>
          </w:tcPr>
          <w:sdt>
            <w:sdtPr>
              <w:alias w:val="Department title"/>
              <w:tag w:val=""/>
              <w:id w:val="1229653377"/>
              <w:dataBinding w:prefixMappings="xmlns:ns0='http://schemas.openxmlformats.org/officeDocument/2006/extended-properties' " w:xpath="/ns0:Properties[1]/ns0:Company[1]" w:storeItemID="{6668398D-A668-4E3E-A5EB-62B293D839F1}"/>
              <w:text/>
            </w:sdtPr>
            <w:sdtContent>
              <w:p w14:paraId="70C31063" w14:textId="2169AB40" w:rsidR="00161E00" w:rsidRPr="007E47A4" w:rsidRDefault="00161E00">
                <w:pPr>
                  <w:rPr>
                    <w:sz w:val="20"/>
                    <w:szCs w:val="20"/>
                  </w:rPr>
                </w:pPr>
                <w:r>
                  <w:t>Department of Treasury and Finance</w:t>
                </w:r>
              </w:p>
            </w:sdtContent>
          </w:sdt>
        </w:tc>
        <w:tc>
          <w:tcPr>
            <w:tcW w:w="296" w:type="pct"/>
            <w:vMerge/>
            <w:tcBorders>
              <w:bottom w:val="nil"/>
            </w:tcBorders>
          </w:tcPr>
          <w:p w14:paraId="0658AC04" w14:textId="77777777" w:rsidR="00161E00" w:rsidRPr="00FA0DA5" w:rsidRDefault="00161E00">
            <w:pPr>
              <w:jc w:val="center"/>
              <w:rPr>
                <w:sz w:val="20"/>
                <w:szCs w:val="20"/>
              </w:rPr>
            </w:pPr>
          </w:p>
        </w:tc>
      </w:tr>
      <w:tr w:rsidR="00161E00" w:rsidRPr="00FA0DA5" w14:paraId="497898E2" w14:textId="77777777">
        <w:trPr>
          <w:trHeight w:val="165"/>
        </w:trPr>
        <w:tc>
          <w:tcPr>
            <w:tcW w:w="262" w:type="pct"/>
            <w:tcBorders>
              <w:bottom w:val="single" w:sz="6" w:space="0" w:color="0072CE" w:themeColor="accent1"/>
            </w:tcBorders>
          </w:tcPr>
          <w:p w14:paraId="2EA8E6FB" w14:textId="77777777" w:rsidR="00161E00" w:rsidRPr="006210D5" w:rsidRDefault="00161E00">
            <w:pPr>
              <w:spacing w:before="60"/>
              <w:rPr>
                <w:sz w:val="18"/>
                <w:szCs w:val="18"/>
              </w:rPr>
            </w:pPr>
            <w:r w:rsidRPr="006210D5">
              <w:rPr>
                <w:sz w:val="18"/>
                <w:szCs w:val="18"/>
              </w:rPr>
              <w:t>1.</w:t>
            </w:r>
          </w:p>
        </w:tc>
        <w:tc>
          <w:tcPr>
            <w:tcW w:w="4442" w:type="pct"/>
            <w:gridSpan w:val="2"/>
            <w:tcBorders>
              <w:bottom w:val="single" w:sz="6" w:space="0" w:color="0072CE" w:themeColor="accent1"/>
            </w:tcBorders>
          </w:tcPr>
          <w:p w14:paraId="20B1EC26" w14:textId="171230CD" w:rsidR="00161E00" w:rsidRPr="006210D5" w:rsidRDefault="00A24F15">
            <w:pPr>
              <w:spacing w:before="60"/>
              <w:rPr>
                <w:sz w:val="18"/>
                <w:szCs w:val="18"/>
              </w:rPr>
            </w:pPr>
            <w:r w:rsidRPr="00A24F15">
              <w:rPr>
                <w:sz w:val="18"/>
                <w:szCs w:val="18"/>
              </w:rPr>
              <w:t>Does the submission address a Budget Priority? If yes, has it clearly identified how it addresses the Budget Priority?</w:t>
            </w:r>
          </w:p>
        </w:tc>
        <w:sdt>
          <w:sdtPr>
            <w:rPr>
              <w:sz w:val="24"/>
            </w:rPr>
            <w:id w:val="2100057135"/>
            <w14:checkbox>
              <w14:checked w14:val="0"/>
              <w14:checkedState w14:val="2612" w14:font="MS Gothic"/>
              <w14:uncheckedState w14:val="2610" w14:font="MS Gothic"/>
            </w14:checkbox>
          </w:sdtPr>
          <w:sdtContent>
            <w:tc>
              <w:tcPr>
                <w:tcW w:w="296" w:type="pct"/>
                <w:tcBorders>
                  <w:bottom w:val="single" w:sz="6" w:space="0" w:color="0072CE" w:themeColor="accent1"/>
                </w:tcBorders>
              </w:tcPr>
              <w:p w14:paraId="64BD33C9" w14:textId="77777777" w:rsidR="00161E00" w:rsidRPr="00FA0DA5" w:rsidRDefault="00161E00">
                <w:pPr>
                  <w:pStyle w:val="Tabletext"/>
                  <w:spacing w:after="120"/>
                  <w:jc w:val="center"/>
                  <w:rPr>
                    <w:sz w:val="24"/>
                    <w:szCs w:val="20"/>
                  </w:rPr>
                </w:pPr>
                <w:r>
                  <w:rPr>
                    <w:rFonts w:ascii="MS Gothic" w:eastAsia="MS Gothic" w:hAnsi="MS Gothic" w:hint="eastAsia"/>
                    <w:sz w:val="24"/>
                  </w:rPr>
                  <w:t>☐</w:t>
                </w:r>
              </w:p>
            </w:tc>
          </w:sdtContent>
        </w:sdt>
      </w:tr>
      <w:tr w:rsidR="006F7383" w:rsidRPr="00FA0DA5" w14:paraId="7E7208A7" w14:textId="77777777">
        <w:trPr>
          <w:trHeight w:val="165"/>
        </w:trPr>
        <w:tc>
          <w:tcPr>
            <w:tcW w:w="262" w:type="pct"/>
            <w:tcBorders>
              <w:bottom w:val="single" w:sz="6" w:space="0" w:color="0072CE" w:themeColor="accent1"/>
            </w:tcBorders>
          </w:tcPr>
          <w:p w14:paraId="06F488D8" w14:textId="1499ED27" w:rsidR="006F7383" w:rsidRPr="006210D5" w:rsidRDefault="006F7383" w:rsidP="006F7383">
            <w:pPr>
              <w:spacing w:before="60"/>
              <w:rPr>
                <w:sz w:val="18"/>
                <w:szCs w:val="18"/>
              </w:rPr>
            </w:pPr>
            <w:r w:rsidRPr="006210D5">
              <w:rPr>
                <w:sz w:val="18"/>
                <w:szCs w:val="18"/>
              </w:rPr>
              <w:t>2.</w:t>
            </w:r>
          </w:p>
        </w:tc>
        <w:tc>
          <w:tcPr>
            <w:tcW w:w="4442" w:type="pct"/>
            <w:gridSpan w:val="2"/>
            <w:tcBorders>
              <w:bottom w:val="single" w:sz="6" w:space="0" w:color="0072CE" w:themeColor="accent1"/>
            </w:tcBorders>
          </w:tcPr>
          <w:p w14:paraId="6E327825" w14:textId="616A6ACA" w:rsidR="006F7383" w:rsidRPr="006210D5" w:rsidRDefault="00731BB0" w:rsidP="006F7383">
            <w:pPr>
              <w:spacing w:before="60"/>
              <w:rPr>
                <w:sz w:val="18"/>
                <w:szCs w:val="18"/>
              </w:rPr>
            </w:pPr>
            <w:r>
              <w:rPr>
                <w:sz w:val="18"/>
                <w:szCs w:val="18"/>
              </w:rPr>
              <w:t>W</w:t>
            </w:r>
            <w:r w:rsidRPr="00731BB0">
              <w:rPr>
                <w:sz w:val="18"/>
                <w:szCs w:val="18"/>
              </w:rPr>
              <w:t>as DTF/DPC consulted during the preparation of the business case and/or costings agreed?</w:t>
            </w:r>
          </w:p>
        </w:tc>
        <w:sdt>
          <w:sdtPr>
            <w:rPr>
              <w:sz w:val="24"/>
            </w:rPr>
            <w:id w:val="-495342521"/>
            <w14:checkbox>
              <w14:checked w14:val="0"/>
              <w14:checkedState w14:val="2612" w14:font="MS Gothic"/>
              <w14:uncheckedState w14:val="2610" w14:font="MS Gothic"/>
            </w14:checkbox>
          </w:sdtPr>
          <w:sdtContent>
            <w:tc>
              <w:tcPr>
                <w:tcW w:w="296" w:type="pct"/>
                <w:tcBorders>
                  <w:bottom w:val="single" w:sz="6" w:space="0" w:color="0072CE" w:themeColor="accent1"/>
                </w:tcBorders>
              </w:tcPr>
              <w:p w14:paraId="21380DB1" w14:textId="4965C05D" w:rsidR="006F7383" w:rsidRDefault="00731BB0" w:rsidP="006F7383">
                <w:pPr>
                  <w:pStyle w:val="Tabletext"/>
                  <w:spacing w:after="120"/>
                  <w:jc w:val="center"/>
                  <w:rPr>
                    <w:sz w:val="24"/>
                  </w:rPr>
                </w:pPr>
                <w:r w:rsidRPr="00FA0DA5">
                  <w:rPr>
                    <w:rFonts w:ascii="MS Gothic" w:eastAsia="MS Gothic" w:hAnsi="MS Gothic" w:hint="eastAsia"/>
                    <w:sz w:val="24"/>
                    <w:szCs w:val="20"/>
                  </w:rPr>
                  <w:t>☐</w:t>
                </w:r>
              </w:p>
            </w:tc>
          </w:sdtContent>
        </w:sdt>
      </w:tr>
      <w:tr w:rsidR="006F7383" w:rsidRPr="00FA0DA5" w14:paraId="664E0FEB" w14:textId="77777777">
        <w:trPr>
          <w:trHeight w:val="165"/>
        </w:trPr>
        <w:tc>
          <w:tcPr>
            <w:tcW w:w="262" w:type="pct"/>
            <w:tcBorders>
              <w:bottom w:val="single" w:sz="6" w:space="0" w:color="0072CE" w:themeColor="accent1"/>
            </w:tcBorders>
          </w:tcPr>
          <w:p w14:paraId="2B6EE9F7" w14:textId="5944C26A" w:rsidR="006F7383" w:rsidRPr="006210D5" w:rsidRDefault="006F7383" w:rsidP="006F7383">
            <w:pPr>
              <w:spacing w:before="60"/>
              <w:rPr>
                <w:sz w:val="18"/>
                <w:szCs w:val="18"/>
              </w:rPr>
            </w:pPr>
            <w:r w:rsidRPr="006210D5">
              <w:rPr>
                <w:sz w:val="18"/>
                <w:szCs w:val="18"/>
              </w:rPr>
              <w:t>3.</w:t>
            </w:r>
          </w:p>
        </w:tc>
        <w:tc>
          <w:tcPr>
            <w:tcW w:w="4442" w:type="pct"/>
            <w:gridSpan w:val="2"/>
            <w:tcBorders>
              <w:bottom w:val="single" w:sz="6" w:space="0" w:color="0072CE" w:themeColor="accent1"/>
            </w:tcBorders>
          </w:tcPr>
          <w:p w14:paraId="59127335" w14:textId="6D24571D" w:rsidR="006F7383" w:rsidRPr="006210D5" w:rsidRDefault="00731BB0" w:rsidP="006F7383">
            <w:pPr>
              <w:spacing w:before="60"/>
              <w:rPr>
                <w:sz w:val="18"/>
                <w:szCs w:val="18"/>
              </w:rPr>
            </w:pPr>
            <w:r w:rsidRPr="006210D5">
              <w:rPr>
                <w:sz w:val="18"/>
                <w:szCs w:val="18"/>
              </w:rPr>
              <w:t>Have all costs been included in the business case and reviewed by Central Finance/CFO?</w:t>
            </w:r>
          </w:p>
        </w:tc>
        <w:sdt>
          <w:sdtPr>
            <w:rPr>
              <w:sz w:val="24"/>
            </w:rPr>
            <w:id w:val="-1088234675"/>
            <w14:checkbox>
              <w14:checked w14:val="0"/>
              <w14:checkedState w14:val="2612" w14:font="MS Gothic"/>
              <w14:uncheckedState w14:val="2610" w14:font="MS Gothic"/>
            </w14:checkbox>
          </w:sdtPr>
          <w:sdtContent>
            <w:tc>
              <w:tcPr>
                <w:tcW w:w="296" w:type="pct"/>
                <w:tcBorders>
                  <w:bottom w:val="single" w:sz="6" w:space="0" w:color="0072CE" w:themeColor="accent1"/>
                </w:tcBorders>
              </w:tcPr>
              <w:p w14:paraId="33DAA739" w14:textId="4181E68C" w:rsidR="006F7383" w:rsidRDefault="00731BB0" w:rsidP="006F7383">
                <w:pPr>
                  <w:pStyle w:val="Tabletext"/>
                  <w:spacing w:after="120"/>
                  <w:jc w:val="center"/>
                  <w:rPr>
                    <w:sz w:val="24"/>
                  </w:rPr>
                </w:pPr>
                <w:r w:rsidRPr="00FA0DA5">
                  <w:rPr>
                    <w:rFonts w:ascii="MS Gothic" w:eastAsia="MS Gothic" w:hAnsi="MS Gothic" w:hint="eastAsia"/>
                    <w:sz w:val="24"/>
                    <w:szCs w:val="20"/>
                  </w:rPr>
                  <w:t>☐</w:t>
                </w:r>
              </w:p>
            </w:tc>
          </w:sdtContent>
        </w:sdt>
      </w:tr>
      <w:tr w:rsidR="00161E00" w:rsidRPr="00FA0DA5" w14:paraId="467F328D" w14:textId="77777777">
        <w:tc>
          <w:tcPr>
            <w:tcW w:w="262" w:type="pct"/>
            <w:tcBorders>
              <w:top w:val="single" w:sz="6" w:space="0" w:color="0072CE" w:themeColor="accent1"/>
              <w:bottom w:val="single" w:sz="6" w:space="0" w:color="0072CE" w:themeColor="accent1"/>
            </w:tcBorders>
          </w:tcPr>
          <w:p w14:paraId="328E0166" w14:textId="505849A0" w:rsidR="00161E00" w:rsidRPr="006210D5" w:rsidRDefault="00A24F15">
            <w:pPr>
              <w:spacing w:before="60"/>
              <w:rPr>
                <w:sz w:val="18"/>
                <w:szCs w:val="18"/>
              </w:rPr>
            </w:pPr>
            <w:r w:rsidRPr="006210D5">
              <w:rPr>
                <w:sz w:val="18"/>
                <w:szCs w:val="18"/>
              </w:rPr>
              <w:t>4</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0CD88418" w14:textId="645DAB70" w:rsidR="00161E00" w:rsidRPr="006210D5" w:rsidRDefault="00731BB0">
            <w:pPr>
              <w:spacing w:before="60"/>
              <w:rPr>
                <w:sz w:val="18"/>
                <w:szCs w:val="18"/>
              </w:rPr>
            </w:pPr>
            <w:r w:rsidRPr="006210D5">
              <w:rPr>
                <w:sz w:val="18"/>
                <w:szCs w:val="18"/>
              </w:rPr>
              <w:t xml:space="preserve">Has a </w:t>
            </w:r>
            <w:proofErr w:type="gramStart"/>
            <w:r w:rsidRPr="006210D5">
              <w:rPr>
                <w:i/>
                <w:sz w:val="18"/>
                <w:szCs w:val="18"/>
              </w:rPr>
              <w:t>Business</w:t>
            </w:r>
            <w:proofErr w:type="gramEnd"/>
            <w:r w:rsidRPr="006210D5">
              <w:rPr>
                <w:i/>
                <w:sz w:val="18"/>
                <w:szCs w:val="18"/>
              </w:rPr>
              <w:t xml:space="preserve"> case cover sheet</w:t>
            </w:r>
            <w:r w:rsidRPr="006210D5">
              <w:rPr>
                <w:sz w:val="18"/>
                <w:szCs w:val="18"/>
              </w:rPr>
              <w:t xml:space="preserve"> been completed to accompany this business case?</w:t>
            </w:r>
          </w:p>
        </w:tc>
        <w:sdt>
          <w:sdtPr>
            <w:rPr>
              <w:sz w:val="24"/>
            </w:rPr>
            <w:id w:val="615878994"/>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69503E9E" w14:textId="77777777" w:rsidR="00161E00" w:rsidRPr="00FA0DA5" w:rsidRDefault="00161E00">
                <w:pPr>
                  <w:pStyle w:val="Tabletext"/>
                  <w:spacing w:after="120"/>
                  <w:jc w:val="center"/>
                  <w:rPr>
                    <w:sz w:val="24"/>
                    <w:szCs w:val="20"/>
                  </w:rPr>
                </w:pPr>
                <w:r w:rsidRPr="00FA0DA5">
                  <w:rPr>
                    <w:rFonts w:ascii="MS Gothic" w:eastAsia="MS Gothic" w:hAnsi="MS Gothic" w:hint="eastAsia"/>
                    <w:sz w:val="24"/>
                    <w:szCs w:val="20"/>
                  </w:rPr>
                  <w:t>☐</w:t>
                </w:r>
              </w:p>
            </w:tc>
          </w:sdtContent>
        </w:sdt>
      </w:tr>
      <w:tr w:rsidR="00161E00" w:rsidRPr="00FA0DA5" w14:paraId="2F649E43" w14:textId="77777777">
        <w:tc>
          <w:tcPr>
            <w:tcW w:w="262" w:type="pct"/>
            <w:tcBorders>
              <w:top w:val="single" w:sz="6" w:space="0" w:color="0072CE" w:themeColor="accent1"/>
              <w:bottom w:val="single" w:sz="6" w:space="0" w:color="0072CE" w:themeColor="accent1"/>
            </w:tcBorders>
          </w:tcPr>
          <w:p w14:paraId="18C32E6E" w14:textId="29150DAA" w:rsidR="00161E00" w:rsidRPr="006210D5" w:rsidRDefault="00731BB0">
            <w:pPr>
              <w:spacing w:before="60"/>
              <w:rPr>
                <w:sz w:val="18"/>
                <w:szCs w:val="18"/>
              </w:rPr>
            </w:pPr>
            <w:r w:rsidRPr="006210D5">
              <w:rPr>
                <w:sz w:val="18"/>
                <w:szCs w:val="18"/>
              </w:rPr>
              <w:t>5</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12D8F852" w14:textId="35358C45" w:rsidR="00161E00" w:rsidRPr="006210D5" w:rsidRDefault="00731BB0">
            <w:pPr>
              <w:spacing w:before="60"/>
              <w:rPr>
                <w:sz w:val="18"/>
                <w:szCs w:val="18"/>
              </w:rPr>
            </w:pPr>
            <w:r w:rsidRPr="006210D5">
              <w:rPr>
                <w:sz w:val="18"/>
                <w:szCs w:val="18"/>
              </w:rPr>
              <w:t>Is the problem clearly defined?</w:t>
            </w:r>
          </w:p>
        </w:tc>
        <w:sdt>
          <w:sdtPr>
            <w:rPr>
              <w:sz w:val="24"/>
            </w:rPr>
            <w:id w:val="-25081898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28BB2AC5" w14:textId="77777777" w:rsidR="00161E00" w:rsidRPr="00FA0DA5" w:rsidRDefault="00161E00">
                <w:pPr>
                  <w:pStyle w:val="Tabletext"/>
                  <w:spacing w:after="120"/>
                  <w:jc w:val="center"/>
                  <w:rPr>
                    <w:sz w:val="24"/>
                    <w:szCs w:val="20"/>
                  </w:rPr>
                </w:pPr>
                <w:r w:rsidRPr="00FA0DA5">
                  <w:rPr>
                    <w:rFonts w:ascii="MS Gothic" w:eastAsia="MS Gothic" w:hAnsi="MS Gothic" w:hint="eastAsia"/>
                    <w:sz w:val="24"/>
                    <w:szCs w:val="20"/>
                  </w:rPr>
                  <w:t>☐</w:t>
                </w:r>
              </w:p>
            </w:tc>
          </w:sdtContent>
        </w:sdt>
      </w:tr>
      <w:tr w:rsidR="00161E00" w:rsidRPr="00FA0DA5" w14:paraId="5909971B" w14:textId="77777777">
        <w:tc>
          <w:tcPr>
            <w:tcW w:w="262" w:type="pct"/>
            <w:tcBorders>
              <w:top w:val="single" w:sz="6" w:space="0" w:color="0072CE" w:themeColor="accent1"/>
              <w:bottom w:val="single" w:sz="6" w:space="0" w:color="0072CE" w:themeColor="accent1"/>
            </w:tcBorders>
          </w:tcPr>
          <w:p w14:paraId="421829E3" w14:textId="22ED5005" w:rsidR="00161E00" w:rsidRPr="006210D5" w:rsidRDefault="00731BB0">
            <w:pPr>
              <w:spacing w:before="60"/>
              <w:rPr>
                <w:sz w:val="18"/>
                <w:szCs w:val="18"/>
              </w:rPr>
            </w:pPr>
            <w:r w:rsidRPr="006210D5">
              <w:rPr>
                <w:sz w:val="18"/>
                <w:szCs w:val="18"/>
              </w:rPr>
              <w:t>6</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340BB020" w14:textId="6252F335" w:rsidR="00161E00" w:rsidRPr="006210D5" w:rsidRDefault="00731BB0">
            <w:pPr>
              <w:spacing w:before="60"/>
              <w:rPr>
                <w:sz w:val="18"/>
                <w:szCs w:val="18"/>
              </w:rPr>
            </w:pPr>
            <w:r w:rsidRPr="006210D5">
              <w:rPr>
                <w:sz w:val="18"/>
                <w:szCs w:val="18"/>
              </w:rPr>
              <w:t>Is it clear what the Government is purchasing?</w:t>
            </w:r>
          </w:p>
        </w:tc>
        <w:sdt>
          <w:sdtPr>
            <w:rPr>
              <w:sz w:val="24"/>
            </w:rPr>
            <w:id w:val="-960107594"/>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3F707A1E" w14:textId="77777777" w:rsidR="00161E00" w:rsidRPr="00FA0DA5" w:rsidRDefault="00161E00">
                <w:pPr>
                  <w:spacing w:before="60"/>
                  <w:jc w:val="center"/>
                  <w:rPr>
                    <w:sz w:val="24"/>
                    <w:szCs w:val="20"/>
                  </w:rPr>
                </w:pPr>
                <w:r>
                  <w:rPr>
                    <w:rFonts w:ascii="MS Gothic" w:eastAsia="MS Gothic" w:hAnsi="MS Gothic" w:hint="eastAsia"/>
                    <w:sz w:val="24"/>
                  </w:rPr>
                  <w:t>☐</w:t>
                </w:r>
              </w:p>
            </w:tc>
          </w:sdtContent>
        </w:sdt>
      </w:tr>
      <w:tr w:rsidR="00161E00" w:rsidRPr="00FA0DA5" w14:paraId="5A6E5352" w14:textId="77777777">
        <w:tc>
          <w:tcPr>
            <w:tcW w:w="262" w:type="pct"/>
            <w:tcBorders>
              <w:top w:val="single" w:sz="6" w:space="0" w:color="0072CE" w:themeColor="accent1"/>
              <w:bottom w:val="single" w:sz="6" w:space="0" w:color="0072CE" w:themeColor="accent1"/>
            </w:tcBorders>
          </w:tcPr>
          <w:p w14:paraId="5FF6C837" w14:textId="43222FDC" w:rsidR="00161E00" w:rsidRPr="006210D5" w:rsidRDefault="00731BB0">
            <w:pPr>
              <w:spacing w:before="60"/>
              <w:rPr>
                <w:sz w:val="18"/>
                <w:szCs w:val="18"/>
              </w:rPr>
            </w:pPr>
            <w:r w:rsidRPr="006210D5">
              <w:rPr>
                <w:sz w:val="18"/>
                <w:szCs w:val="18"/>
              </w:rPr>
              <w:t>7</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196BC4EB" w14:textId="23491551" w:rsidR="00161E00" w:rsidRPr="006210D5" w:rsidRDefault="00731BB0">
            <w:pPr>
              <w:spacing w:before="60"/>
              <w:rPr>
                <w:sz w:val="18"/>
                <w:szCs w:val="18"/>
              </w:rPr>
            </w:pPr>
            <w:r w:rsidRPr="006210D5">
              <w:rPr>
                <w:sz w:val="18"/>
                <w:szCs w:val="18"/>
              </w:rPr>
              <w:t>Are the links to government policy(</w:t>
            </w:r>
            <w:proofErr w:type="spellStart"/>
            <w:r w:rsidRPr="006210D5">
              <w:rPr>
                <w:sz w:val="18"/>
                <w:szCs w:val="18"/>
              </w:rPr>
              <w:t>ies</w:t>
            </w:r>
            <w:proofErr w:type="spellEnd"/>
            <w:r w:rsidRPr="006210D5">
              <w:rPr>
                <w:sz w:val="18"/>
                <w:szCs w:val="18"/>
              </w:rPr>
              <w:t>) and contributions explicit?</w:t>
            </w:r>
          </w:p>
        </w:tc>
        <w:sdt>
          <w:sdtPr>
            <w:rPr>
              <w:sz w:val="24"/>
            </w:rPr>
            <w:id w:val="556055466"/>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566E242A" w14:textId="77777777" w:rsidR="00161E00" w:rsidRPr="00FA0DA5" w:rsidRDefault="00161E00">
                <w:pPr>
                  <w:spacing w:before="60"/>
                  <w:jc w:val="center"/>
                  <w:rPr>
                    <w:sz w:val="24"/>
                    <w:szCs w:val="20"/>
                  </w:rPr>
                </w:pPr>
                <w:r>
                  <w:rPr>
                    <w:rFonts w:ascii="MS Gothic" w:eastAsia="MS Gothic" w:hAnsi="MS Gothic" w:hint="eastAsia"/>
                    <w:sz w:val="24"/>
                  </w:rPr>
                  <w:t>☐</w:t>
                </w:r>
              </w:p>
            </w:tc>
          </w:sdtContent>
        </w:sdt>
      </w:tr>
      <w:tr w:rsidR="00161E00" w:rsidRPr="00FA0DA5" w14:paraId="64D06E41" w14:textId="77777777">
        <w:tc>
          <w:tcPr>
            <w:tcW w:w="262" w:type="pct"/>
            <w:tcBorders>
              <w:top w:val="single" w:sz="6" w:space="0" w:color="0072CE" w:themeColor="accent1"/>
              <w:bottom w:val="single" w:sz="6" w:space="0" w:color="0072CE" w:themeColor="accent1"/>
            </w:tcBorders>
          </w:tcPr>
          <w:p w14:paraId="557F587D" w14:textId="4BDD58D2" w:rsidR="00161E00" w:rsidRPr="006210D5" w:rsidRDefault="00731BB0">
            <w:pPr>
              <w:spacing w:before="60"/>
              <w:rPr>
                <w:sz w:val="18"/>
                <w:szCs w:val="18"/>
              </w:rPr>
            </w:pPr>
            <w:r w:rsidRPr="006210D5">
              <w:rPr>
                <w:sz w:val="18"/>
                <w:szCs w:val="18"/>
              </w:rPr>
              <w:t>8</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11729C3D" w14:textId="45C38ED4" w:rsidR="00161E00" w:rsidRPr="006210D5" w:rsidRDefault="00731BB0">
            <w:pPr>
              <w:spacing w:before="60"/>
              <w:rPr>
                <w:sz w:val="18"/>
                <w:szCs w:val="18"/>
              </w:rPr>
            </w:pPr>
            <w:r w:rsidRPr="006210D5">
              <w:rPr>
                <w:sz w:val="18"/>
                <w:szCs w:val="18"/>
              </w:rPr>
              <w:t>Are impacts on performance measures specified?</w:t>
            </w:r>
          </w:p>
        </w:tc>
        <w:sdt>
          <w:sdtPr>
            <w:rPr>
              <w:sz w:val="24"/>
            </w:rPr>
            <w:id w:val="953525596"/>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74E0880E" w14:textId="462E796D" w:rsidR="00161E00" w:rsidRDefault="00773EA9">
                <w:pPr>
                  <w:spacing w:before="60"/>
                  <w:jc w:val="center"/>
                  <w:rPr>
                    <w:sz w:val="24"/>
                  </w:rPr>
                </w:pPr>
                <w:r>
                  <w:rPr>
                    <w:rFonts w:ascii="MS Gothic" w:eastAsia="MS Gothic" w:hAnsi="MS Gothic" w:hint="eastAsia"/>
                    <w:sz w:val="24"/>
                  </w:rPr>
                  <w:t>☐</w:t>
                </w:r>
              </w:p>
            </w:tc>
          </w:sdtContent>
        </w:sdt>
      </w:tr>
      <w:tr w:rsidR="00E307D5" w:rsidRPr="00FA0DA5" w14:paraId="6343420D" w14:textId="77777777">
        <w:tc>
          <w:tcPr>
            <w:tcW w:w="262" w:type="pct"/>
            <w:tcBorders>
              <w:top w:val="single" w:sz="6" w:space="0" w:color="0072CE" w:themeColor="accent1"/>
              <w:bottom w:val="single" w:sz="6" w:space="0" w:color="0072CE" w:themeColor="accent1"/>
            </w:tcBorders>
          </w:tcPr>
          <w:p w14:paraId="0504905F" w14:textId="329AD455" w:rsidR="00E307D5" w:rsidRPr="006210D5" w:rsidRDefault="00731BB0">
            <w:pPr>
              <w:spacing w:before="60"/>
              <w:rPr>
                <w:sz w:val="18"/>
                <w:szCs w:val="18"/>
              </w:rPr>
            </w:pPr>
            <w:r w:rsidRPr="006210D5">
              <w:rPr>
                <w:sz w:val="18"/>
                <w:szCs w:val="18"/>
              </w:rPr>
              <w:t>9</w:t>
            </w:r>
            <w:r w:rsidR="00773EA9" w:rsidRPr="006210D5">
              <w:rPr>
                <w:sz w:val="18"/>
                <w:szCs w:val="18"/>
              </w:rPr>
              <w:t>.</w:t>
            </w:r>
          </w:p>
        </w:tc>
        <w:tc>
          <w:tcPr>
            <w:tcW w:w="4442" w:type="pct"/>
            <w:gridSpan w:val="2"/>
            <w:tcBorders>
              <w:top w:val="single" w:sz="6" w:space="0" w:color="0072CE" w:themeColor="accent1"/>
              <w:bottom w:val="single" w:sz="6" w:space="0" w:color="0072CE" w:themeColor="accent1"/>
            </w:tcBorders>
          </w:tcPr>
          <w:p w14:paraId="1B2343BD" w14:textId="7A4B4303" w:rsidR="00E307D5" w:rsidRPr="006210D5" w:rsidRDefault="00731BB0">
            <w:pPr>
              <w:spacing w:before="60"/>
              <w:rPr>
                <w:sz w:val="18"/>
                <w:szCs w:val="18"/>
              </w:rPr>
            </w:pPr>
            <w:r w:rsidRPr="006210D5">
              <w:rPr>
                <w:sz w:val="18"/>
                <w:szCs w:val="18"/>
              </w:rPr>
              <w:t>If the submission has multiple components, have these been described separately and is the impact of each component clearly articulated in the costings, staffing and performance measures sections?</w:t>
            </w:r>
          </w:p>
        </w:tc>
        <w:sdt>
          <w:sdtPr>
            <w:rPr>
              <w:sz w:val="24"/>
            </w:rPr>
            <w:id w:val="-874849611"/>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32EA581E" w14:textId="72CC643C" w:rsidR="00E307D5" w:rsidRDefault="00773EA9">
                <w:pPr>
                  <w:spacing w:before="60"/>
                  <w:jc w:val="center"/>
                  <w:rPr>
                    <w:sz w:val="24"/>
                  </w:rPr>
                </w:pPr>
                <w:r>
                  <w:rPr>
                    <w:rFonts w:ascii="MS Gothic" w:eastAsia="MS Gothic" w:hAnsi="MS Gothic" w:hint="eastAsia"/>
                    <w:sz w:val="24"/>
                  </w:rPr>
                  <w:t>☐</w:t>
                </w:r>
              </w:p>
            </w:tc>
          </w:sdtContent>
        </w:sdt>
      </w:tr>
      <w:tr w:rsidR="00731BB0" w:rsidRPr="00FA0DA5" w14:paraId="62D4B7B2" w14:textId="77777777">
        <w:tc>
          <w:tcPr>
            <w:tcW w:w="262" w:type="pct"/>
            <w:tcBorders>
              <w:top w:val="single" w:sz="6" w:space="0" w:color="0072CE" w:themeColor="accent1"/>
              <w:bottom w:val="single" w:sz="6" w:space="0" w:color="0072CE" w:themeColor="accent1"/>
            </w:tcBorders>
          </w:tcPr>
          <w:p w14:paraId="74913A80" w14:textId="21E9D63D" w:rsidR="00731BB0" w:rsidRPr="006210D5" w:rsidRDefault="00731BB0" w:rsidP="00731BB0">
            <w:pPr>
              <w:spacing w:before="60"/>
              <w:rPr>
                <w:sz w:val="18"/>
                <w:szCs w:val="18"/>
              </w:rPr>
            </w:pPr>
            <w:r w:rsidRPr="006210D5">
              <w:rPr>
                <w:sz w:val="18"/>
                <w:szCs w:val="18"/>
              </w:rPr>
              <w:t xml:space="preserve">10. </w:t>
            </w:r>
          </w:p>
        </w:tc>
        <w:tc>
          <w:tcPr>
            <w:tcW w:w="4442" w:type="pct"/>
            <w:gridSpan w:val="2"/>
            <w:tcBorders>
              <w:top w:val="single" w:sz="6" w:space="0" w:color="0072CE" w:themeColor="accent1"/>
              <w:bottom w:val="single" w:sz="6" w:space="0" w:color="0072CE" w:themeColor="accent1"/>
            </w:tcBorders>
          </w:tcPr>
          <w:p w14:paraId="027E3A1D" w14:textId="2C216FA3" w:rsidR="00731BB0" w:rsidRPr="006210D5" w:rsidRDefault="00731BB0" w:rsidP="00731BB0">
            <w:pPr>
              <w:spacing w:before="60"/>
              <w:rPr>
                <w:sz w:val="18"/>
                <w:szCs w:val="18"/>
              </w:rPr>
            </w:pPr>
            <w:r w:rsidRPr="006210D5">
              <w:rPr>
                <w:sz w:val="18"/>
                <w:szCs w:val="18"/>
              </w:rPr>
              <w:t>Have program budgeting costs been populated?</w:t>
            </w:r>
          </w:p>
        </w:tc>
        <w:sdt>
          <w:sdtPr>
            <w:rPr>
              <w:sz w:val="24"/>
            </w:rPr>
            <w:id w:val="855152632"/>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3F881685" w14:textId="32EF3924" w:rsidR="00731BB0" w:rsidRDefault="00731BB0" w:rsidP="00731BB0">
                <w:pPr>
                  <w:spacing w:before="60"/>
                  <w:jc w:val="center"/>
                  <w:rPr>
                    <w:sz w:val="24"/>
                  </w:rPr>
                </w:pPr>
                <w:r>
                  <w:rPr>
                    <w:rFonts w:ascii="MS Gothic" w:eastAsia="MS Gothic" w:hAnsi="MS Gothic" w:hint="eastAsia"/>
                    <w:sz w:val="24"/>
                  </w:rPr>
                  <w:t>☐</w:t>
                </w:r>
              </w:p>
            </w:tc>
          </w:sdtContent>
        </w:sdt>
      </w:tr>
      <w:tr w:rsidR="00161E00" w:rsidRPr="00FA0DA5" w14:paraId="257DB554" w14:textId="77777777">
        <w:tc>
          <w:tcPr>
            <w:tcW w:w="262" w:type="pct"/>
            <w:tcBorders>
              <w:top w:val="single" w:sz="6" w:space="0" w:color="0072CE" w:themeColor="accent1"/>
              <w:bottom w:val="single" w:sz="6" w:space="0" w:color="0072CE" w:themeColor="accent1"/>
            </w:tcBorders>
          </w:tcPr>
          <w:p w14:paraId="20462C17" w14:textId="4B54700B" w:rsidR="00161E00" w:rsidRPr="006210D5" w:rsidRDefault="00731BB0">
            <w:pPr>
              <w:spacing w:before="60"/>
              <w:rPr>
                <w:sz w:val="18"/>
                <w:szCs w:val="18"/>
              </w:rPr>
            </w:pPr>
            <w:r w:rsidRPr="006210D5">
              <w:rPr>
                <w:sz w:val="18"/>
                <w:szCs w:val="18"/>
              </w:rPr>
              <w:t>1</w:t>
            </w:r>
            <w:r>
              <w:rPr>
                <w:sz w:val="18"/>
                <w:szCs w:val="18"/>
              </w:rPr>
              <w:t>1</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3F163430" w14:textId="413E4091" w:rsidR="00161E00" w:rsidRPr="006210D5" w:rsidRDefault="00161E00">
            <w:pPr>
              <w:spacing w:before="60"/>
              <w:rPr>
                <w:sz w:val="18"/>
                <w:szCs w:val="18"/>
              </w:rPr>
            </w:pPr>
            <w:r w:rsidRPr="006210D5">
              <w:rPr>
                <w:sz w:val="18"/>
                <w:szCs w:val="18"/>
              </w:rPr>
              <w:t>Has the business case included location data and classified sub-components by metropolitan regional</w:t>
            </w:r>
            <w:r w:rsidR="00731BB0" w:rsidRPr="006210D5">
              <w:rPr>
                <w:sz w:val="18"/>
                <w:szCs w:val="18"/>
              </w:rPr>
              <w:t>?</w:t>
            </w:r>
          </w:p>
        </w:tc>
        <w:sdt>
          <w:sdtPr>
            <w:rPr>
              <w:sz w:val="24"/>
            </w:rPr>
            <w:id w:val="329569899"/>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51DCFA5D" w14:textId="77777777" w:rsidR="00161E00" w:rsidRDefault="00161E00">
                <w:pPr>
                  <w:spacing w:before="60"/>
                  <w:jc w:val="center"/>
                  <w:rPr>
                    <w:sz w:val="24"/>
                  </w:rPr>
                </w:pPr>
                <w:r>
                  <w:rPr>
                    <w:rFonts w:ascii="MS Gothic" w:eastAsia="MS Gothic" w:hAnsi="MS Gothic" w:hint="eastAsia"/>
                    <w:sz w:val="24"/>
                  </w:rPr>
                  <w:t>☐</w:t>
                </w:r>
              </w:p>
            </w:tc>
          </w:sdtContent>
        </w:sdt>
      </w:tr>
      <w:tr w:rsidR="00161E00" w:rsidRPr="00FA0DA5" w14:paraId="6AFE4BF6" w14:textId="77777777">
        <w:tc>
          <w:tcPr>
            <w:tcW w:w="262" w:type="pct"/>
            <w:tcBorders>
              <w:top w:val="single" w:sz="6" w:space="0" w:color="0072CE" w:themeColor="accent1"/>
              <w:bottom w:val="single" w:sz="6" w:space="0" w:color="0072CE" w:themeColor="accent1"/>
            </w:tcBorders>
          </w:tcPr>
          <w:p w14:paraId="62A20E70" w14:textId="22CE1056" w:rsidR="00161E00" w:rsidRPr="006210D5" w:rsidRDefault="00731BB0">
            <w:pPr>
              <w:spacing w:before="60"/>
              <w:rPr>
                <w:sz w:val="18"/>
                <w:szCs w:val="18"/>
              </w:rPr>
            </w:pPr>
            <w:r w:rsidRPr="006210D5">
              <w:rPr>
                <w:sz w:val="18"/>
                <w:szCs w:val="18"/>
              </w:rPr>
              <w:t>1</w:t>
            </w:r>
            <w:r>
              <w:rPr>
                <w:sz w:val="18"/>
                <w:szCs w:val="18"/>
              </w:rPr>
              <w:t>2</w:t>
            </w:r>
            <w:r w:rsidR="00161E00" w:rsidRPr="006210D5">
              <w:rPr>
                <w:sz w:val="18"/>
                <w:szCs w:val="18"/>
              </w:rPr>
              <w:t>.</w:t>
            </w:r>
          </w:p>
        </w:tc>
        <w:tc>
          <w:tcPr>
            <w:tcW w:w="4442" w:type="pct"/>
            <w:gridSpan w:val="2"/>
            <w:tcBorders>
              <w:top w:val="single" w:sz="6" w:space="0" w:color="0072CE" w:themeColor="accent1"/>
              <w:bottom w:val="single" w:sz="6" w:space="0" w:color="0072CE" w:themeColor="accent1"/>
            </w:tcBorders>
          </w:tcPr>
          <w:p w14:paraId="7E10BDFE" w14:textId="1D07DF2C" w:rsidR="00161E00" w:rsidRPr="006210D5" w:rsidRDefault="00285F18">
            <w:pPr>
              <w:spacing w:before="60"/>
              <w:rPr>
                <w:sz w:val="18"/>
                <w:szCs w:val="18"/>
              </w:rPr>
            </w:pPr>
            <w:r>
              <w:rPr>
                <w:sz w:val="18"/>
                <w:szCs w:val="18"/>
              </w:rPr>
              <w:t>H</w:t>
            </w:r>
            <w:r w:rsidRPr="00285F18">
              <w:rPr>
                <w:sz w:val="18"/>
                <w:szCs w:val="18"/>
              </w:rPr>
              <w:t xml:space="preserve">as a Gender Impact Assessment been </w:t>
            </w:r>
            <w:r>
              <w:rPr>
                <w:sz w:val="18"/>
                <w:szCs w:val="18"/>
              </w:rPr>
              <w:t xml:space="preserve">completed </w:t>
            </w:r>
            <w:r w:rsidRPr="00285F18">
              <w:rPr>
                <w:sz w:val="18"/>
                <w:szCs w:val="18"/>
              </w:rPr>
              <w:t>Is a copy of the assessment attached?</w:t>
            </w:r>
          </w:p>
        </w:tc>
        <w:sdt>
          <w:sdtPr>
            <w:rPr>
              <w:sz w:val="24"/>
            </w:rPr>
            <w:id w:val="-1836293467"/>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6355BB46" w14:textId="31EEE7FB" w:rsidR="00161E00" w:rsidRPr="00FA0DA5" w:rsidRDefault="00161E00">
                <w:pPr>
                  <w:spacing w:before="60"/>
                  <w:jc w:val="center"/>
                  <w:rPr>
                    <w:sz w:val="24"/>
                    <w:szCs w:val="20"/>
                  </w:rPr>
                </w:pPr>
                <w:r>
                  <w:rPr>
                    <w:rFonts w:ascii="MS Gothic" w:eastAsia="MS Gothic" w:hAnsi="MS Gothic" w:hint="eastAsia"/>
                    <w:sz w:val="24"/>
                  </w:rPr>
                  <w:t>☐</w:t>
                </w:r>
              </w:p>
            </w:tc>
          </w:sdtContent>
        </w:sdt>
      </w:tr>
      <w:tr w:rsidR="00756067" w:rsidRPr="00FA0DA5" w14:paraId="673F4EE8" w14:textId="77777777">
        <w:tc>
          <w:tcPr>
            <w:tcW w:w="262" w:type="pct"/>
            <w:tcBorders>
              <w:top w:val="single" w:sz="6" w:space="0" w:color="0072CE" w:themeColor="accent1"/>
              <w:bottom w:val="single" w:sz="6" w:space="0" w:color="0072CE" w:themeColor="accent1"/>
            </w:tcBorders>
          </w:tcPr>
          <w:p w14:paraId="2A40000E" w14:textId="22CC48CD" w:rsidR="00756067" w:rsidRPr="006210D5" w:rsidRDefault="006F1797" w:rsidP="00731BB0">
            <w:pPr>
              <w:spacing w:before="60"/>
              <w:rPr>
                <w:sz w:val="18"/>
                <w:szCs w:val="18"/>
              </w:rPr>
            </w:pPr>
            <w:r>
              <w:rPr>
                <w:sz w:val="18"/>
                <w:szCs w:val="18"/>
              </w:rPr>
              <w:t>13.</w:t>
            </w:r>
          </w:p>
        </w:tc>
        <w:tc>
          <w:tcPr>
            <w:tcW w:w="4442" w:type="pct"/>
            <w:gridSpan w:val="2"/>
            <w:tcBorders>
              <w:top w:val="single" w:sz="6" w:space="0" w:color="0072CE" w:themeColor="accent1"/>
              <w:bottom w:val="single" w:sz="6" w:space="0" w:color="0072CE" w:themeColor="accent1"/>
            </w:tcBorders>
          </w:tcPr>
          <w:p w14:paraId="744EDB05" w14:textId="41715756" w:rsidR="00756067" w:rsidRDefault="00295232" w:rsidP="00731BB0">
            <w:pPr>
              <w:spacing w:before="60"/>
              <w:rPr>
                <w:sz w:val="18"/>
                <w:szCs w:val="18"/>
              </w:rPr>
            </w:pPr>
            <w:r>
              <w:rPr>
                <w:rFonts w:cstheme="minorHAnsi"/>
                <w:sz w:val="18"/>
                <w:szCs w:val="18"/>
              </w:rPr>
              <w:t>H</w:t>
            </w:r>
            <w:r w:rsidRPr="00022E00">
              <w:rPr>
                <w:rFonts w:cstheme="minorHAnsi"/>
                <w:sz w:val="18"/>
                <w:szCs w:val="18"/>
              </w:rPr>
              <w:t>as a Climate Action Screening and Assessment Template been completed?</w:t>
            </w:r>
          </w:p>
        </w:tc>
        <w:sdt>
          <w:sdtPr>
            <w:rPr>
              <w:sz w:val="24"/>
            </w:rPr>
            <w:id w:val="-2119816664"/>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tcPr>
              <w:p w14:paraId="10354907" w14:textId="63BED04E" w:rsidR="00756067" w:rsidRDefault="006F1797" w:rsidP="00731BB0">
                <w:pPr>
                  <w:spacing w:before="60"/>
                  <w:jc w:val="center"/>
                  <w:rPr>
                    <w:sz w:val="24"/>
                  </w:rPr>
                </w:pPr>
                <w:r>
                  <w:rPr>
                    <w:rFonts w:ascii="MS Gothic" w:eastAsia="MS Gothic" w:hAnsi="MS Gothic" w:hint="eastAsia"/>
                    <w:sz w:val="24"/>
                  </w:rPr>
                  <w:t>☐</w:t>
                </w:r>
              </w:p>
            </w:tc>
          </w:sdtContent>
        </w:sdt>
      </w:tr>
      <w:tr w:rsidR="00161E00" w:rsidRPr="00FA0DA5" w14:paraId="3DFCC6A2" w14:textId="77777777">
        <w:tc>
          <w:tcPr>
            <w:tcW w:w="262" w:type="pct"/>
            <w:tcBorders>
              <w:top w:val="single" w:sz="6" w:space="0" w:color="0072CE" w:themeColor="accent1"/>
              <w:bottom w:val="single" w:sz="12" w:space="0" w:color="0072CE" w:themeColor="accent1"/>
            </w:tcBorders>
          </w:tcPr>
          <w:p w14:paraId="73382C2D" w14:textId="4C61E987" w:rsidR="00161E00" w:rsidRPr="006210D5" w:rsidRDefault="0008206B">
            <w:pPr>
              <w:spacing w:before="60"/>
              <w:rPr>
                <w:sz w:val="18"/>
                <w:szCs w:val="18"/>
              </w:rPr>
            </w:pPr>
            <w:sdt>
              <w:sdtPr>
                <w:rPr>
                  <w:sz w:val="18"/>
                  <w:szCs w:val="18"/>
                </w:rPr>
                <w:id w:val="100071841"/>
                <w14:checkbox>
                  <w14:checked w14:val="0"/>
                  <w14:checkedState w14:val="2612" w14:font="MS Gothic"/>
                  <w14:uncheckedState w14:val="2610" w14:font="MS Gothic"/>
                </w14:checkbox>
              </w:sdtPr>
              <w:sdtContent>
                <w:r w:rsidR="00161E00" w:rsidRPr="006210D5">
                  <w:rPr>
                    <w:sz w:val="18"/>
                    <w:szCs w:val="18"/>
                  </w:rPr>
                  <w:t>1</w:t>
                </w:r>
              </w:sdtContent>
            </w:sdt>
            <w:r w:rsidR="006F1797">
              <w:rPr>
                <w:sz w:val="18"/>
                <w:szCs w:val="18"/>
              </w:rPr>
              <w:t>4</w:t>
            </w:r>
            <w:r w:rsidR="00161E00" w:rsidRPr="006210D5">
              <w:rPr>
                <w:sz w:val="18"/>
                <w:szCs w:val="18"/>
              </w:rPr>
              <w:t>.</w:t>
            </w:r>
          </w:p>
        </w:tc>
        <w:tc>
          <w:tcPr>
            <w:tcW w:w="4442" w:type="pct"/>
            <w:gridSpan w:val="2"/>
            <w:tcBorders>
              <w:top w:val="single" w:sz="6" w:space="0" w:color="0072CE" w:themeColor="accent1"/>
              <w:bottom w:val="single" w:sz="12" w:space="0" w:color="0072CE" w:themeColor="accent1"/>
            </w:tcBorders>
          </w:tcPr>
          <w:p w14:paraId="4D03AF76" w14:textId="77777777" w:rsidR="00161E00" w:rsidRPr="006210D5" w:rsidRDefault="00161E00">
            <w:pPr>
              <w:spacing w:before="60"/>
              <w:rPr>
                <w:sz w:val="18"/>
                <w:szCs w:val="18"/>
              </w:rPr>
            </w:pPr>
            <w:r w:rsidRPr="006210D5">
              <w:rPr>
                <w:sz w:val="18"/>
                <w:szCs w:val="18"/>
              </w:rPr>
              <w:t>Have detailed costings been provided in Excel?</w:t>
            </w:r>
          </w:p>
        </w:tc>
        <w:sdt>
          <w:sdtPr>
            <w:rPr>
              <w:sz w:val="24"/>
            </w:rPr>
            <w:id w:val="85195882"/>
            <w14:checkbox>
              <w14:checked w14:val="0"/>
              <w14:checkedState w14:val="2612" w14:font="MS Gothic"/>
              <w14:uncheckedState w14:val="2610" w14:font="MS Gothic"/>
            </w14:checkbox>
          </w:sdtPr>
          <w:sdtContent>
            <w:tc>
              <w:tcPr>
                <w:tcW w:w="296" w:type="pct"/>
                <w:tcBorders>
                  <w:top w:val="single" w:sz="6" w:space="0" w:color="0072CE" w:themeColor="accent1"/>
                  <w:bottom w:val="single" w:sz="12" w:space="0" w:color="0072CE" w:themeColor="accent1"/>
                </w:tcBorders>
              </w:tcPr>
              <w:p w14:paraId="216F181D" w14:textId="77777777" w:rsidR="00161E00" w:rsidRPr="00FA0DA5" w:rsidRDefault="00161E00">
                <w:pPr>
                  <w:spacing w:before="60"/>
                  <w:jc w:val="center"/>
                  <w:rPr>
                    <w:sz w:val="24"/>
                    <w:szCs w:val="20"/>
                  </w:rPr>
                </w:pPr>
                <w:r>
                  <w:rPr>
                    <w:rFonts w:ascii="MS Gothic" w:eastAsia="MS Gothic" w:hAnsi="MS Gothic" w:hint="eastAsia"/>
                    <w:sz w:val="24"/>
                  </w:rPr>
                  <w:t>☐</w:t>
                </w:r>
              </w:p>
            </w:tc>
          </w:sdtContent>
        </w:sdt>
      </w:tr>
    </w:tbl>
    <w:p w14:paraId="255D143D" w14:textId="77777777" w:rsidR="00161E00" w:rsidRDefault="00161E00" w:rsidP="00161E00"/>
    <w:p w14:paraId="542542A3" w14:textId="3045E66D" w:rsidR="00D372A9" w:rsidRDefault="00D372A9" w:rsidP="00D372A9">
      <w:pPr>
        <w:spacing w:before="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85"/>
        <w:gridCol w:w="4531"/>
        <w:gridCol w:w="717"/>
        <w:gridCol w:w="1804"/>
      </w:tblGrid>
      <w:tr w:rsidR="00D372A9" w:rsidRPr="00E90B5B" w14:paraId="24E33EBA" w14:textId="77777777">
        <w:trPr>
          <w:trHeight w:val="737"/>
        </w:trPr>
        <w:tc>
          <w:tcPr>
            <w:tcW w:w="1985" w:type="dxa"/>
            <w:vAlign w:val="bottom"/>
          </w:tcPr>
          <w:p w14:paraId="347A5104" w14:textId="77777777" w:rsidR="00D372A9" w:rsidRPr="00E90B5B" w:rsidRDefault="00D372A9">
            <w:pPr>
              <w:spacing w:before="0"/>
              <w:rPr>
                <w:b/>
              </w:rPr>
            </w:pPr>
            <w:r w:rsidRPr="00E90B5B">
              <w:rPr>
                <w:b/>
              </w:rPr>
              <w:t>Prepared by:</w:t>
            </w:r>
          </w:p>
        </w:tc>
        <w:tc>
          <w:tcPr>
            <w:tcW w:w="4531" w:type="dxa"/>
            <w:tcBorders>
              <w:bottom w:val="dotted" w:sz="6" w:space="0" w:color="auto"/>
            </w:tcBorders>
            <w:vAlign w:val="bottom"/>
          </w:tcPr>
          <w:p w14:paraId="5382CC36" w14:textId="77777777" w:rsidR="00D372A9" w:rsidRPr="00E90B5B" w:rsidRDefault="00D372A9">
            <w:pPr>
              <w:spacing w:before="0"/>
              <w:rPr>
                <w:bCs/>
              </w:rPr>
            </w:pPr>
          </w:p>
        </w:tc>
        <w:tc>
          <w:tcPr>
            <w:tcW w:w="714" w:type="dxa"/>
            <w:vAlign w:val="bottom"/>
          </w:tcPr>
          <w:p w14:paraId="5BE11193" w14:textId="77777777" w:rsidR="00D372A9" w:rsidRPr="00E90B5B" w:rsidRDefault="00D372A9">
            <w:pPr>
              <w:spacing w:before="0"/>
              <w:rPr>
                <w:b/>
              </w:rPr>
            </w:pPr>
            <w:r w:rsidRPr="00E90B5B">
              <w:rPr>
                <w:b/>
              </w:rPr>
              <w:t>Date:</w:t>
            </w:r>
          </w:p>
        </w:tc>
        <w:tc>
          <w:tcPr>
            <w:tcW w:w="1804" w:type="dxa"/>
            <w:tcBorders>
              <w:bottom w:val="dotted" w:sz="6" w:space="0" w:color="auto"/>
            </w:tcBorders>
            <w:vAlign w:val="bottom"/>
          </w:tcPr>
          <w:p w14:paraId="646C2C10" w14:textId="77777777" w:rsidR="00D372A9" w:rsidRPr="00E90B5B" w:rsidRDefault="00D372A9">
            <w:pPr>
              <w:spacing w:before="0"/>
              <w:rPr>
                <w:bCs/>
              </w:rPr>
            </w:pPr>
          </w:p>
        </w:tc>
      </w:tr>
      <w:tr w:rsidR="00D372A9" w:rsidRPr="00E90B5B" w14:paraId="6E6E69A4" w14:textId="77777777">
        <w:trPr>
          <w:trHeight w:val="737"/>
        </w:trPr>
        <w:tc>
          <w:tcPr>
            <w:tcW w:w="1985" w:type="dxa"/>
            <w:vAlign w:val="bottom"/>
          </w:tcPr>
          <w:p w14:paraId="3CEA220A" w14:textId="77777777" w:rsidR="00D372A9" w:rsidRPr="00E90B5B" w:rsidRDefault="00D372A9">
            <w:pPr>
              <w:spacing w:before="0"/>
              <w:rPr>
                <w:b/>
              </w:rPr>
            </w:pPr>
            <w:r w:rsidRPr="00E90B5B">
              <w:rPr>
                <w:b/>
              </w:rPr>
              <w:t>Approved by:</w:t>
            </w:r>
          </w:p>
        </w:tc>
        <w:tc>
          <w:tcPr>
            <w:tcW w:w="4531" w:type="dxa"/>
            <w:tcBorders>
              <w:top w:val="dotted" w:sz="6" w:space="0" w:color="auto"/>
              <w:bottom w:val="dotted" w:sz="6" w:space="0" w:color="auto"/>
            </w:tcBorders>
            <w:vAlign w:val="bottom"/>
          </w:tcPr>
          <w:p w14:paraId="7D28A382" w14:textId="77777777" w:rsidR="00D372A9" w:rsidRPr="00E90B5B" w:rsidRDefault="00D372A9">
            <w:pPr>
              <w:spacing w:before="0"/>
              <w:rPr>
                <w:bCs/>
              </w:rPr>
            </w:pPr>
          </w:p>
        </w:tc>
        <w:tc>
          <w:tcPr>
            <w:tcW w:w="714" w:type="dxa"/>
            <w:vAlign w:val="bottom"/>
          </w:tcPr>
          <w:p w14:paraId="1B15B62E" w14:textId="77777777" w:rsidR="00D372A9" w:rsidRPr="00E90B5B" w:rsidRDefault="00D372A9">
            <w:pPr>
              <w:spacing w:before="0"/>
              <w:rPr>
                <w:b/>
              </w:rPr>
            </w:pPr>
            <w:r w:rsidRPr="00E90B5B">
              <w:rPr>
                <w:b/>
              </w:rPr>
              <w:t>Date:</w:t>
            </w:r>
          </w:p>
        </w:tc>
        <w:tc>
          <w:tcPr>
            <w:tcW w:w="1804" w:type="dxa"/>
            <w:tcBorders>
              <w:top w:val="dotted" w:sz="6" w:space="0" w:color="auto"/>
              <w:bottom w:val="dotted" w:sz="6" w:space="0" w:color="auto"/>
            </w:tcBorders>
            <w:vAlign w:val="bottom"/>
          </w:tcPr>
          <w:p w14:paraId="2AFAB13E" w14:textId="77777777" w:rsidR="00D372A9" w:rsidRPr="00E90B5B" w:rsidRDefault="00D372A9">
            <w:pPr>
              <w:spacing w:before="0"/>
              <w:rPr>
                <w:bCs/>
              </w:rPr>
            </w:pPr>
          </w:p>
        </w:tc>
      </w:tr>
      <w:tr w:rsidR="00D372A9" w:rsidRPr="00E90B5B" w14:paraId="413898F1" w14:textId="77777777">
        <w:trPr>
          <w:trHeight w:val="737"/>
        </w:trPr>
        <w:tc>
          <w:tcPr>
            <w:tcW w:w="1985" w:type="dxa"/>
            <w:vAlign w:val="bottom"/>
          </w:tcPr>
          <w:p w14:paraId="1CD7BBC8" w14:textId="77777777" w:rsidR="00D372A9" w:rsidRPr="00E90B5B" w:rsidRDefault="00D372A9">
            <w:pPr>
              <w:spacing w:before="0"/>
              <w:rPr>
                <w:b/>
              </w:rPr>
            </w:pPr>
            <w:r w:rsidRPr="00E90B5B">
              <w:rPr>
                <w:b/>
              </w:rPr>
              <w:t>Approving officer/</w:t>
            </w:r>
            <w:r w:rsidRPr="00E90B5B">
              <w:rPr>
                <w:b/>
              </w:rPr>
              <w:br/>
              <w:t>delegate name:</w:t>
            </w:r>
          </w:p>
        </w:tc>
        <w:tc>
          <w:tcPr>
            <w:tcW w:w="4531" w:type="dxa"/>
            <w:tcBorders>
              <w:bottom w:val="dotted" w:sz="6" w:space="0" w:color="auto"/>
            </w:tcBorders>
            <w:vAlign w:val="bottom"/>
          </w:tcPr>
          <w:p w14:paraId="1B4B9D3C" w14:textId="77777777" w:rsidR="00D372A9" w:rsidRPr="00E90B5B" w:rsidRDefault="00D372A9">
            <w:pPr>
              <w:spacing w:before="0"/>
              <w:rPr>
                <w:bCs/>
              </w:rPr>
            </w:pPr>
          </w:p>
        </w:tc>
        <w:tc>
          <w:tcPr>
            <w:tcW w:w="714" w:type="dxa"/>
            <w:vAlign w:val="bottom"/>
          </w:tcPr>
          <w:p w14:paraId="3EDBB567" w14:textId="77777777" w:rsidR="00D372A9" w:rsidRPr="00E90B5B" w:rsidRDefault="00D372A9">
            <w:pPr>
              <w:spacing w:before="0"/>
              <w:rPr>
                <w:b/>
              </w:rPr>
            </w:pPr>
            <w:r w:rsidRPr="00E90B5B">
              <w:rPr>
                <w:b/>
              </w:rPr>
              <w:t>Date:</w:t>
            </w:r>
          </w:p>
        </w:tc>
        <w:tc>
          <w:tcPr>
            <w:tcW w:w="1804" w:type="dxa"/>
            <w:tcBorders>
              <w:bottom w:val="dotted" w:sz="6" w:space="0" w:color="auto"/>
            </w:tcBorders>
            <w:vAlign w:val="bottom"/>
          </w:tcPr>
          <w:p w14:paraId="0DCB0983" w14:textId="77777777" w:rsidR="00D372A9" w:rsidRPr="00E90B5B" w:rsidRDefault="00D372A9">
            <w:pPr>
              <w:spacing w:before="0"/>
              <w:rPr>
                <w:bCs/>
              </w:rPr>
            </w:pPr>
          </w:p>
        </w:tc>
      </w:tr>
    </w:tbl>
    <w:p w14:paraId="604EB5EB" w14:textId="77777777" w:rsidR="00014213" w:rsidRPr="00D2312F" w:rsidRDefault="00014213" w:rsidP="00C56F12">
      <w:pPr>
        <w:pStyle w:val="NormalIndent"/>
        <w:ind w:left="0"/>
      </w:pPr>
    </w:p>
    <w:sectPr w:rsidR="00014213" w:rsidRPr="00D2312F" w:rsidSect="00381B80">
      <w:headerReference w:type="even" r:id="rId40"/>
      <w:footerReference w:type="even" r:id="rId41"/>
      <w:footerReference w:type="default" r:id="rId42"/>
      <w:type w:val="oddPage"/>
      <w:pgSz w:w="11906" w:h="16838" w:code="9"/>
      <w:pgMar w:top="851" w:right="1134" w:bottom="1134" w:left="1134"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9025" w14:textId="77777777" w:rsidR="002B7A7E" w:rsidRDefault="002B7A7E" w:rsidP="004F7954">
      <w:r>
        <w:separator/>
      </w:r>
    </w:p>
    <w:p w14:paraId="0788B2D0" w14:textId="77777777" w:rsidR="002B7A7E" w:rsidRDefault="002B7A7E" w:rsidP="004F7954"/>
    <w:p w14:paraId="22408119" w14:textId="77777777" w:rsidR="002B7A7E" w:rsidRDefault="002B7A7E" w:rsidP="004F7954"/>
  </w:endnote>
  <w:endnote w:type="continuationSeparator" w:id="0">
    <w:p w14:paraId="26FAAF51" w14:textId="77777777" w:rsidR="002B7A7E" w:rsidRDefault="002B7A7E" w:rsidP="004F7954">
      <w:r>
        <w:continuationSeparator/>
      </w:r>
    </w:p>
    <w:p w14:paraId="7A24834D" w14:textId="77777777" w:rsidR="002B7A7E" w:rsidRDefault="002B7A7E" w:rsidP="004F7954"/>
    <w:p w14:paraId="65CE08BF" w14:textId="77777777" w:rsidR="002B7A7E" w:rsidRDefault="002B7A7E" w:rsidP="004F7954"/>
  </w:endnote>
  <w:endnote w:type="continuationNotice" w:id="1">
    <w:p w14:paraId="2715D9B9" w14:textId="77777777" w:rsidR="002B7A7E" w:rsidRDefault="002B7A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B7A0" w14:textId="77777777" w:rsidR="00A47634" w:rsidRDefault="00A47634" w:rsidP="004F7954">
    <w:pPr>
      <w:pStyle w:val="Spacer"/>
    </w:pPr>
  </w:p>
  <w:p w14:paraId="42602501" w14:textId="77777777" w:rsidR="00A47634" w:rsidRPr="00297281" w:rsidRDefault="00A47634"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614076">
      <w:rPr>
        <w:rStyle w:val="PageNumber"/>
      </w:rPr>
      <w:t>ii</w:t>
    </w:r>
    <w:r w:rsidRPr="0029728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3F28" w14:textId="47011C7B" w:rsidR="00244F29" w:rsidRDefault="00244F29" w:rsidP="00E22A48">
    <w:pPr>
      <w:pStyle w:val="Footer"/>
    </w:pPr>
    <w:r>
      <mc:AlternateContent>
        <mc:Choice Requires="wps">
          <w:drawing>
            <wp:anchor distT="0" distB="0" distL="114300" distR="114300" simplePos="0" relativeHeight="251658240" behindDoc="0" locked="0" layoutInCell="0" allowOverlap="1" wp14:anchorId="16C70D16" wp14:editId="43EED687">
              <wp:simplePos x="0" y="0"/>
              <wp:positionH relativeFrom="page">
                <wp:posOffset>0</wp:posOffset>
              </wp:positionH>
              <wp:positionV relativeFrom="page">
                <wp:posOffset>10248900</wp:posOffset>
              </wp:positionV>
              <wp:extent cx="7560310" cy="252095"/>
              <wp:effectExtent l="0" t="0" r="0" b="14605"/>
              <wp:wrapNone/>
              <wp:docPr id="28" name="Text Box 28" descr="{&quot;HashCode&quot;:-213935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9ECD2" w14:textId="7048E6A6"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70D16" id="_x0000_t202" coordsize="21600,21600" o:spt="202" path="m,l,21600r21600,l21600,xe">
              <v:stroke joinstyle="miter"/>
              <v:path gradientshapeok="t" o:connecttype="rect"/>
            </v:shapetype>
            <v:shape id="Text Box 28" o:spid="_x0000_s1028" type="#_x0000_t202" alt="{&quot;HashCode&quot;:-213935809,&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5BC9ECD2" w14:textId="7048E6A6"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v:textbox>
              <w10:wrap anchorx="page" anchory="page"/>
            </v:shape>
          </w:pict>
        </mc:Fallback>
      </mc:AlternateContent>
    </w:r>
  </w:p>
  <w:p w14:paraId="548D341E" w14:textId="21C6407C" w:rsidR="00D833BE" w:rsidRDefault="00D833BE" w:rsidP="004C0C0F">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CF56" w14:textId="77777777" w:rsidR="008A4782" w:rsidRDefault="008A4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6783" w14:textId="77777777" w:rsidR="00014213" w:rsidRPr="00014213" w:rsidRDefault="00014213" w:rsidP="004F79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7E0A" w14:textId="4B63C187" w:rsidR="000D59C7" w:rsidRDefault="000D59C7">
    <w:pPr>
      <w:pStyle w:val="Footer"/>
      <w:jc w:val="right"/>
    </w:pPr>
    <w:r>
      <mc:AlternateContent>
        <mc:Choice Requires="wps">
          <w:drawing>
            <wp:anchor distT="0" distB="0" distL="114300" distR="114300" simplePos="0" relativeHeight="251658241" behindDoc="0" locked="0" layoutInCell="0" allowOverlap="1" wp14:anchorId="4D043E8B" wp14:editId="4C8DC2DA">
              <wp:simplePos x="0" y="0"/>
              <wp:positionH relativeFrom="page">
                <wp:posOffset>0</wp:posOffset>
              </wp:positionH>
              <wp:positionV relativeFrom="page">
                <wp:posOffset>10248900</wp:posOffset>
              </wp:positionV>
              <wp:extent cx="7560310" cy="252095"/>
              <wp:effectExtent l="0" t="0" r="0" b="14605"/>
              <wp:wrapNone/>
              <wp:docPr id="4" name="Text Box 4" descr="{&quot;HashCode&quot;:-21393580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D78D7" w14:textId="0D04DFE0" w:rsidR="000D59C7" w:rsidRPr="000D59C7" w:rsidRDefault="000D59C7" w:rsidP="000D59C7">
                          <w:pPr>
                            <w:spacing w:before="0" w:after="0"/>
                            <w:rPr>
                              <w:rFonts w:ascii="Arial" w:hAnsi="Arial" w:cs="Arial"/>
                              <w:color w:val="FF0000"/>
                              <w:sz w:val="22"/>
                            </w:rPr>
                          </w:pPr>
                          <w:r w:rsidRPr="000D59C7">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043E8B" id="_x0000_t202" coordsize="21600,21600" o:spt="202" path="m,l,21600r21600,l21600,xe">
              <v:stroke joinstyle="miter"/>
              <v:path gradientshapeok="t" o:connecttype="rect"/>
            </v:shapetype>
            <v:shape id="Text Box 4" o:spid="_x0000_s1029" type="#_x0000_t202" alt="{&quot;HashCode&quot;:-213935809,&quot;Height&quot;:841.0,&quot;Width&quot;:595.0,&quot;Placement&quot;:&quot;Footer&quot;,&quot;Index&quot;:&quot;Primary&quot;,&quot;Section&quot;:3,&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550D78D7" w14:textId="0D04DFE0" w:rsidR="000D59C7" w:rsidRPr="000D59C7" w:rsidRDefault="000D59C7" w:rsidP="000D59C7">
                    <w:pPr>
                      <w:spacing w:before="0" w:after="0"/>
                      <w:rPr>
                        <w:rFonts w:ascii="Arial" w:hAnsi="Arial" w:cs="Arial"/>
                        <w:color w:val="FF0000"/>
                        <w:sz w:val="22"/>
                      </w:rPr>
                    </w:pPr>
                    <w:r w:rsidRPr="000D59C7">
                      <w:rPr>
                        <w:rFonts w:ascii="Arial" w:hAnsi="Arial" w:cs="Arial"/>
                        <w:color w:val="FF0000"/>
                        <w:sz w:val="22"/>
                      </w:rPr>
                      <w:t>PROTECTED//CABINET-IN-CONFIDENCE</w:t>
                    </w:r>
                  </w:p>
                </w:txbxContent>
              </v:textbox>
              <w10:wrap anchorx="page" anchory="page"/>
            </v:shape>
          </w:pict>
        </mc:Fallback>
      </mc:AlternateContent>
    </w:r>
    <w:sdt>
      <w:sdtPr>
        <w:rPr>
          <w:noProof w:val="0"/>
        </w:rPr>
        <w:id w:val="-8917664"/>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p w14:paraId="3ADB7D47" w14:textId="77717FFB" w:rsidR="00CB3976" w:rsidRPr="00CB3976" w:rsidRDefault="000D59C7" w:rsidP="00EA4FDC">
    <w:pPr>
      <w:pStyle w:val="Footer"/>
      <w:spacing w:after="240"/>
    </w:pPr>
    <w:r>
      <w:t>[Submision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FC899" w14:textId="77777777" w:rsidR="002B7A7E" w:rsidRDefault="002B7A7E" w:rsidP="004F7954">
      <w:r>
        <w:separator/>
      </w:r>
    </w:p>
    <w:p w14:paraId="793F5D23" w14:textId="77777777" w:rsidR="002B7A7E" w:rsidRDefault="002B7A7E" w:rsidP="004F7954"/>
  </w:footnote>
  <w:footnote w:type="continuationSeparator" w:id="0">
    <w:p w14:paraId="005CD781" w14:textId="77777777" w:rsidR="002B7A7E" w:rsidRDefault="002B7A7E" w:rsidP="004F7954">
      <w:r>
        <w:continuationSeparator/>
      </w:r>
    </w:p>
  </w:footnote>
  <w:footnote w:type="continuationNotice" w:id="1">
    <w:p w14:paraId="71B2479D" w14:textId="77777777" w:rsidR="002B7A7E" w:rsidRDefault="002B7A7E">
      <w:pPr>
        <w:spacing w:before="0" w:after="0" w:line="240" w:lineRule="auto"/>
      </w:pPr>
    </w:p>
  </w:footnote>
  <w:footnote w:id="2">
    <w:p w14:paraId="4CFA1B07" w14:textId="77777777" w:rsidR="00D25A80" w:rsidRDefault="00D25A80" w:rsidP="00D25A80">
      <w:pPr>
        <w:pStyle w:val="FootnoteText"/>
      </w:pPr>
      <w:r w:rsidRPr="001036FD">
        <w:rPr>
          <w:rStyle w:val="FootnoteReference"/>
        </w:rPr>
        <w:footnoteRef/>
      </w:r>
      <w:r w:rsidRPr="001036FD">
        <w:t xml:space="preserve"> This does not include Court Services Victoria, which is not required to provide program budgeting data.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2114" w14:textId="77777777" w:rsidR="00563527" w:rsidRDefault="00470962" w:rsidP="004F7954">
    <w:pPr>
      <w:pStyle w:val="Header"/>
    </w:pPr>
    <w:r>
      <w:rPr>
        <w:noProof/>
      </w:rPr>
      <mc:AlternateContent>
        <mc:Choice Requires="wpg">
          <w:drawing>
            <wp:anchor distT="0" distB="0" distL="114300" distR="114300" simplePos="0" relativeHeight="251658242" behindDoc="0" locked="0" layoutInCell="1" allowOverlap="1" wp14:anchorId="73CE4505" wp14:editId="4B3ACB40">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5058AA1">
            <v:group id="Group 6" style="position:absolute;margin-left:14.2pt;margin-top:14.2pt;width:568.1pt;height:48.25pt;z-index:251658242;mso-position-horizontal-relative:page;mso-position-vertical-relative:page;mso-width-relative:margin;mso-height-relative:margin" alt="&quot;&quot;" coordsize="72142,6121" coordorigin="1811,1811" o:spid="_x0000_s1026" w14:anchorId="089F2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style="position:absolute;left:1811;top:1811;width:72105;height:6121;visibility:visible;mso-wrap-style:square;v-text-anchor:middle" coordsize="7210484,612140" o:spid="_x0000_s1027" fillcolor="#c2ebfa [3214]" stroked="f" strokeweight=".34711mm" path="m,l7210485,r,612140l,61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v:stroke joinstyle="miter"/>
                <v:path arrowok="t" o:connecttype="custom" o:connectlocs="0,0;7210485,0;7210485,612140;0,612140" o:connectangles="0,0,0,0"/>
              </v:shape>
              <v:shape id="Freeform: Shape 11" style="position:absolute;left:53934;top:1811;width:20019;height:6121;visibility:visible;mso-wrap-style:square;v-text-anchor:middle" coordsize="2001981,612140" o:spid="_x0000_s1028" fillcolor="#68cef2 [3205]" stroked="f" strokeweight=".34711mm" path="m2001981,r-3750,l289570,,,612140r1752797,l2001981,85325r,-8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v:stroke joinstyle="miter"/>
                <v:path arrowok="t" o:connecttype="custom" o:connectlocs="2001981,0;1998231,0;289570,0;0,612140;1752797,612140;2001981,85325" o:connectangles="0,0,0,0,0,0"/>
              </v:shape>
              <v:shape id="Freeform: Shape 12" style="position:absolute;left:62187;top:1811;width:11766;height:6121;visibility:visible;mso-wrap-style:square;v-text-anchor:middle" coordsize="1176657,612140" o:spid="_x0000_s1029" fillcolor="#0072ce [3204]" stroked="f" strokeweight=".34711mm" path="m1176658,l289694,,,612140r1176658,l1176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v:stroke joinstyle="miter"/>
                <v:path arrowok="t" o:connecttype="custom" o:connectlocs="1176658,0;289694,0;0,612140;1176658,612140" o:connectangles="0,0,0,0"/>
              </v:shape>
              <v:shape id="Freeform: Shape 14" style="position:absolute;left:65096;top:1811;width:8857;height:6121;visibility:visible;mso-wrap-style:square;v-text-anchor:middle" coordsize="885712,612140" o:spid="_x0000_s1030" fillcolor="#232b39 [3213]" stroked="f" strokeweight=".34711mm" path="m885713,l,,289570,612140r596143,l8857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v:stroke joinstyle="miter"/>
                <v:path arrowok="t" o:connecttype="custom" o:connectlocs="885713,0;0,0;289570,612140;885713,612140" o:connectangles="0,0,0,0"/>
              </v:shape>
              <v:shape id="Freeform: Shape 15" style="position:absolute;left:52157;top:4183;width:10014;height:3749;visibility:visible;mso-wrap-style:square;v-text-anchor:middle" coordsize="1001365,374904" o:spid="_x0000_s1031" fillcolor="white [3212]" stroked="f" strokeweight=".34711mm" path="m825198,l,,176167,374905r825199,l825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v:fill opacity="26214f"/>
                <v:stroke joinstyle="miter"/>
                <v:path arrowok="t" o:connecttype="custom" o:connectlocs="825198,0;0,0;176167,374905;1001366,374905"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4DC5" w14:textId="00FE339A" w:rsidR="00750CBE" w:rsidRDefault="00F06A6F" w:rsidP="004F7954">
    <w:pPr>
      <w:pStyle w:val="Header"/>
    </w:pPr>
    <w:r>
      <w:rPr>
        <w:noProof/>
      </w:rPr>
      <mc:AlternateContent>
        <mc:Choice Requires="wpg">
          <w:drawing>
            <wp:anchor distT="0" distB="0" distL="114300" distR="114300" simplePos="0" relativeHeight="251658243" behindDoc="0" locked="0" layoutInCell="1" allowOverlap="1" wp14:anchorId="330E59E3" wp14:editId="51C66A76">
              <wp:simplePos x="0" y="0"/>
              <wp:positionH relativeFrom="page">
                <wp:align>right</wp:align>
              </wp:positionH>
              <wp:positionV relativeFrom="page">
                <wp:align>top</wp:align>
              </wp:positionV>
              <wp:extent cx="7562088" cy="758952"/>
              <wp:effectExtent l="0" t="0" r="1270" b="317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7A6B3FD">
            <v:group id="Group 1" style="position:absolute;margin-left:544.25pt;margin-top:0;width:595.45pt;height:59.75pt;z-index:251658243;mso-position-horizontal:right;mso-position-horizontal-relative:page;mso-position-vertical:top;mso-position-vertical-relative:page;mso-width-relative:margin;mso-height-relative:margin" alt="&quot;&quot;" coordsize="75596,7588" coordorigin=",14193" o:spid="_x0000_s1026" w14:anchorId="2D40D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2gV7hGoGAABuJgAADgAAAAAAAAAAAAAAAAAuAgAAZHJz&#10;L2Uyb0RvYy54bWxQSwECLQAUAAYACAAAACEASOJnUdsAAAAGAQAADwAAAAAAAAAAAAAAAADECAAA&#10;ZHJzL2Rvd25yZXYueG1sUEsFBgAAAAAEAAQA8wAAAMwJAAAAAA==&#10;">
              <v:shape id="Shape 5" style="position:absolute;top:14193;width:75596;height:7640;visibility:visible;mso-wrap-style:square;v-text-anchor:middle" coordsize="7559674,764010" o:spid="_x0000_s1027" fillcolor="#c2ebfa [3214]" stroked="f" strokeweight=".35264mm" path="m,l7559675,r,764010l,764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v:stroke joinstyle="miter"/>
                <v:path arrowok="t" o:connecttype="custom" o:connectlocs="0,0;7559675,0;7559675,764010;0,764010" o:connectangles="0,0,0,0"/>
              </v:shape>
              <v:shape id="Shape 4" style="position:absolute;left:49370;top:14193;width:25083;height:7640;visibility:visible;mso-wrap-style:square;v-text-anchor:middle" coordsize="2508287,764010" o:spid="_x0000_s1028" fillcolor="#68cef2 [3205]" stroked="f" strokeweight=".35264mm" path="m2508288,r-4701,l362865,,,764010r2196118,l2508288,106615,250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">
                <v:stroke joinstyle="miter"/>
                <v:path arrowok="t" o:connecttype="custom" o:connectlocs="2508288,0;2503587,0;362865,0;0,764010;2196118,764010;2508288,106615" o:connectangles="0,0,0,0,0,0"/>
              </v:shape>
              <v:shape id="Shape 3" style="position:absolute;left:59549;top:14193;width:14741;height:7640;visibility:visible;mso-wrap-style:square;v-text-anchor:middle" coordsize="1474072,764010" o:spid="_x0000_s1029" fillcolor="#0072ce [3204]" stroked="f" strokeweight=".35264mm" path="m1474073,l362864,,,764010r1474073,l1474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">
                <v:stroke joinstyle="miter"/>
                <v:path arrowok="t" o:connecttype="custom" o:connectlocs="1474073,0;362864,0;0,764010;1474073,764010" o:connectangles="0,0,0,0"/>
              </v:shape>
              <v:shape id="Shape 2" style="position:absolute;left:63174;top:14193;width:12422;height:7640;visibility:visible;mso-wrap-style:square;v-text-anchor:middle" coordsize="1242200,764010" o:spid="_x0000_s1030" fillcolor="#232b39 [3213]" stroked="f" strokeweight=".35264mm" path="m1242201,l,,360450,764010r881751,l124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">
                <v:stroke joinstyle="miter"/>
                <v:path arrowok="t" o:connecttype="custom" o:connectlocs="1242201,0;0,0;360450,764010;1242201,764010" o:connectangles="0,0,0,0"/>
              </v:shape>
              <v:shape id="Shape 1" style="position:absolute;left:47773;top:18429;width:11778;height:3404;visibility:visible;mso-wrap-style:square;v-text-anchor:middle" coordsize="1177784,340459" o:spid="_x0000_s1031" fillcolor="white [3212]" stroked="f" strokeweight=".35264mm" path="m1017062,l,,160595,340459r1017189,l1017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">
                <v:fill opacity="26214f"/>
                <v:stroke joinstyle="miter"/>
                <v:path arrowok="t" o:connecttype="custom" o:connectlocs="1017062,0;0,0;160595,340459;1177784,340459"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2064" w14:textId="77777777" w:rsidR="008A4782" w:rsidRDefault="008A4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6647" w14:textId="2CBBAD22" w:rsidR="00F06A6F" w:rsidRPr="00381B80" w:rsidRDefault="00F06A6F" w:rsidP="00381B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DCAF" w14:textId="77777777" w:rsidR="00014213" w:rsidRDefault="000F4288" w:rsidP="004F7954">
    <w:pPr>
      <w:pStyle w:val="Header"/>
    </w:pPr>
    <w:r>
      <w:rPr>
        <w:noProof/>
      </w:rPr>
      <w:drawing>
        <wp:anchor distT="0" distB="0" distL="114300" distR="114300" simplePos="0" relativeHeight="251658244" behindDoc="1" locked="0" layoutInCell="1" allowOverlap="1" wp14:anchorId="45F664DC" wp14:editId="18881F52">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F4F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8C0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EF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32B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88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4C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E1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4B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64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F6E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592A"/>
    <w:multiLevelType w:val="hybridMultilevel"/>
    <w:tmpl w:val="FBE427D8"/>
    <w:lvl w:ilvl="0" w:tplc="F97CB0E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06B8612B"/>
    <w:multiLevelType w:val="multilevel"/>
    <w:tmpl w:val="B3D0BA50"/>
    <w:numStyleLink w:val="NumberedHeadingStyle"/>
  </w:abstractNum>
  <w:abstractNum w:abstractNumId="13"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2453B6"/>
    <w:multiLevelType w:val="hybridMultilevel"/>
    <w:tmpl w:val="85AA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8300C0"/>
    <w:multiLevelType w:val="hybridMultilevel"/>
    <w:tmpl w:val="E5020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7" w15:restartNumberingAfterBreak="0">
    <w:nsid w:val="18DD11EF"/>
    <w:multiLevelType w:val="multilevel"/>
    <w:tmpl w:val="B3D0BA50"/>
    <w:styleLink w:val="NumberedHeadingStyl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97F1B6D"/>
    <w:multiLevelType w:val="hybridMultilevel"/>
    <w:tmpl w:val="A42472D8"/>
    <w:lvl w:ilvl="0" w:tplc="0DD2A1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845B3E"/>
    <w:multiLevelType w:val="multilevel"/>
    <w:tmpl w:val="6B6453A2"/>
    <w:styleLink w:val="NumberedListStyle"/>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22" w15:restartNumberingAfterBreak="0">
    <w:nsid w:val="39507D85"/>
    <w:multiLevelType w:val="hybridMultilevel"/>
    <w:tmpl w:val="79FA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F17D2F"/>
    <w:multiLevelType w:val="multilevel"/>
    <w:tmpl w:val="B3D0BA50"/>
    <w:numStyleLink w:val="NumberedHeadingStyle"/>
  </w:abstractNum>
  <w:abstractNum w:abstractNumId="25" w15:restartNumberingAfterBreak="0">
    <w:nsid w:val="42464353"/>
    <w:multiLevelType w:val="multilevel"/>
    <w:tmpl w:val="56820AF8"/>
    <w:styleLink w:val="BulletListStyle"/>
    <w:lvl w:ilvl="0">
      <w:start w:val="1"/>
      <w:numFmt w:val="bullet"/>
      <w:pStyle w:val="List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CE2825"/>
    <w:multiLevelType w:val="hybridMultilevel"/>
    <w:tmpl w:val="3B766C5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46E1560A"/>
    <w:multiLevelType w:val="hybridMultilevel"/>
    <w:tmpl w:val="10FE57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D96343"/>
    <w:multiLevelType w:val="hybridMultilevel"/>
    <w:tmpl w:val="8C68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E96F09"/>
    <w:multiLevelType w:val="hybridMultilevel"/>
    <w:tmpl w:val="218EB074"/>
    <w:lvl w:ilvl="0" w:tplc="6A78FE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77BB9"/>
    <w:multiLevelType w:val="multilevel"/>
    <w:tmpl w:val="54C6A86E"/>
    <w:lvl w:ilvl="0">
      <w:start w:val="1"/>
      <w:numFmt w:val="bullet"/>
      <w:lvlText w:val="o"/>
      <w:lvlJc w:val="left"/>
      <w:pPr>
        <w:tabs>
          <w:tab w:val="num" w:pos="340"/>
        </w:tabs>
        <w:ind w:left="340" w:hanging="340"/>
      </w:pPr>
      <w:rPr>
        <w:rFonts w:ascii="Courier New" w:hAnsi="Courier New" w:cs="Courier New" w:hint="default"/>
        <w:b w:val="0"/>
        <w:i w:val="0"/>
        <w:vanish w:val="0"/>
        <w:color w:val="auto"/>
        <w:sz w:val="22"/>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5" w15:restartNumberingAfterBreak="0">
    <w:nsid w:val="6F1F3BB2"/>
    <w:multiLevelType w:val="multilevel"/>
    <w:tmpl w:val="6B6453A2"/>
    <w:numStyleLink w:val="NumberedListStyle"/>
  </w:abstractNum>
  <w:abstractNum w:abstractNumId="36"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C530A8"/>
    <w:multiLevelType w:val="multilevel"/>
    <w:tmpl w:val="B3D0BA50"/>
    <w:numStyleLink w:val="NumberedHeadingStyle"/>
  </w:abstractNum>
  <w:abstractNum w:abstractNumId="3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394159389">
    <w:abstractNumId w:val="28"/>
  </w:num>
  <w:num w:numId="2" w16cid:durableId="127860942">
    <w:abstractNumId w:val="28"/>
  </w:num>
  <w:num w:numId="3" w16cid:durableId="1524396609">
    <w:abstractNumId w:val="28"/>
  </w:num>
  <w:num w:numId="4" w16cid:durableId="54162422">
    <w:abstractNumId w:val="38"/>
  </w:num>
  <w:num w:numId="5" w16cid:durableId="344287478">
    <w:abstractNumId w:val="18"/>
  </w:num>
  <w:num w:numId="6" w16cid:durableId="361520395">
    <w:abstractNumId w:val="27"/>
  </w:num>
  <w:num w:numId="7" w16cid:durableId="1099643563">
    <w:abstractNumId w:val="36"/>
  </w:num>
  <w:num w:numId="8" w16cid:durableId="137722295">
    <w:abstractNumId w:val="9"/>
  </w:num>
  <w:num w:numId="9" w16cid:durableId="1852181723">
    <w:abstractNumId w:val="7"/>
  </w:num>
  <w:num w:numId="10" w16cid:durableId="1725593115">
    <w:abstractNumId w:val="6"/>
  </w:num>
  <w:num w:numId="11" w16cid:durableId="1606958099">
    <w:abstractNumId w:val="5"/>
  </w:num>
  <w:num w:numId="12" w16cid:durableId="309600825">
    <w:abstractNumId w:val="4"/>
  </w:num>
  <w:num w:numId="13" w16cid:durableId="995963011">
    <w:abstractNumId w:val="8"/>
  </w:num>
  <w:num w:numId="14" w16cid:durableId="1501775953">
    <w:abstractNumId w:val="3"/>
  </w:num>
  <w:num w:numId="15" w16cid:durableId="1535576257">
    <w:abstractNumId w:val="2"/>
  </w:num>
  <w:num w:numId="16" w16cid:durableId="400444571">
    <w:abstractNumId w:val="1"/>
  </w:num>
  <w:num w:numId="17" w16cid:durableId="2099210302">
    <w:abstractNumId w:val="0"/>
  </w:num>
  <w:num w:numId="18" w16cid:durableId="722296810">
    <w:abstractNumId w:val="11"/>
  </w:num>
  <w:num w:numId="19" w16cid:durableId="1074670379">
    <w:abstractNumId w:val="13"/>
  </w:num>
  <w:num w:numId="20" w16cid:durableId="346248548">
    <w:abstractNumId w:val="16"/>
  </w:num>
  <w:num w:numId="21" w16cid:durableId="1425956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40380">
    <w:abstractNumId w:val="17"/>
  </w:num>
  <w:num w:numId="23" w16cid:durableId="351421462">
    <w:abstractNumId w:val="21"/>
  </w:num>
  <w:num w:numId="24" w16cid:durableId="406462083">
    <w:abstractNumId w:val="32"/>
  </w:num>
  <w:num w:numId="25" w16cid:durableId="33039983">
    <w:abstractNumId w:val="35"/>
  </w:num>
  <w:num w:numId="26" w16cid:durableId="932857951">
    <w:abstractNumId w:val="25"/>
  </w:num>
  <w:num w:numId="27" w16cid:durableId="7651529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4700479">
    <w:abstractNumId w:val="19"/>
  </w:num>
  <w:num w:numId="29" w16cid:durableId="1391270050">
    <w:abstractNumId w:val="23"/>
  </w:num>
  <w:num w:numId="30" w16cid:durableId="1568684598">
    <w:abstractNumId w:val="29"/>
  </w:num>
  <w:num w:numId="31" w16cid:durableId="661009893">
    <w:abstractNumId w:val="12"/>
  </w:num>
  <w:num w:numId="32" w16cid:durableId="1258561546">
    <w:abstractNumId w:val="24"/>
  </w:num>
  <w:num w:numId="33" w16cid:durableId="1076317786">
    <w:abstractNumId w:val="37"/>
  </w:num>
  <w:num w:numId="34" w16cid:durableId="215942568">
    <w:abstractNumId w:val="38"/>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6369906">
    <w:abstractNumId w:val="30"/>
  </w:num>
  <w:num w:numId="36" w16cid:durableId="1783644903">
    <w:abstractNumId w:val="14"/>
  </w:num>
  <w:num w:numId="37" w16cid:durableId="1314289675">
    <w:abstractNumId w:val="31"/>
  </w:num>
  <w:num w:numId="38" w16cid:durableId="1139112156">
    <w:abstractNumId w:val="22"/>
  </w:num>
  <w:num w:numId="39" w16cid:durableId="1909074239">
    <w:abstractNumId w:val="34"/>
  </w:num>
  <w:num w:numId="40" w16cid:durableId="1768770396">
    <w:abstractNumId w:val="10"/>
  </w:num>
  <w:num w:numId="41" w16cid:durableId="1197618142">
    <w:abstractNumId w:val="33"/>
  </w:num>
  <w:num w:numId="42" w16cid:durableId="827598333">
    <w:abstractNumId w:val="33"/>
    <w:lvlOverride w:ilvl="0">
      <w:startOverride w:val="8"/>
    </w:lvlOverride>
  </w:num>
  <w:num w:numId="43" w16cid:durableId="2038962447">
    <w:abstractNumId w:val="20"/>
  </w:num>
  <w:num w:numId="44" w16cid:durableId="497964843">
    <w:abstractNumId w:val="15"/>
  </w:num>
  <w:num w:numId="45" w16cid:durableId="1897934934">
    <w:abstractNumId w:val="11"/>
  </w:num>
  <w:num w:numId="46" w16cid:durableId="1806049329">
    <w:abstractNumId w:val="11"/>
  </w:num>
  <w:num w:numId="47" w16cid:durableId="2806955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80"/>
    <w:rsid w:val="00000361"/>
    <w:rsid w:val="000008B4"/>
    <w:rsid w:val="00001383"/>
    <w:rsid w:val="00001930"/>
    <w:rsid w:val="000026D2"/>
    <w:rsid w:val="000027AC"/>
    <w:rsid w:val="00002FEE"/>
    <w:rsid w:val="0000333E"/>
    <w:rsid w:val="000036E8"/>
    <w:rsid w:val="00003830"/>
    <w:rsid w:val="00003DD0"/>
    <w:rsid w:val="00003E79"/>
    <w:rsid w:val="000050D4"/>
    <w:rsid w:val="0000519C"/>
    <w:rsid w:val="000055B9"/>
    <w:rsid w:val="00005C82"/>
    <w:rsid w:val="000065E9"/>
    <w:rsid w:val="00007355"/>
    <w:rsid w:val="000076F5"/>
    <w:rsid w:val="0000784E"/>
    <w:rsid w:val="00007EE2"/>
    <w:rsid w:val="000110D9"/>
    <w:rsid w:val="00011663"/>
    <w:rsid w:val="00011DEB"/>
    <w:rsid w:val="000123F9"/>
    <w:rsid w:val="000128FF"/>
    <w:rsid w:val="000129C6"/>
    <w:rsid w:val="00012EB1"/>
    <w:rsid w:val="00012F6F"/>
    <w:rsid w:val="000135EC"/>
    <w:rsid w:val="00013848"/>
    <w:rsid w:val="0001399A"/>
    <w:rsid w:val="00013D5F"/>
    <w:rsid w:val="0001409F"/>
    <w:rsid w:val="00014213"/>
    <w:rsid w:val="0001473C"/>
    <w:rsid w:val="000148D9"/>
    <w:rsid w:val="00014B55"/>
    <w:rsid w:val="00014BD5"/>
    <w:rsid w:val="00014CA1"/>
    <w:rsid w:val="00014F8A"/>
    <w:rsid w:val="00015583"/>
    <w:rsid w:val="0001674C"/>
    <w:rsid w:val="00016D79"/>
    <w:rsid w:val="00016E08"/>
    <w:rsid w:val="000170C8"/>
    <w:rsid w:val="000174B6"/>
    <w:rsid w:val="00017FCA"/>
    <w:rsid w:val="00020267"/>
    <w:rsid w:val="00020E3E"/>
    <w:rsid w:val="00021C61"/>
    <w:rsid w:val="000220B4"/>
    <w:rsid w:val="00022273"/>
    <w:rsid w:val="00022918"/>
    <w:rsid w:val="00022A84"/>
    <w:rsid w:val="00022F6F"/>
    <w:rsid w:val="00022FD0"/>
    <w:rsid w:val="00023002"/>
    <w:rsid w:val="000230BE"/>
    <w:rsid w:val="00023464"/>
    <w:rsid w:val="000236F7"/>
    <w:rsid w:val="00023BF3"/>
    <w:rsid w:val="00023C25"/>
    <w:rsid w:val="00023FAA"/>
    <w:rsid w:val="00023FB8"/>
    <w:rsid w:val="000240FD"/>
    <w:rsid w:val="0002426C"/>
    <w:rsid w:val="000245E7"/>
    <w:rsid w:val="0002476B"/>
    <w:rsid w:val="00024BE1"/>
    <w:rsid w:val="00024F9D"/>
    <w:rsid w:val="000251BB"/>
    <w:rsid w:val="0002628A"/>
    <w:rsid w:val="000265B2"/>
    <w:rsid w:val="0002666B"/>
    <w:rsid w:val="0002669D"/>
    <w:rsid w:val="00026811"/>
    <w:rsid w:val="00026CBF"/>
    <w:rsid w:val="00026DDD"/>
    <w:rsid w:val="0002730A"/>
    <w:rsid w:val="00027751"/>
    <w:rsid w:val="00030426"/>
    <w:rsid w:val="0003065D"/>
    <w:rsid w:val="000309FA"/>
    <w:rsid w:val="000319D6"/>
    <w:rsid w:val="00032509"/>
    <w:rsid w:val="00032A9B"/>
    <w:rsid w:val="000332F9"/>
    <w:rsid w:val="000334EC"/>
    <w:rsid w:val="00033640"/>
    <w:rsid w:val="00033F16"/>
    <w:rsid w:val="00034044"/>
    <w:rsid w:val="00034701"/>
    <w:rsid w:val="000348EB"/>
    <w:rsid w:val="00035914"/>
    <w:rsid w:val="00035FA6"/>
    <w:rsid w:val="000367CD"/>
    <w:rsid w:val="00036D3D"/>
    <w:rsid w:val="00036D81"/>
    <w:rsid w:val="00036F6A"/>
    <w:rsid w:val="0003763D"/>
    <w:rsid w:val="000401A6"/>
    <w:rsid w:val="000403C5"/>
    <w:rsid w:val="00040550"/>
    <w:rsid w:val="000406C7"/>
    <w:rsid w:val="000413BA"/>
    <w:rsid w:val="000414DA"/>
    <w:rsid w:val="0004161D"/>
    <w:rsid w:val="0004185E"/>
    <w:rsid w:val="00041B5A"/>
    <w:rsid w:val="00042A9F"/>
    <w:rsid w:val="0004310F"/>
    <w:rsid w:val="0004333E"/>
    <w:rsid w:val="0004343D"/>
    <w:rsid w:val="000434B9"/>
    <w:rsid w:val="00043AF3"/>
    <w:rsid w:val="00044DF8"/>
    <w:rsid w:val="00044E5E"/>
    <w:rsid w:val="00044EA2"/>
    <w:rsid w:val="000450F5"/>
    <w:rsid w:val="00045334"/>
    <w:rsid w:val="00045D7F"/>
    <w:rsid w:val="000467ED"/>
    <w:rsid w:val="00046A71"/>
    <w:rsid w:val="00046C90"/>
    <w:rsid w:val="00046D6A"/>
    <w:rsid w:val="0004720D"/>
    <w:rsid w:val="00047905"/>
    <w:rsid w:val="00047DDB"/>
    <w:rsid w:val="00047F4F"/>
    <w:rsid w:val="00050220"/>
    <w:rsid w:val="00050349"/>
    <w:rsid w:val="00050464"/>
    <w:rsid w:val="0005050F"/>
    <w:rsid w:val="00050606"/>
    <w:rsid w:val="0005063F"/>
    <w:rsid w:val="00050E45"/>
    <w:rsid w:val="00051454"/>
    <w:rsid w:val="00051701"/>
    <w:rsid w:val="0005177E"/>
    <w:rsid w:val="00051E9F"/>
    <w:rsid w:val="00052303"/>
    <w:rsid w:val="00052456"/>
    <w:rsid w:val="00052492"/>
    <w:rsid w:val="00053481"/>
    <w:rsid w:val="00054011"/>
    <w:rsid w:val="000541BD"/>
    <w:rsid w:val="000549EF"/>
    <w:rsid w:val="00054B3B"/>
    <w:rsid w:val="0005505B"/>
    <w:rsid w:val="00055086"/>
    <w:rsid w:val="00055382"/>
    <w:rsid w:val="000560F5"/>
    <w:rsid w:val="00056147"/>
    <w:rsid w:val="000562DE"/>
    <w:rsid w:val="00056398"/>
    <w:rsid w:val="00056440"/>
    <w:rsid w:val="000567A4"/>
    <w:rsid w:val="0005692C"/>
    <w:rsid w:val="00056988"/>
    <w:rsid w:val="00056EC9"/>
    <w:rsid w:val="0005709E"/>
    <w:rsid w:val="000572E3"/>
    <w:rsid w:val="00057386"/>
    <w:rsid w:val="00057620"/>
    <w:rsid w:val="00057957"/>
    <w:rsid w:val="00057D11"/>
    <w:rsid w:val="00057EEE"/>
    <w:rsid w:val="00060137"/>
    <w:rsid w:val="000606C7"/>
    <w:rsid w:val="000606D2"/>
    <w:rsid w:val="00060730"/>
    <w:rsid w:val="00060747"/>
    <w:rsid w:val="000609F5"/>
    <w:rsid w:val="00060CF9"/>
    <w:rsid w:val="00060E41"/>
    <w:rsid w:val="000614F4"/>
    <w:rsid w:val="000619F9"/>
    <w:rsid w:val="00061A03"/>
    <w:rsid w:val="000621C8"/>
    <w:rsid w:val="00062599"/>
    <w:rsid w:val="00062785"/>
    <w:rsid w:val="00063142"/>
    <w:rsid w:val="000634A0"/>
    <w:rsid w:val="000634FD"/>
    <w:rsid w:val="0006356E"/>
    <w:rsid w:val="00063624"/>
    <w:rsid w:val="00063EC5"/>
    <w:rsid w:val="00064078"/>
    <w:rsid w:val="000642E4"/>
    <w:rsid w:val="0006435B"/>
    <w:rsid w:val="00064492"/>
    <w:rsid w:val="000646AF"/>
    <w:rsid w:val="00064F77"/>
    <w:rsid w:val="000653E1"/>
    <w:rsid w:val="00065AED"/>
    <w:rsid w:val="00065B3F"/>
    <w:rsid w:val="00065C2B"/>
    <w:rsid w:val="0006647C"/>
    <w:rsid w:val="00066503"/>
    <w:rsid w:val="000665A7"/>
    <w:rsid w:val="00066CCB"/>
    <w:rsid w:val="00066F27"/>
    <w:rsid w:val="00066F5C"/>
    <w:rsid w:val="000705B8"/>
    <w:rsid w:val="000708D1"/>
    <w:rsid w:val="00071A09"/>
    <w:rsid w:val="00071A82"/>
    <w:rsid w:val="00071AD0"/>
    <w:rsid w:val="00072419"/>
    <w:rsid w:val="000724EE"/>
    <w:rsid w:val="000726BC"/>
    <w:rsid w:val="00072F2A"/>
    <w:rsid w:val="00073633"/>
    <w:rsid w:val="00073CCD"/>
    <w:rsid w:val="00074084"/>
    <w:rsid w:val="00074290"/>
    <w:rsid w:val="000743B9"/>
    <w:rsid w:val="0007467C"/>
    <w:rsid w:val="00074905"/>
    <w:rsid w:val="00074C84"/>
    <w:rsid w:val="000753E6"/>
    <w:rsid w:val="00075CBE"/>
    <w:rsid w:val="00075CCA"/>
    <w:rsid w:val="00075D9F"/>
    <w:rsid w:val="00075E6C"/>
    <w:rsid w:val="000766B7"/>
    <w:rsid w:val="00076A1E"/>
    <w:rsid w:val="00077B3B"/>
    <w:rsid w:val="00077E38"/>
    <w:rsid w:val="00077F1F"/>
    <w:rsid w:val="000802EE"/>
    <w:rsid w:val="00080603"/>
    <w:rsid w:val="00080780"/>
    <w:rsid w:val="00080789"/>
    <w:rsid w:val="000810F5"/>
    <w:rsid w:val="00081559"/>
    <w:rsid w:val="00081669"/>
    <w:rsid w:val="00081780"/>
    <w:rsid w:val="00081B21"/>
    <w:rsid w:val="00081C12"/>
    <w:rsid w:val="0008206B"/>
    <w:rsid w:val="0008253E"/>
    <w:rsid w:val="00082C30"/>
    <w:rsid w:val="00082DFD"/>
    <w:rsid w:val="00083092"/>
    <w:rsid w:val="000837A1"/>
    <w:rsid w:val="00083B5B"/>
    <w:rsid w:val="00083C1C"/>
    <w:rsid w:val="00083D95"/>
    <w:rsid w:val="00084273"/>
    <w:rsid w:val="000842B7"/>
    <w:rsid w:val="00084C00"/>
    <w:rsid w:val="00084F74"/>
    <w:rsid w:val="000850F1"/>
    <w:rsid w:val="0008522F"/>
    <w:rsid w:val="00085461"/>
    <w:rsid w:val="00085C11"/>
    <w:rsid w:val="00085C60"/>
    <w:rsid w:val="00085EAB"/>
    <w:rsid w:val="00086690"/>
    <w:rsid w:val="00087199"/>
    <w:rsid w:val="00087573"/>
    <w:rsid w:val="00087FA4"/>
    <w:rsid w:val="00090887"/>
    <w:rsid w:val="00090A59"/>
    <w:rsid w:val="0009156A"/>
    <w:rsid w:val="00091998"/>
    <w:rsid w:val="00091A42"/>
    <w:rsid w:val="00091AFD"/>
    <w:rsid w:val="00092494"/>
    <w:rsid w:val="0009257C"/>
    <w:rsid w:val="000927D9"/>
    <w:rsid w:val="00092BE3"/>
    <w:rsid w:val="00092D38"/>
    <w:rsid w:val="00092FCB"/>
    <w:rsid w:val="0009300E"/>
    <w:rsid w:val="000931AF"/>
    <w:rsid w:val="0009329F"/>
    <w:rsid w:val="00093303"/>
    <w:rsid w:val="00093781"/>
    <w:rsid w:val="0009446C"/>
    <w:rsid w:val="000959FA"/>
    <w:rsid w:val="00095F22"/>
    <w:rsid w:val="000963CF"/>
    <w:rsid w:val="000967F2"/>
    <w:rsid w:val="00096863"/>
    <w:rsid w:val="00096926"/>
    <w:rsid w:val="00096C04"/>
    <w:rsid w:val="0009704D"/>
    <w:rsid w:val="000970BA"/>
    <w:rsid w:val="0009760C"/>
    <w:rsid w:val="00097CF2"/>
    <w:rsid w:val="000A0469"/>
    <w:rsid w:val="000A048B"/>
    <w:rsid w:val="000A1332"/>
    <w:rsid w:val="000A1C62"/>
    <w:rsid w:val="000A1F76"/>
    <w:rsid w:val="000A2799"/>
    <w:rsid w:val="000A2B97"/>
    <w:rsid w:val="000A2BF0"/>
    <w:rsid w:val="000A2C38"/>
    <w:rsid w:val="000A319B"/>
    <w:rsid w:val="000A3B7D"/>
    <w:rsid w:val="000A3BB3"/>
    <w:rsid w:val="000A4672"/>
    <w:rsid w:val="000A4D8F"/>
    <w:rsid w:val="000A51B9"/>
    <w:rsid w:val="000A5C29"/>
    <w:rsid w:val="000A5CFA"/>
    <w:rsid w:val="000A5DF8"/>
    <w:rsid w:val="000A6A86"/>
    <w:rsid w:val="000A6E41"/>
    <w:rsid w:val="000A725D"/>
    <w:rsid w:val="000A7507"/>
    <w:rsid w:val="000A75A1"/>
    <w:rsid w:val="000A78D3"/>
    <w:rsid w:val="000A7A62"/>
    <w:rsid w:val="000B0AC1"/>
    <w:rsid w:val="000B0F2F"/>
    <w:rsid w:val="000B0FCD"/>
    <w:rsid w:val="000B1286"/>
    <w:rsid w:val="000B13B7"/>
    <w:rsid w:val="000B13F3"/>
    <w:rsid w:val="000B181E"/>
    <w:rsid w:val="000B1844"/>
    <w:rsid w:val="000B1B88"/>
    <w:rsid w:val="000B29AD"/>
    <w:rsid w:val="000B2B50"/>
    <w:rsid w:val="000B2F54"/>
    <w:rsid w:val="000B33EF"/>
    <w:rsid w:val="000B3400"/>
    <w:rsid w:val="000B3431"/>
    <w:rsid w:val="000B364C"/>
    <w:rsid w:val="000B45E1"/>
    <w:rsid w:val="000B4C3E"/>
    <w:rsid w:val="000B4E52"/>
    <w:rsid w:val="000B4EA0"/>
    <w:rsid w:val="000B527D"/>
    <w:rsid w:val="000B536E"/>
    <w:rsid w:val="000B5A70"/>
    <w:rsid w:val="000B6DE2"/>
    <w:rsid w:val="000B744F"/>
    <w:rsid w:val="000B771A"/>
    <w:rsid w:val="000B79D5"/>
    <w:rsid w:val="000B79E0"/>
    <w:rsid w:val="000B7A76"/>
    <w:rsid w:val="000C0093"/>
    <w:rsid w:val="000C0552"/>
    <w:rsid w:val="000C05FC"/>
    <w:rsid w:val="000C112E"/>
    <w:rsid w:val="000C1672"/>
    <w:rsid w:val="000C1C28"/>
    <w:rsid w:val="000C1E5D"/>
    <w:rsid w:val="000C1EC0"/>
    <w:rsid w:val="000C2083"/>
    <w:rsid w:val="000C209F"/>
    <w:rsid w:val="000C260B"/>
    <w:rsid w:val="000C32D1"/>
    <w:rsid w:val="000C3BC9"/>
    <w:rsid w:val="000C42CD"/>
    <w:rsid w:val="000C4316"/>
    <w:rsid w:val="000C43EB"/>
    <w:rsid w:val="000C4D79"/>
    <w:rsid w:val="000C4ED6"/>
    <w:rsid w:val="000C52AA"/>
    <w:rsid w:val="000C579B"/>
    <w:rsid w:val="000C5809"/>
    <w:rsid w:val="000C5B04"/>
    <w:rsid w:val="000C609E"/>
    <w:rsid w:val="000C6372"/>
    <w:rsid w:val="000C6A9B"/>
    <w:rsid w:val="000C6E88"/>
    <w:rsid w:val="000C76DC"/>
    <w:rsid w:val="000D033D"/>
    <w:rsid w:val="000D0ACE"/>
    <w:rsid w:val="000D0C7E"/>
    <w:rsid w:val="000D1782"/>
    <w:rsid w:val="000D2482"/>
    <w:rsid w:val="000D251E"/>
    <w:rsid w:val="000D297D"/>
    <w:rsid w:val="000D2DB3"/>
    <w:rsid w:val="000D30D5"/>
    <w:rsid w:val="000D3412"/>
    <w:rsid w:val="000D34EC"/>
    <w:rsid w:val="000D468E"/>
    <w:rsid w:val="000D49BB"/>
    <w:rsid w:val="000D4E95"/>
    <w:rsid w:val="000D515F"/>
    <w:rsid w:val="000D59C7"/>
    <w:rsid w:val="000D6B61"/>
    <w:rsid w:val="000D6ED0"/>
    <w:rsid w:val="000D7261"/>
    <w:rsid w:val="000D75B2"/>
    <w:rsid w:val="000D7F3F"/>
    <w:rsid w:val="000E0AAC"/>
    <w:rsid w:val="000E126D"/>
    <w:rsid w:val="000E13B4"/>
    <w:rsid w:val="000E1BC5"/>
    <w:rsid w:val="000E3241"/>
    <w:rsid w:val="000E3467"/>
    <w:rsid w:val="000E392D"/>
    <w:rsid w:val="000E3D05"/>
    <w:rsid w:val="000E3F95"/>
    <w:rsid w:val="000E3FE0"/>
    <w:rsid w:val="000E428C"/>
    <w:rsid w:val="000E4822"/>
    <w:rsid w:val="000E4A1E"/>
    <w:rsid w:val="000E5C30"/>
    <w:rsid w:val="000E61C6"/>
    <w:rsid w:val="000E6733"/>
    <w:rsid w:val="000E7B5F"/>
    <w:rsid w:val="000E7DEE"/>
    <w:rsid w:val="000F030F"/>
    <w:rsid w:val="000F04DB"/>
    <w:rsid w:val="000F06B3"/>
    <w:rsid w:val="000F06E6"/>
    <w:rsid w:val="000F07AA"/>
    <w:rsid w:val="000F0F2F"/>
    <w:rsid w:val="000F1487"/>
    <w:rsid w:val="000F1744"/>
    <w:rsid w:val="000F1930"/>
    <w:rsid w:val="000F1937"/>
    <w:rsid w:val="000F1B04"/>
    <w:rsid w:val="000F285A"/>
    <w:rsid w:val="000F4288"/>
    <w:rsid w:val="000F462E"/>
    <w:rsid w:val="000F475F"/>
    <w:rsid w:val="000F49B6"/>
    <w:rsid w:val="000F5285"/>
    <w:rsid w:val="000F538F"/>
    <w:rsid w:val="000F5438"/>
    <w:rsid w:val="000F5A34"/>
    <w:rsid w:val="000F5DAA"/>
    <w:rsid w:val="000F5F1A"/>
    <w:rsid w:val="000F5FB7"/>
    <w:rsid w:val="000F5FC8"/>
    <w:rsid w:val="000F6592"/>
    <w:rsid w:val="000F6B87"/>
    <w:rsid w:val="000F6F49"/>
    <w:rsid w:val="000F6FE3"/>
    <w:rsid w:val="000F7165"/>
    <w:rsid w:val="000F7630"/>
    <w:rsid w:val="000F779B"/>
    <w:rsid w:val="000F79DD"/>
    <w:rsid w:val="00100974"/>
    <w:rsid w:val="00101D07"/>
    <w:rsid w:val="00101E59"/>
    <w:rsid w:val="00102379"/>
    <w:rsid w:val="001028C7"/>
    <w:rsid w:val="0010293C"/>
    <w:rsid w:val="00102C26"/>
    <w:rsid w:val="001031FE"/>
    <w:rsid w:val="001036FD"/>
    <w:rsid w:val="00103722"/>
    <w:rsid w:val="001042F1"/>
    <w:rsid w:val="00104374"/>
    <w:rsid w:val="00104647"/>
    <w:rsid w:val="001047F8"/>
    <w:rsid w:val="00104B89"/>
    <w:rsid w:val="00104FDC"/>
    <w:rsid w:val="00105274"/>
    <w:rsid w:val="001052CE"/>
    <w:rsid w:val="0010580C"/>
    <w:rsid w:val="001058E7"/>
    <w:rsid w:val="001065D6"/>
    <w:rsid w:val="001068D5"/>
    <w:rsid w:val="00106B9B"/>
    <w:rsid w:val="00106D1C"/>
    <w:rsid w:val="00106F5B"/>
    <w:rsid w:val="00107841"/>
    <w:rsid w:val="001105DD"/>
    <w:rsid w:val="0011087B"/>
    <w:rsid w:val="00110894"/>
    <w:rsid w:val="00110896"/>
    <w:rsid w:val="0011089E"/>
    <w:rsid w:val="00110C84"/>
    <w:rsid w:val="00110F13"/>
    <w:rsid w:val="0011136B"/>
    <w:rsid w:val="00111ECE"/>
    <w:rsid w:val="00111FB8"/>
    <w:rsid w:val="00112096"/>
    <w:rsid w:val="001126AF"/>
    <w:rsid w:val="00112865"/>
    <w:rsid w:val="001130EA"/>
    <w:rsid w:val="001139BC"/>
    <w:rsid w:val="00113DC0"/>
    <w:rsid w:val="00113F7A"/>
    <w:rsid w:val="0011426C"/>
    <w:rsid w:val="001146D7"/>
    <w:rsid w:val="0011476A"/>
    <w:rsid w:val="00114A2E"/>
    <w:rsid w:val="001159FD"/>
    <w:rsid w:val="00115C07"/>
    <w:rsid w:val="00115CBB"/>
    <w:rsid w:val="00116623"/>
    <w:rsid w:val="001167E5"/>
    <w:rsid w:val="00117A3D"/>
    <w:rsid w:val="00117D69"/>
    <w:rsid w:val="00117E43"/>
    <w:rsid w:val="00117F2D"/>
    <w:rsid w:val="00120333"/>
    <w:rsid w:val="00120BCF"/>
    <w:rsid w:val="00120DC6"/>
    <w:rsid w:val="00121252"/>
    <w:rsid w:val="001213AA"/>
    <w:rsid w:val="00121657"/>
    <w:rsid w:val="00121A75"/>
    <w:rsid w:val="00121C41"/>
    <w:rsid w:val="001220AA"/>
    <w:rsid w:val="001223D6"/>
    <w:rsid w:val="00122F05"/>
    <w:rsid w:val="00122F87"/>
    <w:rsid w:val="0012318B"/>
    <w:rsid w:val="00123781"/>
    <w:rsid w:val="00123814"/>
    <w:rsid w:val="00124473"/>
    <w:rsid w:val="00124609"/>
    <w:rsid w:val="00124A38"/>
    <w:rsid w:val="001252AD"/>
    <w:rsid w:val="001254CE"/>
    <w:rsid w:val="00125F6D"/>
    <w:rsid w:val="001262AE"/>
    <w:rsid w:val="0012635B"/>
    <w:rsid w:val="00127229"/>
    <w:rsid w:val="00127496"/>
    <w:rsid w:val="001277DD"/>
    <w:rsid w:val="0013000C"/>
    <w:rsid w:val="00130397"/>
    <w:rsid w:val="001305B1"/>
    <w:rsid w:val="00130C2E"/>
    <w:rsid w:val="00131265"/>
    <w:rsid w:val="0013163E"/>
    <w:rsid w:val="00131E46"/>
    <w:rsid w:val="00132006"/>
    <w:rsid w:val="00132BDC"/>
    <w:rsid w:val="001332A6"/>
    <w:rsid w:val="001337B2"/>
    <w:rsid w:val="00133B1F"/>
    <w:rsid w:val="00133E13"/>
    <w:rsid w:val="001348BF"/>
    <w:rsid w:val="00134D41"/>
    <w:rsid w:val="00134E29"/>
    <w:rsid w:val="00134FD2"/>
    <w:rsid w:val="00135381"/>
    <w:rsid w:val="00135E88"/>
    <w:rsid w:val="00136342"/>
    <w:rsid w:val="00136826"/>
    <w:rsid w:val="00136D3B"/>
    <w:rsid w:val="00136D49"/>
    <w:rsid w:val="00137BAA"/>
    <w:rsid w:val="00140B7D"/>
    <w:rsid w:val="00140CDB"/>
    <w:rsid w:val="00141233"/>
    <w:rsid w:val="001414F5"/>
    <w:rsid w:val="0014168E"/>
    <w:rsid w:val="001416BC"/>
    <w:rsid w:val="001416CA"/>
    <w:rsid w:val="00141DB5"/>
    <w:rsid w:val="001422CC"/>
    <w:rsid w:val="0014237C"/>
    <w:rsid w:val="00142645"/>
    <w:rsid w:val="001426CA"/>
    <w:rsid w:val="00142D86"/>
    <w:rsid w:val="00143773"/>
    <w:rsid w:val="0014397E"/>
    <w:rsid w:val="00143B60"/>
    <w:rsid w:val="00143DCA"/>
    <w:rsid w:val="00145959"/>
    <w:rsid w:val="00145CA1"/>
    <w:rsid w:val="0014631A"/>
    <w:rsid w:val="0014631B"/>
    <w:rsid w:val="00146855"/>
    <w:rsid w:val="001469FB"/>
    <w:rsid w:val="00146A0D"/>
    <w:rsid w:val="00146B3E"/>
    <w:rsid w:val="00147C42"/>
    <w:rsid w:val="00147C7F"/>
    <w:rsid w:val="00150603"/>
    <w:rsid w:val="00150970"/>
    <w:rsid w:val="00151292"/>
    <w:rsid w:val="001512BF"/>
    <w:rsid w:val="00151770"/>
    <w:rsid w:val="001517BE"/>
    <w:rsid w:val="00151C1A"/>
    <w:rsid w:val="001521B9"/>
    <w:rsid w:val="00152226"/>
    <w:rsid w:val="00152BA8"/>
    <w:rsid w:val="00153DB3"/>
    <w:rsid w:val="001547F2"/>
    <w:rsid w:val="001553D5"/>
    <w:rsid w:val="001561F8"/>
    <w:rsid w:val="00156F06"/>
    <w:rsid w:val="00157339"/>
    <w:rsid w:val="00157697"/>
    <w:rsid w:val="00157866"/>
    <w:rsid w:val="00160797"/>
    <w:rsid w:val="00160955"/>
    <w:rsid w:val="0016120C"/>
    <w:rsid w:val="00161636"/>
    <w:rsid w:val="001617B6"/>
    <w:rsid w:val="00161E00"/>
    <w:rsid w:val="001623B6"/>
    <w:rsid w:val="001625C6"/>
    <w:rsid w:val="00162BC1"/>
    <w:rsid w:val="0016368F"/>
    <w:rsid w:val="00163852"/>
    <w:rsid w:val="0016401F"/>
    <w:rsid w:val="001640D1"/>
    <w:rsid w:val="0016427F"/>
    <w:rsid w:val="0016437D"/>
    <w:rsid w:val="001648E8"/>
    <w:rsid w:val="00164DB0"/>
    <w:rsid w:val="0016540F"/>
    <w:rsid w:val="001657B6"/>
    <w:rsid w:val="00165E66"/>
    <w:rsid w:val="0016661E"/>
    <w:rsid w:val="001669B1"/>
    <w:rsid w:val="001669D1"/>
    <w:rsid w:val="00166A0C"/>
    <w:rsid w:val="00167260"/>
    <w:rsid w:val="0016762B"/>
    <w:rsid w:val="0016785E"/>
    <w:rsid w:val="00167B9C"/>
    <w:rsid w:val="00167CC5"/>
    <w:rsid w:val="00167FC6"/>
    <w:rsid w:val="00170166"/>
    <w:rsid w:val="001705A0"/>
    <w:rsid w:val="001706A9"/>
    <w:rsid w:val="00170962"/>
    <w:rsid w:val="00170B8A"/>
    <w:rsid w:val="00171166"/>
    <w:rsid w:val="001713DA"/>
    <w:rsid w:val="0017175A"/>
    <w:rsid w:val="00171941"/>
    <w:rsid w:val="00171DC4"/>
    <w:rsid w:val="0017201D"/>
    <w:rsid w:val="00172898"/>
    <w:rsid w:val="0017299C"/>
    <w:rsid w:val="00172C13"/>
    <w:rsid w:val="00172F54"/>
    <w:rsid w:val="00173082"/>
    <w:rsid w:val="00173247"/>
    <w:rsid w:val="00173496"/>
    <w:rsid w:val="00173535"/>
    <w:rsid w:val="00173E6D"/>
    <w:rsid w:val="00174CE1"/>
    <w:rsid w:val="001756EB"/>
    <w:rsid w:val="0017583D"/>
    <w:rsid w:val="0017587B"/>
    <w:rsid w:val="00175923"/>
    <w:rsid w:val="00175E9A"/>
    <w:rsid w:val="0017649A"/>
    <w:rsid w:val="001769AB"/>
    <w:rsid w:val="001769DA"/>
    <w:rsid w:val="0017745A"/>
    <w:rsid w:val="001774E8"/>
    <w:rsid w:val="00177727"/>
    <w:rsid w:val="00177C0D"/>
    <w:rsid w:val="00177D29"/>
    <w:rsid w:val="00177DC0"/>
    <w:rsid w:val="00180F15"/>
    <w:rsid w:val="00181138"/>
    <w:rsid w:val="0018120F"/>
    <w:rsid w:val="00181709"/>
    <w:rsid w:val="00181714"/>
    <w:rsid w:val="001819DC"/>
    <w:rsid w:val="00181B18"/>
    <w:rsid w:val="00181C57"/>
    <w:rsid w:val="00181D03"/>
    <w:rsid w:val="00181D71"/>
    <w:rsid w:val="00182CE2"/>
    <w:rsid w:val="00182F9E"/>
    <w:rsid w:val="00183150"/>
    <w:rsid w:val="00183396"/>
    <w:rsid w:val="001839E1"/>
    <w:rsid w:val="00183AC0"/>
    <w:rsid w:val="00184293"/>
    <w:rsid w:val="0018464F"/>
    <w:rsid w:val="00184C82"/>
    <w:rsid w:val="00184D89"/>
    <w:rsid w:val="00184EF7"/>
    <w:rsid w:val="00185171"/>
    <w:rsid w:val="001853BD"/>
    <w:rsid w:val="00185E64"/>
    <w:rsid w:val="00186644"/>
    <w:rsid w:val="00186F52"/>
    <w:rsid w:val="001878BC"/>
    <w:rsid w:val="00187F07"/>
    <w:rsid w:val="00190C0A"/>
    <w:rsid w:val="00190C4B"/>
    <w:rsid w:val="00190DC2"/>
    <w:rsid w:val="00190E8B"/>
    <w:rsid w:val="00191084"/>
    <w:rsid w:val="00191433"/>
    <w:rsid w:val="001918AC"/>
    <w:rsid w:val="00191BF4"/>
    <w:rsid w:val="0019289B"/>
    <w:rsid w:val="00192B9D"/>
    <w:rsid w:val="00192E71"/>
    <w:rsid w:val="00193002"/>
    <w:rsid w:val="001932A6"/>
    <w:rsid w:val="00193B1A"/>
    <w:rsid w:val="0019415C"/>
    <w:rsid w:val="0019437A"/>
    <w:rsid w:val="00194CB1"/>
    <w:rsid w:val="00194E0E"/>
    <w:rsid w:val="00195094"/>
    <w:rsid w:val="0019518B"/>
    <w:rsid w:val="00195278"/>
    <w:rsid w:val="001952A4"/>
    <w:rsid w:val="00196143"/>
    <w:rsid w:val="00196479"/>
    <w:rsid w:val="00196920"/>
    <w:rsid w:val="00196AB2"/>
    <w:rsid w:val="00196B4E"/>
    <w:rsid w:val="00196CCC"/>
    <w:rsid w:val="001974B3"/>
    <w:rsid w:val="001A0882"/>
    <w:rsid w:val="001A1221"/>
    <w:rsid w:val="001A1335"/>
    <w:rsid w:val="001A15F7"/>
    <w:rsid w:val="001A2369"/>
    <w:rsid w:val="001A24FC"/>
    <w:rsid w:val="001A260C"/>
    <w:rsid w:val="001A27C3"/>
    <w:rsid w:val="001A28B2"/>
    <w:rsid w:val="001A2A8E"/>
    <w:rsid w:val="001A2B16"/>
    <w:rsid w:val="001A2BE0"/>
    <w:rsid w:val="001A2D27"/>
    <w:rsid w:val="001A2E6B"/>
    <w:rsid w:val="001A2EE7"/>
    <w:rsid w:val="001A30FC"/>
    <w:rsid w:val="001A33BB"/>
    <w:rsid w:val="001A36C2"/>
    <w:rsid w:val="001A3A91"/>
    <w:rsid w:val="001A3C71"/>
    <w:rsid w:val="001A3CAF"/>
    <w:rsid w:val="001A3FA5"/>
    <w:rsid w:val="001A4069"/>
    <w:rsid w:val="001A4873"/>
    <w:rsid w:val="001A4A80"/>
    <w:rsid w:val="001A5099"/>
    <w:rsid w:val="001A63A4"/>
    <w:rsid w:val="001A6506"/>
    <w:rsid w:val="001A6EAA"/>
    <w:rsid w:val="001A73A4"/>
    <w:rsid w:val="001B02CB"/>
    <w:rsid w:val="001B0461"/>
    <w:rsid w:val="001B0649"/>
    <w:rsid w:val="001B0B3D"/>
    <w:rsid w:val="001B1293"/>
    <w:rsid w:val="001B1A61"/>
    <w:rsid w:val="001B275D"/>
    <w:rsid w:val="001B287A"/>
    <w:rsid w:val="001B2927"/>
    <w:rsid w:val="001B29ED"/>
    <w:rsid w:val="001B2FCD"/>
    <w:rsid w:val="001B3A7F"/>
    <w:rsid w:val="001B460D"/>
    <w:rsid w:val="001B47BA"/>
    <w:rsid w:val="001B4CFC"/>
    <w:rsid w:val="001B4FD1"/>
    <w:rsid w:val="001B51C8"/>
    <w:rsid w:val="001B5676"/>
    <w:rsid w:val="001B58A5"/>
    <w:rsid w:val="001B5A75"/>
    <w:rsid w:val="001B672C"/>
    <w:rsid w:val="001B69BB"/>
    <w:rsid w:val="001B6BC0"/>
    <w:rsid w:val="001B6C1C"/>
    <w:rsid w:val="001B6D05"/>
    <w:rsid w:val="001B78B0"/>
    <w:rsid w:val="001C065F"/>
    <w:rsid w:val="001C0E67"/>
    <w:rsid w:val="001C0F51"/>
    <w:rsid w:val="001C13B7"/>
    <w:rsid w:val="001C1ABB"/>
    <w:rsid w:val="001C1D18"/>
    <w:rsid w:val="001C20E4"/>
    <w:rsid w:val="001C2ACC"/>
    <w:rsid w:val="001C2D7F"/>
    <w:rsid w:val="001C2FB5"/>
    <w:rsid w:val="001C3158"/>
    <w:rsid w:val="001C31E3"/>
    <w:rsid w:val="001C3F14"/>
    <w:rsid w:val="001C3F2E"/>
    <w:rsid w:val="001C43A9"/>
    <w:rsid w:val="001C452B"/>
    <w:rsid w:val="001C494C"/>
    <w:rsid w:val="001C4CBC"/>
    <w:rsid w:val="001C4CFF"/>
    <w:rsid w:val="001C51A1"/>
    <w:rsid w:val="001C573A"/>
    <w:rsid w:val="001C577D"/>
    <w:rsid w:val="001C5EAC"/>
    <w:rsid w:val="001C5F67"/>
    <w:rsid w:val="001C5F9D"/>
    <w:rsid w:val="001C6404"/>
    <w:rsid w:val="001C6957"/>
    <w:rsid w:val="001C6C92"/>
    <w:rsid w:val="001C6FBE"/>
    <w:rsid w:val="001C75FA"/>
    <w:rsid w:val="001C7B00"/>
    <w:rsid w:val="001C7BAE"/>
    <w:rsid w:val="001C7FEE"/>
    <w:rsid w:val="001D01B2"/>
    <w:rsid w:val="001D03FA"/>
    <w:rsid w:val="001D05D9"/>
    <w:rsid w:val="001D0CA7"/>
    <w:rsid w:val="001D0F85"/>
    <w:rsid w:val="001D1BB4"/>
    <w:rsid w:val="001D237A"/>
    <w:rsid w:val="001D2740"/>
    <w:rsid w:val="001D31DA"/>
    <w:rsid w:val="001D4036"/>
    <w:rsid w:val="001D44DC"/>
    <w:rsid w:val="001D48B5"/>
    <w:rsid w:val="001D4C49"/>
    <w:rsid w:val="001D4DA8"/>
    <w:rsid w:val="001D579D"/>
    <w:rsid w:val="001D617A"/>
    <w:rsid w:val="001D61F9"/>
    <w:rsid w:val="001D695F"/>
    <w:rsid w:val="001D6C6A"/>
    <w:rsid w:val="001D6C6F"/>
    <w:rsid w:val="001D6FC0"/>
    <w:rsid w:val="001E0525"/>
    <w:rsid w:val="001E073A"/>
    <w:rsid w:val="001E0E7E"/>
    <w:rsid w:val="001E1159"/>
    <w:rsid w:val="001E129C"/>
    <w:rsid w:val="001E1843"/>
    <w:rsid w:val="001E21EE"/>
    <w:rsid w:val="001E303E"/>
    <w:rsid w:val="001E31FA"/>
    <w:rsid w:val="001E41BE"/>
    <w:rsid w:val="001E4407"/>
    <w:rsid w:val="001E4457"/>
    <w:rsid w:val="001E44C4"/>
    <w:rsid w:val="001E48F9"/>
    <w:rsid w:val="001E4BD4"/>
    <w:rsid w:val="001E507E"/>
    <w:rsid w:val="001E5D23"/>
    <w:rsid w:val="001E5ED3"/>
    <w:rsid w:val="001E64F6"/>
    <w:rsid w:val="001E65B7"/>
    <w:rsid w:val="001E67F0"/>
    <w:rsid w:val="001E6F3E"/>
    <w:rsid w:val="001E6FDE"/>
    <w:rsid w:val="001E711D"/>
    <w:rsid w:val="001E7220"/>
    <w:rsid w:val="001E7587"/>
    <w:rsid w:val="001E77CB"/>
    <w:rsid w:val="001E7AEB"/>
    <w:rsid w:val="001F0140"/>
    <w:rsid w:val="001F040C"/>
    <w:rsid w:val="001F08B4"/>
    <w:rsid w:val="001F0A40"/>
    <w:rsid w:val="001F0C6B"/>
    <w:rsid w:val="001F1D2B"/>
    <w:rsid w:val="001F1F73"/>
    <w:rsid w:val="001F24F3"/>
    <w:rsid w:val="001F29CA"/>
    <w:rsid w:val="001F3B0A"/>
    <w:rsid w:val="001F3EF3"/>
    <w:rsid w:val="001F48B0"/>
    <w:rsid w:val="001F4AF1"/>
    <w:rsid w:val="001F4B78"/>
    <w:rsid w:val="001F5097"/>
    <w:rsid w:val="001F636A"/>
    <w:rsid w:val="001F6532"/>
    <w:rsid w:val="001F6658"/>
    <w:rsid w:val="001F6B07"/>
    <w:rsid w:val="001F6BC6"/>
    <w:rsid w:val="001F6D75"/>
    <w:rsid w:val="001F7213"/>
    <w:rsid w:val="001F77ED"/>
    <w:rsid w:val="001F7D09"/>
    <w:rsid w:val="00200EE4"/>
    <w:rsid w:val="00201912"/>
    <w:rsid w:val="00201D1E"/>
    <w:rsid w:val="00201F35"/>
    <w:rsid w:val="00202055"/>
    <w:rsid w:val="00202323"/>
    <w:rsid w:val="0020247C"/>
    <w:rsid w:val="00202F17"/>
    <w:rsid w:val="00202F45"/>
    <w:rsid w:val="00203825"/>
    <w:rsid w:val="00203DA8"/>
    <w:rsid w:val="00204072"/>
    <w:rsid w:val="0020419A"/>
    <w:rsid w:val="002045D5"/>
    <w:rsid w:val="00204A0B"/>
    <w:rsid w:val="00204B82"/>
    <w:rsid w:val="00204BF2"/>
    <w:rsid w:val="00205BC3"/>
    <w:rsid w:val="002062B7"/>
    <w:rsid w:val="00206B5A"/>
    <w:rsid w:val="00206C21"/>
    <w:rsid w:val="00206FF7"/>
    <w:rsid w:val="00207019"/>
    <w:rsid w:val="002071A1"/>
    <w:rsid w:val="00207808"/>
    <w:rsid w:val="00207ABE"/>
    <w:rsid w:val="0021073E"/>
    <w:rsid w:val="00210CEC"/>
    <w:rsid w:val="00210F17"/>
    <w:rsid w:val="0021165F"/>
    <w:rsid w:val="00211A07"/>
    <w:rsid w:val="00211AAC"/>
    <w:rsid w:val="00211F59"/>
    <w:rsid w:val="0021236D"/>
    <w:rsid w:val="00212A97"/>
    <w:rsid w:val="00212DBC"/>
    <w:rsid w:val="0021325F"/>
    <w:rsid w:val="00213665"/>
    <w:rsid w:val="00213B01"/>
    <w:rsid w:val="002143DB"/>
    <w:rsid w:val="00216713"/>
    <w:rsid w:val="00217540"/>
    <w:rsid w:val="00217DEE"/>
    <w:rsid w:val="00217F21"/>
    <w:rsid w:val="0022002A"/>
    <w:rsid w:val="0022019D"/>
    <w:rsid w:val="002201FA"/>
    <w:rsid w:val="00220355"/>
    <w:rsid w:val="00220834"/>
    <w:rsid w:val="00220971"/>
    <w:rsid w:val="002211BC"/>
    <w:rsid w:val="00221F06"/>
    <w:rsid w:val="002222ED"/>
    <w:rsid w:val="00222BEB"/>
    <w:rsid w:val="00223094"/>
    <w:rsid w:val="00223325"/>
    <w:rsid w:val="00223358"/>
    <w:rsid w:val="00223438"/>
    <w:rsid w:val="00223ABA"/>
    <w:rsid w:val="00223DE5"/>
    <w:rsid w:val="00223ED5"/>
    <w:rsid w:val="00224181"/>
    <w:rsid w:val="0022437D"/>
    <w:rsid w:val="00224C0C"/>
    <w:rsid w:val="00224CCA"/>
    <w:rsid w:val="002250FB"/>
    <w:rsid w:val="002252D1"/>
    <w:rsid w:val="00225351"/>
    <w:rsid w:val="002256C6"/>
    <w:rsid w:val="00225E60"/>
    <w:rsid w:val="00225F0A"/>
    <w:rsid w:val="002262FE"/>
    <w:rsid w:val="00226A4B"/>
    <w:rsid w:val="00226B04"/>
    <w:rsid w:val="00226B41"/>
    <w:rsid w:val="00226D38"/>
    <w:rsid w:val="00226D46"/>
    <w:rsid w:val="00226E2B"/>
    <w:rsid w:val="00227BCF"/>
    <w:rsid w:val="00227E50"/>
    <w:rsid w:val="002303DD"/>
    <w:rsid w:val="002313FF"/>
    <w:rsid w:val="0023159F"/>
    <w:rsid w:val="00231992"/>
    <w:rsid w:val="00231B87"/>
    <w:rsid w:val="00231F5B"/>
    <w:rsid w:val="0023202C"/>
    <w:rsid w:val="00232571"/>
    <w:rsid w:val="0023286E"/>
    <w:rsid w:val="002328A1"/>
    <w:rsid w:val="00232FAD"/>
    <w:rsid w:val="00232FFE"/>
    <w:rsid w:val="00233499"/>
    <w:rsid w:val="00233652"/>
    <w:rsid w:val="0023421B"/>
    <w:rsid w:val="002342D5"/>
    <w:rsid w:val="0023436C"/>
    <w:rsid w:val="002343BB"/>
    <w:rsid w:val="00234C3D"/>
    <w:rsid w:val="00234E61"/>
    <w:rsid w:val="00234FB2"/>
    <w:rsid w:val="002350B8"/>
    <w:rsid w:val="002350E3"/>
    <w:rsid w:val="00235DF7"/>
    <w:rsid w:val="00236204"/>
    <w:rsid w:val="00236B0B"/>
    <w:rsid w:val="00236B1E"/>
    <w:rsid w:val="00236EB5"/>
    <w:rsid w:val="002374C4"/>
    <w:rsid w:val="00237C71"/>
    <w:rsid w:val="00237D3F"/>
    <w:rsid w:val="002400B8"/>
    <w:rsid w:val="0024015A"/>
    <w:rsid w:val="00240503"/>
    <w:rsid w:val="002405B4"/>
    <w:rsid w:val="00240995"/>
    <w:rsid w:val="00240DD2"/>
    <w:rsid w:val="00241FB7"/>
    <w:rsid w:val="00242118"/>
    <w:rsid w:val="00242396"/>
    <w:rsid w:val="00242543"/>
    <w:rsid w:val="0024262E"/>
    <w:rsid w:val="002427E9"/>
    <w:rsid w:val="00242841"/>
    <w:rsid w:val="002428FF"/>
    <w:rsid w:val="002431C9"/>
    <w:rsid w:val="00243755"/>
    <w:rsid w:val="00243B1B"/>
    <w:rsid w:val="00243B7A"/>
    <w:rsid w:val="00243DD3"/>
    <w:rsid w:val="00243EDB"/>
    <w:rsid w:val="00243F88"/>
    <w:rsid w:val="00244C54"/>
    <w:rsid w:val="00244C7C"/>
    <w:rsid w:val="00244F29"/>
    <w:rsid w:val="00245043"/>
    <w:rsid w:val="00245619"/>
    <w:rsid w:val="00246309"/>
    <w:rsid w:val="00246797"/>
    <w:rsid w:val="002469CC"/>
    <w:rsid w:val="00246FE7"/>
    <w:rsid w:val="00247045"/>
    <w:rsid w:val="0024720E"/>
    <w:rsid w:val="0024732F"/>
    <w:rsid w:val="00247330"/>
    <w:rsid w:val="002502A8"/>
    <w:rsid w:val="00250AC2"/>
    <w:rsid w:val="00250F14"/>
    <w:rsid w:val="00250F49"/>
    <w:rsid w:val="00251472"/>
    <w:rsid w:val="0025151E"/>
    <w:rsid w:val="002520D8"/>
    <w:rsid w:val="002525AB"/>
    <w:rsid w:val="00254168"/>
    <w:rsid w:val="00254444"/>
    <w:rsid w:val="002544AD"/>
    <w:rsid w:val="00254900"/>
    <w:rsid w:val="00254B74"/>
    <w:rsid w:val="00254C73"/>
    <w:rsid w:val="00254E61"/>
    <w:rsid w:val="00254EF5"/>
    <w:rsid w:val="002554F3"/>
    <w:rsid w:val="0025584A"/>
    <w:rsid w:val="002559F7"/>
    <w:rsid w:val="00255F34"/>
    <w:rsid w:val="00255F48"/>
    <w:rsid w:val="002560B1"/>
    <w:rsid w:val="0025667A"/>
    <w:rsid w:val="00256A49"/>
    <w:rsid w:val="002575A5"/>
    <w:rsid w:val="002575C5"/>
    <w:rsid w:val="00257CA6"/>
    <w:rsid w:val="00257E63"/>
    <w:rsid w:val="002600C8"/>
    <w:rsid w:val="00260893"/>
    <w:rsid w:val="0026109B"/>
    <w:rsid w:val="00261234"/>
    <w:rsid w:val="0026129F"/>
    <w:rsid w:val="00261323"/>
    <w:rsid w:val="00261392"/>
    <w:rsid w:val="0026155E"/>
    <w:rsid w:val="00261988"/>
    <w:rsid w:val="00261FA4"/>
    <w:rsid w:val="00262029"/>
    <w:rsid w:val="0026251A"/>
    <w:rsid w:val="002625EC"/>
    <w:rsid w:val="00263024"/>
    <w:rsid w:val="002632E9"/>
    <w:rsid w:val="002638AB"/>
    <w:rsid w:val="002639D9"/>
    <w:rsid w:val="00263AC3"/>
    <w:rsid w:val="002643CA"/>
    <w:rsid w:val="002659B7"/>
    <w:rsid w:val="00265A77"/>
    <w:rsid w:val="00265E66"/>
    <w:rsid w:val="00265EF0"/>
    <w:rsid w:val="002660BF"/>
    <w:rsid w:val="0026641B"/>
    <w:rsid w:val="00266A8A"/>
    <w:rsid w:val="00266F10"/>
    <w:rsid w:val="002671DF"/>
    <w:rsid w:val="002676FC"/>
    <w:rsid w:val="00267720"/>
    <w:rsid w:val="002679FB"/>
    <w:rsid w:val="00267A49"/>
    <w:rsid w:val="0027042D"/>
    <w:rsid w:val="00270A82"/>
    <w:rsid w:val="00270B50"/>
    <w:rsid w:val="00270CE8"/>
    <w:rsid w:val="00271E47"/>
    <w:rsid w:val="00272042"/>
    <w:rsid w:val="002728B0"/>
    <w:rsid w:val="002733C9"/>
    <w:rsid w:val="00273433"/>
    <w:rsid w:val="00273713"/>
    <w:rsid w:val="0027376D"/>
    <w:rsid w:val="0027449A"/>
    <w:rsid w:val="002745B3"/>
    <w:rsid w:val="00274AFB"/>
    <w:rsid w:val="002764BC"/>
    <w:rsid w:val="002767A1"/>
    <w:rsid w:val="00276A72"/>
    <w:rsid w:val="00276B94"/>
    <w:rsid w:val="0027756B"/>
    <w:rsid w:val="00277598"/>
    <w:rsid w:val="00277C06"/>
    <w:rsid w:val="00277E5A"/>
    <w:rsid w:val="002801DA"/>
    <w:rsid w:val="00280697"/>
    <w:rsid w:val="002806A6"/>
    <w:rsid w:val="00280A01"/>
    <w:rsid w:val="00280A74"/>
    <w:rsid w:val="00280FCE"/>
    <w:rsid w:val="00281053"/>
    <w:rsid w:val="00281C16"/>
    <w:rsid w:val="0028217E"/>
    <w:rsid w:val="0028269C"/>
    <w:rsid w:val="00282B08"/>
    <w:rsid w:val="0028300F"/>
    <w:rsid w:val="00283320"/>
    <w:rsid w:val="002834A6"/>
    <w:rsid w:val="0028382A"/>
    <w:rsid w:val="00284326"/>
    <w:rsid w:val="00284A93"/>
    <w:rsid w:val="00284FA2"/>
    <w:rsid w:val="0028520F"/>
    <w:rsid w:val="0028554A"/>
    <w:rsid w:val="00285BC2"/>
    <w:rsid w:val="00285F18"/>
    <w:rsid w:val="0028743E"/>
    <w:rsid w:val="0028760A"/>
    <w:rsid w:val="00287B47"/>
    <w:rsid w:val="00290049"/>
    <w:rsid w:val="002901FE"/>
    <w:rsid w:val="002906B9"/>
    <w:rsid w:val="002907EC"/>
    <w:rsid w:val="002909DF"/>
    <w:rsid w:val="00290D03"/>
    <w:rsid w:val="00290D3A"/>
    <w:rsid w:val="00291F11"/>
    <w:rsid w:val="00292154"/>
    <w:rsid w:val="002923C2"/>
    <w:rsid w:val="0029278B"/>
    <w:rsid w:val="00292A58"/>
    <w:rsid w:val="00292D36"/>
    <w:rsid w:val="00292FEF"/>
    <w:rsid w:val="002930D1"/>
    <w:rsid w:val="00293598"/>
    <w:rsid w:val="00293942"/>
    <w:rsid w:val="00293B8C"/>
    <w:rsid w:val="00293DD2"/>
    <w:rsid w:val="00293E21"/>
    <w:rsid w:val="00293F6B"/>
    <w:rsid w:val="00293FD2"/>
    <w:rsid w:val="002949CC"/>
    <w:rsid w:val="002951EF"/>
    <w:rsid w:val="00295232"/>
    <w:rsid w:val="00295A7D"/>
    <w:rsid w:val="00295AE3"/>
    <w:rsid w:val="0029656D"/>
    <w:rsid w:val="0029682F"/>
    <w:rsid w:val="00296B99"/>
    <w:rsid w:val="00296F47"/>
    <w:rsid w:val="00297063"/>
    <w:rsid w:val="00297281"/>
    <w:rsid w:val="00297DCD"/>
    <w:rsid w:val="002A002B"/>
    <w:rsid w:val="002A0592"/>
    <w:rsid w:val="002A0E74"/>
    <w:rsid w:val="002A1311"/>
    <w:rsid w:val="002A1A3E"/>
    <w:rsid w:val="002A1B1D"/>
    <w:rsid w:val="002A1B1E"/>
    <w:rsid w:val="002A280E"/>
    <w:rsid w:val="002A28DA"/>
    <w:rsid w:val="002A2B21"/>
    <w:rsid w:val="002A3A3B"/>
    <w:rsid w:val="002A3AE1"/>
    <w:rsid w:val="002A3E0C"/>
    <w:rsid w:val="002A3E6A"/>
    <w:rsid w:val="002A3F07"/>
    <w:rsid w:val="002A3FDD"/>
    <w:rsid w:val="002A4B1B"/>
    <w:rsid w:val="002A4DE8"/>
    <w:rsid w:val="002A4F5A"/>
    <w:rsid w:val="002A5561"/>
    <w:rsid w:val="002A56BE"/>
    <w:rsid w:val="002A57E8"/>
    <w:rsid w:val="002A5B6F"/>
    <w:rsid w:val="002A5BA8"/>
    <w:rsid w:val="002A6238"/>
    <w:rsid w:val="002A6759"/>
    <w:rsid w:val="002A67C5"/>
    <w:rsid w:val="002A6932"/>
    <w:rsid w:val="002A6D38"/>
    <w:rsid w:val="002A6E3C"/>
    <w:rsid w:val="002A6F27"/>
    <w:rsid w:val="002A71F0"/>
    <w:rsid w:val="002A785B"/>
    <w:rsid w:val="002B01B3"/>
    <w:rsid w:val="002B0252"/>
    <w:rsid w:val="002B03F1"/>
    <w:rsid w:val="002B07F6"/>
    <w:rsid w:val="002B0A25"/>
    <w:rsid w:val="002B0CEA"/>
    <w:rsid w:val="002B0D20"/>
    <w:rsid w:val="002B113C"/>
    <w:rsid w:val="002B13C9"/>
    <w:rsid w:val="002B2A42"/>
    <w:rsid w:val="002B2C9B"/>
    <w:rsid w:val="002B311D"/>
    <w:rsid w:val="002B31C0"/>
    <w:rsid w:val="002B3288"/>
    <w:rsid w:val="002B4A76"/>
    <w:rsid w:val="002B4C72"/>
    <w:rsid w:val="002B51BF"/>
    <w:rsid w:val="002B5408"/>
    <w:rsid w:val="002B56BB"/>
    <w:rsid w:val="002B58D2"/>
    <w:rsid w:val="002B5A25"/>
    <w:rsid w:val="002B5D32"/>
    <w:rsid w:val="002B5E2B"/>
    <w:rsid w:val="002B65FB"/>
    <w:rsid w:val="002B68CF"/>
    <w:rsid w:val="002B6DAA"/>
    <w:rsid w:val="002B72E7"/>
    <w:rsid w:val="002B7615"/>
    <w:rsid w:val="002B76AE"/>
    <w:rsid w:val="002B7A7E"/>
    <w:rsid w:val="002B7ADD"/>
    <w:rsid w:val="002B7DDE"/>
    <w:rsid w:val="002C06FA"/>
    <w:rsid w:val="002C07AB"/>
    <w:rsid w:val="002C099F"/>
    <w:rsid w:val="002C0F93"/>
    <w:rsid w:val="002C1037"/>
    <w:rsid w:val="002C11D0"/>
    <w:rsid w:val="002C1A20"/>
    <w:rsid w:val="002C2B77"/>
    <w:rsid w:val="002C4475"/>
    <w:rsid w:val="002C44DC"/>
    <w:rsid w:val="002C483A"/>
    <w:rsid w:val="002C4D99"/>
    <w:rsid w:val="002C50C4"/>
    <w:rsid w:val="002C581D"/>
    <w:rsid w:val="002C6049"/>
    <w:rsid w:val="002C615D"/>
    <w:rsid w:val="002C619B"/>
    <w:rsid w:val="002C61E3"/>
    <w:rsid w:val="002C64DE"/>
    <w:rsid w:val="002C64DF"/>
    <w:rsid w:val="002C67D6"/>
    <w:rsid w:val="002C6DE5"/>
    <w:rsid w:val="002C71C9"/>
    <w:rsid w:val="002C7327"/>
    <w:rsid w:val="002C7938"/>
    <w:rsid w:val="002C7D39"/>
    <w:rsid w:val="002C7EE9"/>
    <w:rsid w:val="002D006A"/>
    <w:rsid w:val="002D06E9"/>
    <w:rsid w:val="002D0EAF"/>
    <w:rsid w:val="002D12CF"/>
    <w:rsid w:val="002D168B"/>
    <w:rsid w:val="002D1A79"/>
    <w:rsid w:val="002D1C2A"/>
    <w:rsid w:val="002D20FA"/>
    <w:rsid w:val="002D23E6"/>
    <w:rsid w:val="002D2D0F"/>
    <w:rsid w:val="002D34EC"/>
    <w:rsid w:val="002D3834"/>
    <w:rsid w:val="002D384B"/>
    <w:rsid w:val="002D3951"/>
    <w:rsid w:val="002D44EA"/>
    <w:rsid w:val="002D45CF"/>
    <w:rsid w:val="002D4B48"/>
    <w:rsid w:val="002D4FBC"/>
    <w:rsid w:val="002D51DB"/>
    <w:rsid w:val="002D54EB"/>
    <w:rsid w:val="002D564A"/>
    <w:rsid w:val="002D5653"/>
    <w:rsid w:val="002D5FDE"/>
    <w:rsid w:val="002D6006"/>
    <w:rsid w:val="002D6069"/>
    <w:rsid w:val="002D67D4"/>
    <w:rsid w:val="002D6A34"/>
    <w:rsid w:val="002D6B69"/>
    <w:rsid w:val="002D6C02"/>
    <w:rsid w:val="002D6D75"/>
    <w:rsid w:val="002D6F84"/>
    <w:rsid w:val="002D711A"/>
    <w:rsid w:val="002D724C"/>
    <w:rsid w:val="002D7336"/>
    <w:rsid w:val="002D7965"/>
    <w:rsid w:val="002E21E2"/>
    <w:rsid w:val="002E2219"/>
    <w:rsid w:val="002E227A"/>
    <w:rsid w:val="002E2A4E"/>
    <w:rsid w:val="002E2E54"/>
    <w:rsid w:val="002E2EC7"/>
    <w:rsid w:val="002E3044"/>
    <w:rsid w:val="002E3396"/>
    <w:rsid w:val="002E33D3"/>
    <w:rsid w:val="002E35F5"/>
    <w:rsid w:val="002E396C"/>
    <w:rsid w:val="002E407B"/>
    <w:rsid w:val="002E4097"/>
    <w:rsid w:val="002E4167"/>
    <w:rsid w:val="002E462B"/>
    <w:rsid w:val="002E4905"/>
    <w:rsid w:val="002E4CA9"/>
    <w:rsid w:val="002E52A3"/>
    <w:rsid w:val="002E545F"/>
    <w:rsid w:val="002E57B6"/>
    <w:rsid w:val="002E5C0A"/>
    <w:rsid w:val="002E613C"/>
    <w:rsid w:val="002E650F"/>
    <w:rsid w:val="002E6593"/>
    <w:rsid w:val="002E6F8B"/>
    <w:rsid w:val="002E7058"/>
    <w:rsid w:val="002E734A"/>
    <w:rsid w:val="002E7642"/>
    <w:rsid w:val="002E7BF0"/>
    <w:rsid w:val="002F009F"/>
    <w:rsid w:val="002F012C"/>
    <w:rsid w:val="002F016C"/>
    <w:rsid w:val="002F0466"/>
    <w:rsid w:val="002F05D0"/>
    <w:rsid w:val="002F06E4"/>
    <w:rsid w:val="002F074C"/>
    <w:rsid w:val="002F0EBD"/>
    <w:rsid w:val="002F1082"/>
    <w:rsid w:val="002F125C"/>
    <w:rsid w:val="002F171B"/>
    <w:rsid w:val="002F1D83"/>
    <w:rsid w:val="002F23E1"/>
    <w:rsid w:val="002F2697"/>
    <w:rsid w:val="002F2774"/>
    <w:rsid w:val="002F2953"/>
    <w:rsid w:val="002F2D40"/>
    <w:rsid w:val="002F2EF8"/>
    <w:rsid w:val="002F2FE4"/>
    <w:rsid w:val="002F32AD"/>
    <w:rsid w:val="002F369F"/>
    <w:rsid w:val="002F3F02"/>
    <w:rsid w:val="002F3F24"/>
    <w:rsid w:val="002F3F70"/>
    <w:rsid w:val="002F438B"/>
    <w:rsid w:val="002F4559"/>
    <w:rsid w:val="002F47C5"/>
    <w:rsid w:val="002F58A5"/>
    <w:rsid w:val="002F590A"/>
    <w:rsid w:val="002F5919"/>
    <w:rsid w:val="002F59F1"/>
    <w:rsid w:val="002F5F5D"/>
    <w:rsid w:val="002F6202"/>
    <w:rsid w:val="002F6989"/>
    <w:rsid w:val="002F6FDE"/>
    <w:rsid w:val="002F74F7"/>
    <w:rsid w:val="002F7F92"/>
    <w:rsid w:val="00300076"/>
    <w:rsid w:val="003001E7"/>
    <w:rsid w:val="00300739"/>
    <w:rsid w:val="003007F4"/>
    <w:rsid w:val="00300AD8"/>
    <w:rsid w:val="00300AE1"/>
    <w:rsid w:val="00301BE7"/>
    <w:rsid w:val="00301C7F"/>
    <w:rsid w:val="00301F20"/>
    <w:rsid w:val="003025E7"/>
    <w:rsid w:val="003029B6"/>
    <w:rsid w:val="00303FA0"/>
    <w:rsid w:val="003041FE"/>
    <w:rsid w:val="0030473C"/>
    <w:rsid w:val="00304FB9"/>
    <w:rsid w:val="00305405"/>
    <w:rsid w:val="00305675"/>
    <w:rsid w:val="00306245"/>
    <w:rsid w:val="00306745"/>
    <w:rsid w:val="00306CF7"/>
    <w:rsid w:val="003071B6"/>
    <w:rsid w:val="00307735"/>
    <w:rsid w:val="0031041F"/>
    <w:rsid w:val="00310BA1"/>
    <w:rsid w:val="0031149C"/>
    <w:rsid w:val="00311623"/>
    <w:rsid w:val="003116CF"/>
    <w:rsid w:val="00311B0D"/>
    <w:rsid w:val="00312128"/>
    <w:rsid w:val="003125F7"/>
    <w:rsid w:val="00312894"/>
    <w:rsid w:val="00313BD0"/>
    <w:rsid w:val="00314507"/>
    <w:rsid w:val="00314519"/>
    <w:rsid w:val="00314905"/>
    <w:rsid w:val="00314ABF"/>
    <w:rsid w:val="00315776"/>
    <w:rsid w:val="00315F49"/>
    <w:rsid w:val="003161C5"/>
    <w:rsid w:val="00316278"/>
    <w:rsid w:val="00316BA1"/>
    <w:rsid w:val="00317043"/>
    <w:rsid w:val="00317163"/>
    <w:rsid w:val="003172CF"/>
    <w:rsid w:val="003175B5"/>
    <w:rsid w:val="003177B2"/>
    <w:rsid w:val="00317842"/>
    <w:rsid w:val="003201AC"/>
    <w:rsid w:val="003205ED"/>
    <w:rsid w:val="0032138F"/>
    <w:rsid w:val="0032148E"/>
    <w:rsid w:val="00321AE9"/>
    <w:rsid w:val="0032250F"/>
    <w:rsid w:val="00322C4A"/>
    <w:rsid w:val="00322DA0"/>
    <w:rsid w:val="0032346D"/>
    <w:rsid w:val="0032358A"/>
    <w:rsid w:val="00323703"/>
    <w:rsid w:val="00323899"/>
    <w:rsid w:val="00323F7F"/>
    <w:rsid w:val="0032422F"/>
    <w:rsid w:val="003243F3"/>
    <w:rsid w:val="00324E12"/>
    <w:rsid w:val="00325F8B"/>
    <w:rsid w:val="00326746"/>
    <w:rsid w:val="003267CA"/>
    <w:rsid w:val="003271FB"/>
    <w:rsid w:val="00327607"/>
    <w:rsid w:val="00327CA4"/>
    <w:rsid w:val="00327E75"/>
    <w:rsid w:val="003303B3"/>
    <w:rsid w:val="00330699"/>
    <w:rsid w:val="00330A4F"/>
    <w:rsid w:val="0033134E"/>
    <w:rsid w:val="00333DA6"/>
    <w:rsid w:val="003340D3"/>
    <w:rsid w:val="0033422C"/>
    <w:rsid w:val="00334304"/>
    <w:rsid w:val="00334342"/>
    <w:rsid w:val="00334D87"/>
    <w:rsid w:val="0033530F"/>
    <w:rsid w:val="00335599"/>
    <w:rsid w:val="00335D34"/>
    <w:rsid w:val="00336791"/>
    <w:rsid w:val="00336A4F"/>
    <w:rsid w:val="00336DAB"/>
    <w:rsid w:val="00337093"/>
    <w:rsid w:val="00337232"/>
    <w:rsid w:val="00337236"/>
    <w:rsid w:val="0033778D"/>
    <w:rsid w:val="00337BAA"/>
    <w:rsid w:val="00340262"/>
    <w:rsid w:val="003403D0"/>
    <w:rsid w:val="00340782"/>
    <w:rsid w:val="003407B9"/>
    <w:rsid w:val="003410E3"/>
    <w:rsid w:val="0034191A"/>
    <w:rsid w:val="00341A4A"/>
    <w:rsid w:val="00341E7F"/>
    <w:rsid w:val="003434F5"/>
    <w:rsid w:val="00343827"/>
    <w:rsid w:val="00343DA1"/>
    <w:rsid w:val="003441F0"/>
    <w:rsid w:val="0034437A"/>
    <w:rsid w:val="003443ED"/>
    <w:rsid w:val="00344521"/>
    <w:rsid w:val="0034459C"/>
    <w:rsid w:val="0034470E"/>
    <w:rsid w:val="00344807"/>
    <w:rsid w:val="0034484D"/>
    <w:rsid w:val="00344A88"/>
    <w:rsid w:val="0034512A"/>
    <w:rsid w:val="0034512D"/>
    <w:rsid w:val="0034515A"/>
    <w:rsid w:val="00346136"/>
    <w:rsid w:val="003463B4"/>
    <w:rsid w:val="00346E13"/>
    <w:rsid w:val="00347018"/>
    <w:rsid w:val="003471DE"/>
    <w:rsid w:val="003478D9"/>
    <w:rsid w:val="00350305"/>
    <w:rsid w:val="00350936"/>
    <w:rsid w:val="00350AFB"/>
    <w:rsid w:val="00350BF0"/>
    <w:rsid w:val="00351010"/>
    <w:rsid w:val="00351862"/>
    <w:rsid w:val="003521FE"/>
    <w:rsid w:val="00352370"/>
    <w:rsid w:val="003524C8"/>
    <w:rsid w:val="00352624"/>
    <w:rsid w:val="00352EEE"/>
    <w:rsid w:val="00353303"/>
    <w:rsid w:val="00353992"/>
    <w:rsid w:val="00353B80"/>
    <w:rsid w:val="00354032"/>
    <w:rsid w:val="0035414B"/>
    <w:rsid w:val="0035437B"/>
    <w:rsid w:val="00354681"/>
    <w:rsid w:val="003546D2"/>
    <w:rsid w:val="00354A56"/>
    <w:rsid w:val="00354B1C"/>
    <w:rsid w:val="00354CB0"/>
    <w:rsid w:val="00354FD9"/>
    <w:rsid w:val="00355360"/>
    <w:rsid w:val="00355563"/>
    <w:rsid w:val="00355B26"/>
    <w:rsid w:val="00356147"/>
    <w:rsid w:val="00356341"/>
    <w:rsid w:val="0035667C"/>
    <w:rsid w:val="00356895"/>
    <w:rsid w:val="00356C6B"/>
    <w:rsid w:val="00356C7D"/>
    <w:rsid w:val="00356D87"/>
    <w:rsid w:val="00357102"/>
    <w:rsid w:val="00357DED"/>
    <w:rsid w:val="00360297"/>
    <w:rsid w:val="003611FC"/>
    <w:rsid w:val="003613D0"/>
    <w:rsid w:val="00361819"/>
    <w:rsid w:val="00361895"/>
    <w:rsid w:val="003619AC"/>
    <w:rsid w:val="003621B3"/>
    <w:rsid w:val="00362477"/>
    <w:rsid w:val="003629FC"/>
    <w:rsid w:val="00362A4B"/>
    <w:rsid w:val="00362E62"/>
    <w:rsid w:val="00363CE2"/>
    <w:rsid w:val="00363EFF"/>
    <w:rsid w:val="00363FF3"/>
    <w:rsid w:val="0036414D"/>
    <w:rsid w:val="00364353"/>
    <w:rsid w:val="003644B5"/>
    <w:rsid w:val="003646D2"/>
    <w:rsid w:val="00364BB5"/>
    <w:rsid w:val="00364ECC"/>
    <w:rsid w:val="0036519A"/>
    <w:rsid w:val="00365A60"/>
    <w:rsid w:val="00366070"/>
    <w:rsid w:val="00366900"/>
    <w:rsid w:val="00366A51"/>
    <w:rsid w:val="00366DA3"/>
    <w:rsid w:val="00367019"/>
    <w:rsid w:val="00367137"/>
    <w:rsid w:val="003672C5"/>
    <w:rsid w:val="0036778F"/>
    <w:rsid w:val="0037008D"/>
    <w:rsid w:val="00370567"/>
    <w:rsid w:val="00370630"/>
    <w:rsid w:val="00371264"/>
    <w:rsid w:val="00371686"/>
    <w:rsid w:val="003726AD"/>
    <w:rsid w:val="003726E9"/>
    <w:rsid w:val="003729CB"/>
    <w:rsid w:val="003733A0"/>
    <w:rsid w:val="003736C1"/>
    <w:rsid w:val="00373AC0"/>
    <w:rsid w:val="00373E81"/>
    <w:rsid w:val="003741DF"/>
    <w:rsid w:val="003745F2"/>
    <w:rsid w:val="0037555D"/>
    <w:rsid w:val="00375617"/>
    <w:rsid w:val="00375DE7"/>
    <w:rsid w:val="00376084"/>
    <w:rsid w:val="00376184"/>
    <w:rsid w:val="0037662D"/>
    <w:rsid w:val="00376BC6"/>
    <w:rsid w:val="00376BEC"/>
    <w:rsid w:val="00377113"/>
    <w:rsid w:val="00377B6C"/>
    <w:rsid w:val="00377C6E"/>
    <w:rsid w:val="003800FF"/>
    <w:rsid w:val="003804B4"/>
    <w:rsid w:val="00380683"/>
    <w:rsid w:val="00380866"/>
    <w:rsid w:val="0038088A"/>
    <w:rsid w:val="00381306"/>
    <w:rsid w:val="003819E5"/>
    <w:rsid w:val="00381A18"/>
    <w:rsid w:val="00381B80"/>
    <w:rsid w:val="00382677"/>
    <w:rsid w:val="003826C1"/>
    <w:rsid w:val="003828E7"/>
    <w:rsid w:val="00382C06"/>
    <w:rsid w:val="00383444"/>
    <w:rsid w:val="003836F7"/>
    <w:rsid w:val="00383926"/>
    <w:rsid w:val="00383D02"/>
    <w:rsid w:val="0038410E"/>
    <w:rsid w:val="0038447D"/>
    <w:rsid w:val="003848A3"/>
    <w:rsid w:val="00384D35"/>
    <w:rsid w:val="00385717"/>
    <w:rsid w:val="0038601F"/>
    <w:rsid w:val="0038630F"/>
    <w:rsid w:val="003867A9"/>
    <w:rsid w:val="00386B1E"/>
    <w:rsid w:val="00386C4A"/>
    <w:rsid w:val="00386E89"/>
    <w:rsid w:val="00386F66"/>
    <w:rsid w:val="0038771C"/>
    <w:rsid w:val="0038780B"/>
    <w:rsid w:val="00387C5A"/>
    <w:rsid w:val="00387CF3"/>
    <w:rsid w:val="00387E2A"/>
    <w:rsid w:val="00390119"/>
    <w:rsid w:val="003904A8"/>
    <w:rsid w:val="00390A33"/>
    <w:rsid w:val="00390DB1"/>
    <w:rsid w:val="0039126D"/>
    <w:rsid w:val="00391492"/>
    <w:rsid w:val="00391548"/>
    <w:rsid w:val="003915A5"/>
    <w:rsid w:val="00391944"/>
    <w:rsid w:val="00391A62"/>
    <w:rsid w:val="00391E5A"/>
    <w:rsid w:val="0039232C"/>
    <w:rsid w:val="00392484"/>
    <w:rsid w:val="00392B26"/>
    <w:rsid w:val="00392C55"/>
    <w:rsid w:val="003932BD"/>
    <w:rsid w:val="003934CF"/>
    <w:rsid w:val="003938B3"/>
    <w:rsid w:val="00394081"/>
    <w:rsid w:val="0039417B"/>
    <w:rsid w:val="0039439C"/>
    <w:rsid w:val="003944DB"/>
    <w:rsid w:val="00394776"/>
    <w:rsid w:val="00394CFA"/>
    <w:rsid w:val="00394D10"/>
    <w:rsid w:val="00394F8E"/>
    <w:rsid w:val="003955D6"/>
    <w:rsid w:val="00395745"/>
    <w:rsid w:val="003958D4"/>
    <w:rsid w:val="00395B5E"/>
    <w:rsid w:val="0039634C"/>
    <w:rsid w:val="00396484"/>
    <w:rsid w:val="003964F7"/>
    <w:rsid w:val="00396DB5"/>
    <w:rsid w:val="003971DE"/>
    <w:rsid w:val="00397548"/>
    <w:rsid w:val="00397559"/>
    <w:rsid w:val="00397702"/>
    <w:rsid w:val="00397B8C"/>
    <w:rsid w:val="00397D27"/>
    <w:rsid w:val="003A019E"/>
    <w:rsid w:val="003A0771"/>
    <w:rsid w:val="003A08D6"/>
    <w:rsid w:val="003A095A"/>
    <w:rsid w:val="003A0B18"/>
    <w:rsid w:val="003A0E5D"/>
    <w:rsid w:val="003A0F68"/>
    <w:rsid w:val="003A1575"/>
    <w:rsid w:val="003A157F"/>
    <w:rsid w:val="003A224C"/>
    <w:rsid w:val="003A2335"/>
    <w:rsid w:val="003A2872"/>
    <w:rsid w:val="003A2DE5"/>
    <w:rsid w:val="003A3996"/>
    <w:rsid w:val="003A3F24"/>
    <w:rsid w:val="003A430B"/>
    <w:rsid w:val="003A488E"/>
    <w:rsid w:val="003A537B"/>
    <w:rsid w:val="003A541A"/>
    <w:rsid w:val="003A55D5"/>
    <w:rsid w:val="003A59A8"/>
    <w:rsid w:val="003A5B7E"/>
    <w:rsid w:val="003A5E82"/>
    <w:rsid w:val="003A60BB"/>
    <w:rsid w:val="003A627B"/>
    <w:rsid w:val="003A62CE"/>
    <w:rsid w:val="003A665A"/>
    <w:rsid w:val="003A6923"/>
    <w:rsid w:val="003A6C80"/>
    <w:rsid w:val="003A6DDF"/>
    <w:rsid w:val="003A7099"/>
    <w:rsid w:val="003A7626"/>
    <w:rsid w:val="003A7644"/>
    <w:rsid w:val="003A7704"/>
    <w:rsid w:val="003B0654"/>
    <w:rsid w:val="003B1260"/>
    <w:rsid w:val="003B1962"/>
    <w:rsid w:val="003B1AE9"/>
    <w:rsid w:val="003B1B1B"/>
    <w:rsid w:val="003B2766"/>
    <w:rsid w:val="003B2B56"/>
    <w:rsid w:val="003B2DEC"/>
    <w:rsid w:val="003B2E14"/>
    <w:rsid w:val="003B336E"/>
    <w:rsid w:val="003B48FF"/>
    <w:rsid w:val="003B4DF4"/>
    <w:rsid w:val="003B510B"/>
    <w:rsid w:val="003B5469"/>
    <w:rsid w:val="003B55DE"/>
    <w:rsid w:val="003B5849"/>
    <w:rsid w:val="003B5AD3"/>
    <w:rsid w:val="003B5BF4"/>
    <w:rsid w:val="003B5C36"/>
    <w:rsid w:val="003B75C8"/>
    <w:rsid w:val="003B7D69"/>
    <w:rsid w:val="003B7E15"/>
    <w:rsid w:val="003C0208"/>
    <w:rsid w:val="003C0A4F"/>
    <w:rsid w:val="003C0D39"/>
    <w:rsid w:val="003C14E4"/>
    <w:rsid w:val="003C1A03"/>
    <w:rsid w:val="003C1F1A"/>
    <w:rsid w:val="003C21A3"/>
    <w:rsid w:val="003C2C67"/>
    <w:rsid w:val="003C2C79"/>
    <w:rsid w:val="003C2D4C"/>
    <w:rsid w:val="003C35C3"/>
    <w:rsid w:val="003C38C0"/>
    <w:rsid w:val="003C3B3A"/>
    <w:rsid w:val="003C41F2"/>
    <w:rsid w:val="003C557C"/>
    <w:rsid w:val="003C57FE"/>
    <w:rsid w:val="003C5BA4"/>
    <w:rsid w:val="003C6423"/>
    <w:rsid w:val="003C66CC"/>
    <w:rsid w:val="003C76D5"/>
    <w:rsid w:val="003C76FB"/>
    <w:rsid w:val="003C7BDA"/>
    <w:rsid w:val="003C7ECC"/>
    <w:rsid w:val="003C7FB8"/>
    <w:rsid w:val="003D0593"/>
    <w:rsid w:val="003D0D60"/>
    <w:rsid w:val="003D0EBA"/>
    <w:rsid w:val="003D1711"/>
    <w:rsid w:val="003D35AC"/>
    <w:rsid w:val="003D3723"/>
    <w:rsid w:val="003D45CA"/>
    <w:rsid w:val="003D4ABF"/>
    <w:rsid w:val="003D4D38"/>
    <w:rsid w:val="003D4E9C"/>
    <w:rsid w:val="003D4F17"/>
    <w:rsid w:val="003D56B9"/>
    <w:rsid w:val="003D5A20"/>
    <w:rsid w:val="003D5DE2"/>
    <w:rsid w:val="003D6000"/>
    <w:rsid w:val="003D60E0"/>
    <w:rsid w:val="003D6290"/>
    <w:rsid w:val="003D630D"/>
    <w:rsid w:val="003D647F"/>
    <w:rsid w:val="003D6611"/>
    <w:rsid w:val="003D6A70"/>
    <w:rsid w:val="003D6CF2"/>
    <w:rsid w:val="003D7021"/>
    <w:rsid w:val="003D71BF"/>
    <w:rsid w:val="003D7C5F"/>
    <w:rsid w:val="003D7CEF"/>
    <w:rsid w:val="003E02BA"/>
    <w:rsid w:val="003E03D8"/>
    <w:rsid w:val="003E0645"/>
    <w:rsid w:val="003E09CB"/>
    <w:rsid w:val="003E0BFC"/>
    <w:rsid w:val="003E10A0"/>
    <w:rsid w:val="003E1BDD"/>
    <w:rsid w:val="003E1F17"/>
    <w:rsid w:val="003E2329"/>
    <w:rsid w:val="003E2677"/>
    <w:rsid w:val="003E2803"/>
    <w:rsid w:val="003E2AF0"/>
    <w:rsid w:val="003E2C6E"/>
    <w:rsid w:val="003E2FB5"/>
    <w:rsid w:val="003E30AC"/>
    <w:rsid w:val="003E3829"/>
    <w:rsid w:val="003E3946"/>
    <w:rsid w:val="003E3951"/>
    <w:rsid w:val="003E3A72"/>
    <w:rsid w:val="003E3E16"/>
    <w:rsid w:val="003E3E26"/>
    <w:rsid w:val="003E3E4C"/>
    <w:rsid w:val="003E41D8"/>
    <w:rsid w:val="003E43E5"/>
    <w:rsid w:val="003E476E"/>
    <w:rsid w:val="003E5024"/>
    <w:rsid w:val="003E51E4"/>
    <w:rsid w:val="003E54F5"/>
    <w:rsid w:val="003E5997"/>
    <w:rsid w:val="003E62A8"/>
    <w:rsid w:val="003E64BA"/>
    <w:rsid w:val="003E67BF"/>
    <w:rsid w:val="003E70F2"/>
    <w:rsid w:val="003E75F1"/>
    <w:rsid w:val="003E7668"/>
    <w:rsid w:val="003E79F4"/>
    <w:rsid w:val="003E7BE0"/>
    <w:rsid w:val="003F02CF"/>
    <w:rsid w:val="003F0425"/>
    <w:rsid w:val="003F0973"/>
    <w:rsid w:val="003F1295"/>
    <w:rsid w:val="003F18DD"/>
    <w:rsid w:val="003F1C89"/>
    <w:rsid w:val="003F23B4"/>
    <w:rsid w:val="003F2849"/>
    <w:rsid w:val="003F2918"/>
    <w:rsid w:val="003F3295"/>
    <w:rsid w:val="003F3CEF"/>
    <w:rsid w:val="003F3D3E"/>
    <w:rsid w:val="003F3EA8"/>
    <w:rsid w:val="003F43E9"/>
    <w:rsid w:val="003F457B"/>
    <w:rsid w:val="003F46E4"/>
    <w:rsid w:val="003F5102"/>
    <w:rsid w:val="003F5529"/>
    <w:rsid w:val="003F58C6"/>
    <w:rsid w:val="003F5983"/>
    <w:rsid w:val="003F5B24"/>
    <w:rsid w:val="003F5D6F"/>
    <w:rsid w:val="003F5FE1"/>
    <w:rsid w:val="003F6671"/>
    <w:rsid w:val="003F6A80"/>
    <w:rsid w:val="003F6B81"/>
    <w:rsid w:val="003F6F25"/>
    <w:rsid w:val="003F76FC"/>
    <w:rsid w:val="003F7D81"/>
    <w:rsid w:val="004002EB"/>
    <w:rsid w:val="00401486"/>
    <w:rsid w:val="004014D7"/>
    <w:rsid w:val="00401D31"/>
    <w:rsid w:val="00401F67"/>
    <w:rsid w:val="004027B5"/>
    <w:rsid w:val="004028E1"/>
    <w:rsid w:val="00402BDB"/>
    <w:rsid w:val="00402CE0"/>
    <w:rsid w:val="004031DC"/>
    <w:rsid w:val="00403A06"/>
    <w:rsid w:val="00403C9A"/>
    <w:rsid w:val="00404778"/>
    <w:rsid w:val="004048F4"/>
    <w:rsid w:val="00404AE2"/>
    <w:rsid w:val="00404E25"/>
    <w:rsid w:val="0040510C"/>
    <w:rsid w:val="0040573B"/>
    <w:rsid w:val="00405D93"/>
    <w:rsid w:val="00405FB0"/>
    <w:rsid w:val="00406CE8"/>
    <w:rsid w:val="00407347"/>
    <w:rsid w:val="00407542"/>
    <w:rsid w:val="00407A79"/>
    <w:rsid w:val="00407EAF"/>
    <w:rsid w:val="00410049"/>
    <w:rsid w:val="00410100"/>
    <w:rsid w:val="00410335"/>
    <w:rsid w:val="004104E7"/>
    <w:rsid w:val="004108C1"/>
    <w:rsid w:val="00410AB1"/>
    <w:rsid w:val="00410EA6"/>
    <w:rsid w:val="00411C87"/>
    <w:rsid w:val="004126A9"/>
    <w:rsid w:val="004126F3"/>
    <w:rsid w:val="00412EE2"/>
    <w:rsid w:val="00413698"/>
    <w:rsid w:val="00414488"/>
    <w:rsid w:val="004144B6"/>
    <w:rsid w:val="00414577"/>
    <w:rsid w:val="00414D52"/>
    <w:rsid w:val="00414ECA"/>
    <w:rsid w:val="0041528D"/>
    <w:rsid w:val="00415322"/>
    <w:rsid w:val="004154F8"/>
    <w:rsid w:val="0041682F"/>
    <w:rsid w:val="00416927"/>
    <w:rsid w:val="00416BD9"/>
    <w:rsid w:val="00416BDB"/>
    <w:rsid w:val="00416C2D"/>
    <w:rsid w:val="00417353"/>
    <w:rsid w:val="0041788A"/>
    <w:rsid w:val="004201F8"/>
    <w:rsid w:val="0042079B"/>
    <w:rsid w:val="00420969"/>
    <w:rsid w:val="00420E9A"/>
    <w:rsid w:val="0042144E"/>
    <w:rsid w:val="004215B4"/>
    <w:rsid w:val="00421A55"/>
    <w:rsid w:val="00421CB2"/>
    <w:rsid w:val="00421D3B"/>
    <w:rsid w:val="00422DDC"/>
    <w:rsid w:val="004231B5"/>
    <w:rsid w:val="0042357E"/>
    <w:rsid w:val="004236C8"/>
    <w:rsid w:val="00423BAB"/>
    <w:rsid w:val="00423DEA"/>
    <w:rsid w:val="00423E1C"/>
    <w:rsid w:val="00423FDD"/>
    <w:rsid w:val="00424AFB"/>
    <w:rsid w:val="00425836"/>
    <w:rsid w:val="00425EC0"/>
    <w:rsid w:val="00425F76"/>
    <w:rsid w:val="0042626B"/>
    <w:rsid w:val="00426558"/>
    <w:rsid w:val="00426833"/>
    <w:rsid w:val="004269A3"/>
    <w:rsid w:val="00426E3F"/>
    <w:rsid w:val="00427188"/>
    <w:rsid w:val="00427295"/>
    <w:rsid w:val="004272D3"/>
    <w:rsid w:val="00427681"/>
    <w:rsid w:val="00431784"/>
    <w:rsid w:val="0043188A"/>
    <w:rsid w:val="004322C0"/>
    <w:rsid w:val="00432426"/>
    <w:rsid w:val="0043298B"/>
    <w:rsid w:val="00432D5E"/>
    <w:rsid w:val="00433770"/>
    <w:rsid w:val="00433871"/>
    <w:rsid w:val="00433DB7"/>
    <w:rsid w:val="00434681"/>
    <w:rsid w:val="0043468B"/>
    <w:rsid w:val="00434C30"/>
    <w:rsid w:val="004353E7"/>
    <w:rsid w:val="00435439"/>
    <w:rsid w:val="004359F8"/>
    <w:rsid w:val="00435C16"/>
    <w:rsid w:val="00435E8A"/>
    <w:rsid w:val="00435ED4"/>
    <w:rsid w:val="00436634"/>
    <w:rsid w:val="00436D2A"/>
    <w:rsid w:val="004373B2"/>
    <w:rsid w:val="0043765F"/>
    <w:rsid w:val="00437BD4"/>
    <w:rsid w:val="004402ED"/>
    <w:rsid w:val="004405CF"/>
    <w:rsid w:val="00440608"/>
    <w:rsid w:val="004407E1"/>
    <w:rsid w:val="004409F3"/>
    <w:rsid w:val="00441031"/>
    <w:rsid w:val="0044200D"/>
    <w:rsid w:val="004421DA"/>
    <w:rsid w:val="004424D9"/>
    <w:rsid w:val="004427FA"/>
    <w:rsid w:val="0044282D"/>
    <w:rsid w:val="00442ACF"/>
    <w:rsid w:val="00442EC6"/>
    <w:rsid w:val="00443107"/>
    <w:rsid w:val="004433B2"/>
    <w:rsid w:val="0044348C"/>
    <w:rsid w:val="00443812"/>
    <w:rsid w:val="004443E4"/>
    <w:rsid w:val="004448B4"/>
    <w:rsid w:val="0044498E"/>
    <w:rsid w:val="00444F22"/>
    <w:rsid w:val="00444FDB"/>
    <w:rsid w:val="00445203"/>
    <w:rsid w:val="0044558C"/>
    <w:rsid w:val="00445C04"/>
    <w:rsid w:val="00445C55"/>
    <w:rsid w:val="004463E6"/>
    <w:rsid w:val="004466B1"/>
    <w:rsid w:val="00446FC0"/>
    <w:rsid w:val="004472B3"/>
    <w:rsid w:val="00450136"/>
    <w:rsid w:val="00450FCB"/>
    <w:rsid w:val="00451833"/>
    <w:rsid w:val="00451D63"/>
    <w:rsid w:val="00452225"/>
    <w:rsid w:val="004524E3"/>
    <w:rsid w:val="004526DC"/>
    <w:rsid w:val="00452735"/>
    <w:rsid w:val="00452A20"/>
    <w:rsid w:val="00452E66"/>
    <w:rsid w:val="00453577"/>
    <w:rsid w:val="0045365A"/>
    <w:rsid w:val="00453750"/>
    <w:rsid w:val="00453B2C"/>
    <w:rsid w:val="004543AB"/>
    <w:rsid w:val="00454829"/>
    <w:rsid w:val="00454D73"/>
    <w:rsid w:val="0045525D"/>
    <w:rsid w:val="0045541B"/>
    <w:rsid w:val="004554D1"/>
    <w:rsid w:val="0045658E"/>
    <w:rsid w:val="00456941"/>
    <w:rsid w:val="00456AF8"/>
    <w:rsid w:val="0045714B"/>
    <w:rsid w:val="004573DB"/>
    <w:rsid w:val="004576FB"/>
    <w:rsid w:val="00457C37"/>
    <w:rsid w:val="00457D91"/>
    <w:rsid w:val="0046005E"/>
    <w:rsid w:val="00460767"/>
    <w:rsid w:val="00460C01"/>
    <w:rsid w:val="00460EE4"/>
    <w:rsid w:val="00461538"/>
    <w:rsid w:val="00461EF8"/>
    <w:rsid w:val="0046290C"/>
    <w:rsid w:val="00462C09"/>
    <w:rsid w:val="00462CD8"/>
    <w:rsid w:val="00462E3B"/>
    <w:rsid w:val="00463760"/>
    <w:rsid w:val="00463BAE"/>
    <w:rsid w:val="00463D5F"/>
    <w:rsid w:val="00464A81"/>
    <w:rsid w:val="00464E7F"/>
    <w:rsid w:val="004653E4"/>
    <w:rsid w:val="004656ED"/>
    <w:rsid w:val="00465A16"/>
    <w:rsid w:val="00465D24"/>
    <w:rsid w:val="00466194"/>
    <w:rsid w:val="00466F58"/>
    <w:rsid w:val="00467196"/>
    <w:rsid w:val="00467683"/>
    <w:rsid w:val="00467CE6"/>
    <w:rsid w:val="00470083"/>
    <w:rsid w:val="0047013C"/>
    <w:rsid w:val="00470254"/>
    <w:rsid w:val="004702EA"/>
    <w:rsid w:val="0047052B"/>
    <w:rsid w:val="00470962"/>
    <w:rsid w:val="00470CC4"/>
    <w:rsid w:val="00470D13"/>
    <w:rsid w:val="004714BE"/>
    <w:rsid w:val="004717C0"/>
    <w:rsid w:val="00471C1B"/>
    <w:rsid w:val="00471CDB"/>
    <w:rsid w:val="0047217C"/>
    <w:rsid w:val="004727E1"/>
    <w:rsid w:val="00472F14"/>
    <w:rsid w:val="0047345F"/>
    <w:rsid w:val="00473E66"/>
    <w:rsid w:val="00474341"/>
    <w:rsid w:val="004747E8"/>
    <w:rsid w:val="00474C09"/>
    <w:rsid w:val="00474C4B"/>
    <w:rsid w:val="00474D30"/>
    <w:rsid w:val="004751F7"/>
    <w:rsid w:val="00475889"/>
    <w:rsid w:val="004759E1"/>
    <w:rsid w:val="00475CE2"/>
    <w:rsid w:val="00475E80"/>
    <w:rsid w:val="004762C5"/>
    <w:rsid w:val="00476449"/>
    <w:rsid w:val="004768F8"/>
    <w:rsid w:val="00476AB0"/>
    <w:rsid w:val="00476B34"/>
    <w:rsid w:val="004776D4"/>
    <w:rsid w:val="004778A9"/>
    <w:rsid w:val="00477DA1"/>
    <w:rsid w:val="00480DE7"/>
    <w:rsid w:val="00481147"/>
    <w:rsid w:val="004811E0"/>
    <w:rsid w:val="00481279"/>
    <w:rsid w:val="004812B5"/>
    <w:rsid w:val="004813F4"/>
    <w:rsid w:val="00481B0D"/>
    <w:rsid w:val="00481B51"/>
    <w:rsid w:val="00481CDF"/>
    <w:rsid w:val="0048217D"/>
    <w:rsid w:val="0048259C"/>
    <w:rsid w:val="004825E0"/>
    <w:rsid w:val="00482AE2"/>
    <w:rsid w:val="00482D02"/>
    <w:rsid w:val="00482E25"/>
    <w:rsid w:val="00483611"/>
    <w:rsid w:val="00483F7C"/>
    <w:rsid w:val="0048452A"/>
    <w:rsid w:val="00484C26"/>
    <w:rsid w:val="00484CCA"/>
    <w:rsid w:val="00484E4E"/>
    <w:rsid w:val="00485851"/>
    <w:rsid w:val="004859B0"/>
    <w:rsid w:val="00485D65"/>
    <w:rsid w:val="0048604B"/>
    <w:rsid w:val="0048610A"/>
    <w:rsid w:val="004864DC"/>
    <w:rsid w:val="00486988"/>
    <w:rsid w:val="00486A92"/>
    <w:rsid w:val="00486FD8"/>
    <w:rsid w:val="0048751A"/>
    <w:rsid w:val="00487BE4"/>
    <w:rsid w:val="00490353"/>
    <w:rsid w:val="00490369"/>
    <w:rsid w:val="004907E4"/>
    <w:rsid w:val="0049095C"/>
    <w:rsid w:val="00490E58"/>
    <w:rsid w:val="00490F28"/>
    <w:rsid w:val="00491052"/>
    <w:rsid w:val="004910F6"/>
    <w:rsid w:val="0049114A"/>
    <w:rsid w:val="004911CA"/>
    <w:rsid w:val="004912EA"/>
    <w:rsid w:val="00491D4C"/>
    <w:rsid w:val="0049269C"/>
    <w:rsid w:val="0049274B"/>
    <w:rsid w:val="004929A4"/>
    <w:rsid w:val="004929D7"/>
    <w:rsid w:val="00492ABA"/>
    <w:rsid w:val="00492D13"/>
    <w:rsid w:val="00492DF6"/>
    <w:rsid w:val="0049302A"/>
    <w:rsid w:val="00493106"/>
    <w:rsid w:val="00493108"/>
    <w:rsid w:val="00493219"/>
    <w:rsid w:val="0049353E"/>
    <w:rsid w:val="00493B3C"/>
    <w:rsid w:val="00493DB8"/>
    <w:rsid w:val="00494652"/>
    <w:rsid w:val="0049476B"/>
    <w:rsid w:val="00494CF4"/>
    <w:rsid w:val="004950E7"/>
    <w:rsid w:val="00495F17"/>
    <w:rsid w:val="004963B3"/>
    <w:rsid w:val="0049674F"/>
    <w:rsid w:val="00496E14"/>
    <w:rsid w:val="004970C8"/>
    <w:rsid w:val="004973E3"/>
    <w:rsid w:val="004977F3"/>
    <w:rsid w:val="004A017B"/>
    <w:rsid w:val="004A042D"/>
    <w:rsid w:val="004A0725"/>
    <w:rsid w:val="004A0B9A"/>
    <w:rsid w:val="004A0C20"/>
    <w:rsid w:val="004A0C2A"/>
    <w:rsid w:val="004A0C3B"/>
    <w:rsid w:val="004A165B"/>
    <w:rsid w:val="004A1CB0"/>
    <w:rsid w:val="004A1F09"/>
    <w:rsid w:val="004A3045"/>
    <w:rsid w:val="004A35AE"/>
    <w:rsid w:val="004A36D4"/>
    <w:rsid w:val="004A406B"/>
    <w:rsid w:val="004A43FA"/>
    <w:rsid w:val="004A443A"/>
    <w:rsid w:val="004A4AFC"/>
    <w:rsid w:val="004A50EC"/>
    <w:rsid w:val="004A58FE"/>
    <w:rsid w:val="004A5A94"/>
    <w:rsid w:val="004A5CEC"/>
    <w:rsid w:val="004A5F33"/>
    <w:rsid w:val="004A6560"/>
    <w:rsid w:val="004A6797"/>
    <w:rsid w:val="004A6BE5"/>
    <w:rsid w:val="004A70B9"/>
    <w:rsid w:val="004A73DA"/>
    <w:rsid w:val="004A7476"/>
    <w:rsid w:val="004A7519"/>
    <w:rsid w:val="004A7666"/>
    <w:rsid w:val="004A7FB4"/>
    <w:rsid w:val="004B0763"/>
    <w:rsid w:val="004B092E"/>
    <w:rsid w:val="004B0D72"/>
    <w:rsid w:val="004B16F9"/>
    <w:rsid w:val="004B218F"/>
    <w:rsid w:val="004B22A1"/>
    <w:rsid w:val="004B297D"/>
    <w:rsid w:val="004B2E83"/>
    <w:rsid w:val="004B34B4"/>
    <w:rsid w:val="004B387E"/>
    <w:rsid w:val="004B433C"/>
    <w:rsid w:val="004B4C63"/>
    <w:rsid w:val="004B4CED"/>
    <w:rsid w:val="004B5035"/>
    <w:rsid w:val="004B50D6"/>
    <w:rsid w:val="004B5725"/>
    <w:rsid w:val="004B5A32"/>
    <w:rsid w:val="004B6316"/>
    <w:rsid w:val="004B7469"/>
    <w:rsid w:val="004B7D43"/>
    <w:rsid w:val="004C04FB"/>
    <w:rsid w:val="004C0601"/>
    <w:rsid w:val="004C0C0F"/>
    <w:rsid w:val="004C0F56"/>
    <w:rsid w:val="004C13C5"/>
    <w:rsid w:val="004C177E"/>
    <w:rsid w:val="004C2228"/>
    <w:rsid w:val="004C226A"/>
    <w:rsid w:val="004C2490"/>
    <w:rsid w:val="004C2B68"/>
    <w:rsid w:val="004C2DB8"/>
    <w:rsid w:val="004C30AB"/>
    <w:rsid w:val="004C369D"/>
    <w:rsid w:val="004C385A"/>
    <w:rsid w:val="004C3D0A"/>
    <w:rsid w:val="004C3D32"/>
    <w:rsid w:val="004C3E9A"/>
    <w:rsid w:val="004C48D2"/>
    <w:rsid w:val="004C48F3"/>
    <w:rsid w:val="004C5208"/>
    <w:rsid w:val="004C55DD"/>
    <w:rsid w:val="004C645F"/>
    <w:rsid w:val="004C6538"/>
    <w:rsid w:val="004C6617"/>
    <w:rsid w:val="004C6926"/>
    <w:rsid w:val="004D0147"/>
    <w:rsid w:val="004D01AC"/>
    <w:rsid w:val="004D0687"/>
    <w:rsid w:val="004D09A8"/>
    <w:rsid w:val="004D0A7D"/>
    <w:rsid w:val="004D0EC6"/>
    <w:rsid w:val="004D0ED4"/>
    <w:rsid w:val="004D17DA"/>
    <w:rsid w:val="004D1B5A"/>
    <w:rsid w:val="004D1CAD"/>
    <w:rsid w:val="004D1E41"/>
    <w:rsid w:val="004D1EC1"/>
    <w:rsid w:val="004D244D"/>
    <w:rsid w:val="004D2517"/>
    <w:rsid w:val="004D2626"/>
    <w:rsid w:val="004D2BE6"/>
    <w:rsid w:val="004D32F7"/>
    <w:rsid w:val="004D3518"/>
    <w:rsid w:val="004D37F0"/>
    <w:rsid w:val="004D3D58"/>
    <w:rsid w:val="004D4381"/>
    <w:rsid w:val="004D48A4"/>
    <w:rsid w:val="004D4AE4"/>
    <w:rsid w:val="004D5025"/>
    <w:rsid w:val="004D51E9"/>
    <w:rsid w:val="004D5901"/>
    <w:rsid w:val="004D5C9C"/>
    <w:rsid w:val="004D5EDA"/>
    <w:rsid w:val="004D603A"/>
    <w:rsid w:val="004D62C2"/>
    <w:rsid w:val="004D62D6"/>
    <w:rsid w:val="004D641E"/>
    <w:rsid w:val="004D68A2"/>
    <w:rsid w:val="004D71B4"/>
    <w:rsid w:val="004E0FD2"/>
    <w:rsid w:val="004E113B"/>
    <w:rsid w:val="004E14FA"/>
    <w:rsid w:val="004E1879"/>
    <w:rsid w:val="004E210B"/>
    <w:rsid w:val="004E22D1"/>
    <w:rsid w:val="004E26CD"/>
    <w:rsid w:val="004E2970"/>
    <w:rsid w:val="004E2AB2"/>
    <w:rsid w:val="004E2B4B"/>
    <w:rsid w:val="004E2F14"/>
    <w:rsid w:val="004E2F36"/>
    <w:rsid w:val="004E3519"/>
    <w:rsid w:val="004E53C2"/>
    <w:rsid w:val="004E5597"/>
    <w:rsid w:val="004E56CC"/>
    <w:rsid w:val="004E58BB"/>
    <w:rsid w:val="004E635B"/>
    <w:rsid w:val="004E687E"/>
    <w:rsid w:val="004E6A15"/>
    <w:rsid w:val="004E73ED"/>
    <w:rsid w:val="004E7BE0"/>
    <w:rsid w:val="004E7D48"/>
    <w:rsid w:val="004F1394"/>
    <w:rsid w:val="004F141D"/>
    <w:rsid w:val="004F14B2"/>
    <w:rsid w:val="004F1C12"/>
    <w:rsid w:val="004F1D5E"/>
    <w:rsid w:val="004F1E8C"/>
    <w:rsid w:val="004F1E9D"/>
    <w:rsid w:val="004F1EE0"/>
    <w:rsid w:val="004F1F0C"/>
    <w:rsid w:val="004F20E1"/>
    <w:rsid w:val="004F22E0"/>
    <w:rsid w:val="004F22E3"/>
    <w:rsid w:val="004F2355"/>
    <w:rsid w:val="004F2392"/>
    <w:rsid w:val="004F250A"/>
    <w:rsid w:val="004F2EB0"/>
    <w:rsid w:val="004F30C2"/>
    <w:rsid w:val="004F3392"/>
    <w:rsid w:val="004F3453"/>
    <w:rsid w:val="004F365E"/>
    <w:rsid w:val="004F3CFA"/>
    <w:rsid w:val="004F3F4E"/>
    <w:rsid w:val="004F4022"/>
    <w:rsid w:val="004F4644"/>
    <w:rsid w:val="004F49B0"/>
    <w:rsid w:val="004F4BE9"/>
    <w:rsid w:val="004F544B"/>
    <w:rsid w:val="004F551A"/>
    <w:rsid w:val="004F5A71"/>
    <w:rsid w:val="004F5CA6"/>
    <w:rsid w:val="004F61DC"/>
    <w:rsid w:val="004F63C6"/>
    <w:rsid w:val="004F65CC"/>
    <w:rsid w:val="004F6B47"/>
    <w:rsid w:val="004F6C48"/>
    <w:rsid w:val="004F7097"/>
    <w:rsid w:val="004F7271"/>
    <w:rsid w:val="004F7285"/>
    <w:rsid w:val="004F7335"/>
    <w:rsid w:val="004F7517"/>
    <w:rsid w:val="004F77F4"/>
    <w:rsid w:val="004F7954"/>
    <w:rsid w:val="004F7BA0"/>
    <w:rsid w:val="004F7DCC"/>
    <w:rsid w:val="00500023"/>
    <w:rsid w:val="005013AA"/>
    <w:rsid w:val="00501493"/>
    <w:rsid w:val="005017E9"/>
    <w:rsid w:val="0050192C"/>
    <w:rsid w:val="00501969"/>
    <w:rsid w:val="005020E7"/>
    <w:rsid w:val="00502468"/>
    <w:rsid w:val="00502E04"/>
    <w:rsid w:val="00503932"/>
    <w:rsid w:val="00503BD6"/>
    <w:rsid w:val="00503D62"/>
    <w:rsid w:val="0050437A"/>
    <w:rsid w:val="005043CE"/>
    <w:rsid w:val="00505690"/>
    <w:rsid w:val="00505691"/>
    <w:rsid w:val="00505EFE"/>
    <w:rsid w:val="005064B6"/>
    <w:rsid w:val="00506918"/>
    <w:rsid w:val="00506ACB"/>
    <w:rsid w:val="00506C0B"/>
    <w:rsid w:val="005070F9"/>
    <w:rsid w:val="0050719D"/>
    <w:rsid w:val="005071B5"/>
    <w:rsid w:val="005073FF"/>
    <w:rsid w:val="00507415"/>
    <w:rsid w:val="0050757A"/>
    <w:rsid w:val="00507670"/>
    <w:rsid w:val="005078AC"/>
    <w:rsid w:val="00510167"/>
    <w:rsid w:val="0051024C"/>
    <w:rsid w:val="005102F1"/>
    <w:rsid w:val="00510B60"/>
    <w:rsid w:val="00510C9A"/>
    <w:rsid w:val="00510CC0"/>
    <w:rsid w:val="00510D13"/>
    <w:rsid w:val="00510D9E"/>
    <w:rsid w:val="005111C0"/>
    <w:rsid w:val="005111DD"/>
    <w:rsid w:val="00511324"/>
    <w:rsid w:val="00511A30"/>
    <w:rsid w:val="00511CEE"/>
    <w:rsid w:val="00511F66"/>
    <w:rsid w:val="00511F76"/>
    <w:rsid w:val="005120F4"/>
    <w:rsid w:val="005120FE"/>
    <w:rsid w:val="0051212E"/>
    <w:rsid w:val="00512165"/>
    <w:rsid w:val="0051234C"/>
    <w:rsid w:val="00512DE8"/>
    <w:rsid w:val="00513213"/>
    <w:rsid w:val="00513A69"/>
    <w:rsid w:val="00513CCE"/>
    <w:rsid w:val="00513D2A"/>
    <w:rsid w:val="0051466C"/>
    <w:rsid w:val="005153F8"/>
    <w:rsid w:val="00515567"/>
    <w:rsid w:val="0051560A"/>
    <w:rsid w:val="0051571B"/>
    <w:rsid w:val="00515AAD"/>
    <w:rsid w:val="00515BB0"/>
    <w:rsid w:val="00515E71"/>
    <w:rsid w:val="00516509"/>
    <w:rsid w:val="005178E3"/>
    <w:rsid w:val="005178FA"/>
    <w:rsid w:val="005179FB"/>
    <w:rsid w:val="00517D45"/>
    <w:rsid w:val="00517DF6"/>
    <w:rsid w:val="00517FC0"/>
    <w:rsid w:val="00520843"/>
    <w:rsid w:val="005208F7"/>
    <w:rsid w:val="005209CB"/>
    <w:rsid w:val="00521113"/>
    <w:rsid w:val="0052144A"/>
    <w:rsid w:val="00521BC2"/>
    <w:rsid w:val="0052228B"/>
    <w:rsid w:val="0052278A"/>
    <w:rsid w:val="00523174"/>
    <w:rsid w:val="00523289"/>
    <w:rsid w:val="00523A13"/>
    <w:rsid w:val="00523BFB"/>
    <w:rsid w:val="00523E4D"/>
    <w:rsid w:val="005243AA"/>
    <w:rsid w:val="0052451A"/>
    <w:rsid w:val="005247D5"/>
    <w:rsid w:val="00524B1E"/>
    <w:rsid w:val="00524D2F"/>
    <w:rsid w:val="0052517C"/>
    <w:rsid w:val="005259D7"/>
    <w:rsid w:val="00525D00"/>
    <w:rsid w:val="0052611C"/>
    <w:rsid w:val="00526AEE"/>
    <w:rsid w:val="00526B4E"/>
    <w:rsid w:val="00526CED"/>
    <w:rsid w:val="00527088"/>
    <w:rsid w:val="00527839"/>
    <w:rsid w:val="00527B04"/>
    <w:rsid w:val="00527E87"/>
    <w:rsid w:val="0053027C"/>
    <w:rsid w:val="00530468"/>
    <w:rsid w:val="005306A2"/>
    <w:rsid w:val="005307F9"/>
    <w:rsid w:val="00530C49"/>
    <w:rsid w:val="00530E32"/>
    <w:rsid w:val="0053114C"/>
    <w:rsid w:val="00531E25"/>
    <w:rsid w:val="005325F2"/>
    <w:rsid w:val="00532948"/>
    <w:rsid w:val="00532AFD"/>
    <w:rsid w:val="00532C1A"/>
    <w:rsid w:val="00532CD8"/>
    <w:rsid w:val="00532D1B"/>
    <w:rsid w:val="005334A5"/>
    <w:rsid w:val="0053416C"/>
    <w:rsid w:val="0053440E"/>
    <w:rsid w:val="0053488D"/>
    <w:rsid w:val="005355BA"/>
    <w:rsid w:val="00535B40"/>
    <w:rsid w:val="005364E3"/>
    <w:rsid w:val="00537002"/>
    <w:rsid w:val="00537089"/>
    <w:rsid w:val="00537191"/>
    <w:rsid w:val="0053719D"/>
    <w:rsid w:val="005378E3"/>
    <w:rsid w:val="00537F35"/>
    <w:rsid w:val="005401B2"/>
    <w:rsid w:val="005403A6"/>
    <w:rsid w:val="0054043D"/>
    <w:rsid w:val="005406BB"/>
    <w:rsid w:val="00540BB7"/>
    <w:rsid w:val="00540FB3"/>
    <w:rsid w:val="00541658"/>
    <w:rsid w:val="00541A44"/>
    <w:rsid w:val="00541B1A"/>
    <w:rsid w:val="00541C2F"/>
    <w:rsid w:val="0054274E"/>
    <w:rsid w:val="00542948"/>
    <w:rsid w:val="00542D94"/>
    <w:rsid w:val="00543052"/>
    <w:rsid w:val="00543CBF"/>
    <w:rsid w:val="00543D7B"/>
    <w:rsid w:val="00543DAE"/>
    <w:rsid w:val="00544627"/>
    <w:rsid w:val="00544F8D"/>
    <w:rsid w:val="0054503A"/>
    <w:rsid w:val="00545051"/>
    <w:rsid w:val="005451BB"/>
    <w:rsid w:val="005458CA"/>
    <w:rsid w:val="00545A5B"/>
    <w:rsid w:val="00545B36"/>
    <w:rsid w:val="00545D97"/>
    <w:rsid w:val="005462EA"/>
    <w:rsid w:val="00546886"/>
    <w:rsid w:val="005469BA"/>
    <w:rsid w:val="00546ADD"/>
    <w:rsid w:val="00546F88"/>
    <w:rsid w:val="00547635"/>
    <w:rsid w:val="0054796D"/>
    <w:rsid w:val="00550B8D"/>
    <w:rsid w:val="00550BDD"/>
    <w:rsid w:val="00551A65"/>
    <w:rsid w:val="00551AD2"/>
    <w:rsid w:val="00551B6F"/>
    <w:rsid w:val="00551CC3"/>
    <w:rsid w:val="00552594"/>
    <w:rsid w:val="00552619"/>
    <w:rsid w:val="00552D24"/>
    <w:rsid w:val="00553A34"/>
    <w:rsid w:val="00554104"/>
    <w:rsid w:val="00554FD4"/>
    <w:rsid w:val="0055500A"/>
    <w:rsid w:val="0055546C"/>
    <w:rsid w:val="00555A7C"/>
    <w:rsid w:val="00555D63"/>
    <w:rsid w:val="00556526"/>
    <w:rsid w:val="005566A2"/>
    <w:rsid w:val="00556721"/>
    <w:rsid w:val="0055679C"/>
    <w:rsid w:val="005602C0"/>
    <w:rsid w:val="00560674"/>
    <w:rsid w:val="00560728"/>
    <w:rsid w:val="0056084D"/>
    <w:rsid w:val="00560B05"/>
    <w:rsid w:val="00560C3C"/>
    <w:rsid w:val="0056135C"/>
    <w:rsid w:val="00561EE9"/>
    <w:rsid w:val="00562411"/>
    <w:rsid w:val="00562A50"/>
    <w:rsid w:val="0056304B"/>
    <w:rsid w:val="005632FC"/>
    <w:rsid w:val="00563453"/>
    <w:rsid w:val="00563527"/>
    <w:rsid w:val="00563CC6"/>
    <w:rsid w:val="00564780"/>
    <w:rsid w:val="005648A0"/>
    <w:rsid w:val="005648A9"/>
    <w:rsid w:val="00564BDC"/>
    <w:rsid w:val="00564C4E"/>
    <w:rsid w:val="00565123"/>
    <w:rsid w:val="005658A4"/>
    <w:rsid w:val="00565989"/>
    <w:rsid w:val="00565DE4"/>
    <w:rsid w:val="0056605E"/>
    <w:rsid w:val="00566175"/>
    <w:rsid w:val="0056643F"/>
    <w:rsid w:val="00566D9D"/>
    <w:rsid w:val="00567637"/>
    <w:rsid w:val="00567AAF"/>
    <w:rsid w:val="00570255"/>
    <w:rsid w:val="00570332"/>
    <w:rsid w:val="00570348"/>
    <w:rsid w:val="005704AB"/>
    <w:rsid w:val="0057082B"/>
    <w:rsid w:val="005714B3"/>
    <w:rsid w:val="00572821"/>
    <w:rsid w:val="005729DA"/>
    <w:rsid w:val="00572A73"/>
    <w:rsid w:val="00572D8E"/>
    <w:rsid w:val="00572E16"/>
    <w:rsid w:val="005735AE"/>
    <w:rsid w:val="00573610"/>
    <w:rsid w:val="00573FCB"/>
    <w:rsid w:val="005749D9"/>
    <w:rsid w:val="00574A30"/>
    <w:rsid w:val="005755D9"/>
    <w:rsid w:val="00575C22"/>
    <w:rsid w:val="00575C38"/>
    <w:rsid w:val="00575FA0"/>
    <w:rsid w:val="00575FCD"/>
    <w:rsid w:val="00576988"/>
    <w:rsid w:val="00577547"/>
    <w:rsid w:val="00577899"/>
    <w:rsid w:val="00577A30"/>
    <w:rsid w:val="00580969"/>
    <w:rsid w:val="00580ADE"/>
    <w:rsid w:val="00580B51"/>
    <w:rsid w:val="0058124E"/>
    <w:rsid w:val="00581283"/>
    <w:rsid w:val="0058170B"/>
    <w:rsid w:val="005817DA"/>
    <w:rsid w:val="005818A2"/>
    <w:rsid w:val="00581B71"/>
    <w:rsid w:val="00581D4A"/>
    <w:rsid w:val="00581DF4"/>
    <w:rsid w:val="00582634"/>
    <w:rsid w:val="00582650"/>
    <w:rsid w:val="00582FF1"/>
    <w:rsid w:val="005832BE"/>
    <w:rsid w:val="00583453"/>
    <w:rsid w:val="00583625"/>
    <w:rsid w:val="00583AA4"/>
    <w:rsid w:val="00583B54"/>
    <w:rsid w:val="00584073"/>
    <w:rsid w:val="00584133"/>
    <w:rsid w:val="00584536"/>
    <w:rsid w:val="0058476E"/>
    <w:rsid w:val="00584A13"/>
    <w:rsid w:val="00584C24"/>
    <w:rsid w:val="00585090"/>
    <w:rsid w:val="005850BE"/>
    <w:rsid w:val="005851EE"/>
    <w:rsid w:val="00585AD3"/>
    <w:rsid w:val="00586853"/>
    <w:rsid w:val="00586892"/>
    <w:rsid w:val="00586FC2"/>
    <w:rsid w:val="0058739D"/>
    <w:rsid w:val="0058753D"/>
    <w:rsid w:val="005875A3"/>
    <w:rsid w:val="00587B60"/>
    <w:rsid w:val="00587FA6"/>
    <w:rsid w:val="0059000A"/>
    <w:rsid w:val="005905F2"/>
    <w:rsid w:val="0059091E"/>
    <w:rsid w:val="00590AC9"/>
    <w:rsid w:val="005915A3"/>
    <w:rsid w:val="00591A86"/>
    <w:rsid w:val="00591C05"/>
    <w:rsid w:val="00591E18"/>
    <w:rsid w:val="0059295B"/>
    <w:rsid w:val="00592B9E"/>
    <w:rsid w:val="0059356F"/>
    <w:rsid w:val="00593729"/>
    <w:rsid w:val="00593CDC"/>
    <w:rsid w:val="005941FB"/>
    <w:rsid w:val="005942F5"/>
    <w:rsid w:val="00594539"/>
    <w:rsid w:val="0059498C"/>
    <w:rsid w:val="00594BAA"/>
    <w:rsid w:val="0059504D"/>
    <w:rsid w:val="0059553D"/>
    <w:rsid w:val="0059608A"/>
    <w:rsid w:val="0059623D"/>
    <w:rsid w:val="005965A2"/>
    <w:rsid w:val="005965E7"/>
    <w:rsid w:val="00596C00"/>
    <w:rsid w:val="00596D26"/>
    <w:rsid w:val="00596E0C"/>
    <w:rsid w:val="0059740C"/>
    <w:rsid w:val="005975A2"/>
    <w:rsid w:val="00597C22"/>
    <w:rsid w:val="00597FAF"/>
    <w:rsid w:val="005A01BC"/>
    <w:rsid w:val="005A063F"/>
    <w:rsid w:val="005A06A5"/>
    <w:rsid w:val="005A0879"/>
    <w:rsid w:val="005A13EA"/>
    <w:rsid w:val="005A15D9"/>
    <w:rsid w:val="005A17DA"/>
    <w:rsid w:val="005A1D19"/>
    <w:rsid w:val="005A22DB"/>
    <w:rsid w:val="005A23AD"/>
    <w:rsid w:val="005A2E95"/>
    <w:rsid w:val="005A2F59"/>
    <w:rsid w:val="005A3389"/>
    <w:rsid w:val="005A33C4"/>
    <w:rsid w:val="005A3416"/>
    <w:rsid w:val="005A3470"/>
    <w:rsid w:val="005A3667"/>
    <w:rsid w:val="005A3699"/>
    <w:rsid w:val="005A39AD"/>
    <w:rsid w:val="005A41BD"/>
    <w:rsid w:val="005A4532"/>
    <w:rsid w:val="005A4F09"/>
    <w:rsid w:val="005A5AFB"/>
    <w:rsid w:val="005A5E9B"/>
    <w:rsid w:val="005A6003"/>
    <w:rsid w:val="005A689B"/>
    <w:rsid w:val="005A690E"/>
    <w:rsid w:val="005A7BFC"/>
    <w:rsid w:val="005B0943"/>
    <w:rsid w:val="005B13DF"/>
    <w:rsid w:val="005B18F2"/>
    <w:rsid w:val="005B1A6B"/>
    <w:rsid w:val="005B1EF1"/>
    <w:rsid w:val="005B27FE"/>
    <w:rsid w:val="005B2BD2"/>
    <w:rsid w:val="005B2C9E"/>
    <w:rsid w:val="005B2EC1"/>
    <w:rsid w:val="005B3206"/>
    <w:rsid w:val="005B3C49"/>
    <w:rsid w:val="005B3D57"/>
    <w:rsid w:val="005B400A"/>
    <w:rsid w:val="005B427C"/>
    <w:rsid w:val="005B469B"/>
    <w:rsid w:val="005B4A61"/>
    <w:rsid w:val="005B4D97"/>
    <w:rsid w:val="005B5258"/>
    <w:rsid w:val="005B5E94"/>
    <w:rsid w:val="005B6F6B"/>
    <w:rsid w:val="005B7152"/>
    <w:rsid w:val="005B7178"/>
    <w:rsid w:val="005B76DF"/>
    <w:rsid w:val="005B79CB"/>
    <w:rsid w:val="005B7E49"/>
    <w:rsid w:val="005C078A"/>
    <w:rsid w:val="005C0ACB"/>
    <w:rsid w:val="005C0BCF"/>
    <w:rsid w:val="005C0D10"/>
    <w:rsid w:val="005C0FFE"/>
    <w:rsid w:val="005C10DA"/>
    <w:rsid w:val="005C14B9"/>
    <w:rsid w:val="005C1A8F"/>
    <w:rsid w:val="005C1D32"/>
    <w:rsid w:val="005C293D"/>
    <w:rsid w:val="005C3294"/>
    <w:rsid w:val="005C38C2"/>
    <w:rsid w:val="005C38FF"/>
    <w:rsid w:val="005C40C1"/>
    <w:rsid w:val="005C4244"/>
    <w:rsid w:val="005C4579"/>
    <w:rsid w:val="005C4C2F"/>
    <w:rsid w:val="005C4CE3"/>
    <w:rsid w:val="005C4F0D"/>
    <w:rsid w:val="005C5FFE"/>
    <w:rsid w:val="005C6143"/>
    <w:rsid w:val="005C623B"/>
    <w:rsid w:val="005C62D6"/>
    <w:rsid w:val="005C6704"/>
    <w:rsid w:val="005C6739"/>
    <w:rsid w:val="005C6BAD"/>
    <w:rsid w:val="005C74DF"/>
    <w:rsid w:val="005C7516"/>
    <w:rsid w:val="005C7902"/>
    <w:rsid w:val="005C7BF0"/>
    <w:rsid w:val="005C7D4F"/>
    <w:rsid w:val="005C7D70"/>
    <w:rsid w:val="005C7F5F"/>
    <w:rsid w:val="005D08AE"/>
    <w:rsid w:val="005D0A72"/>
    <w:rsid w:val="005D0D28"/>
    <w:rsid w:val="005D0D7E"/>
    <w:rsid w:val="005D0ECA"/>
    <w:rsid w:val="005D1162"/>
    <w:rsid w:val="005D12CB"/>
    <w:rsid w:val="005D14EC"/>
    <w:rsid w:val="005D1A09"/>
    <w:rsid w:val="005D1BE5"/>
    <w:rsid w:val="005D1DF9"/>
    <w:rsid w:val="005D2917"/>
    <w:rsid w:val="005D295A"/>
    <w:rsid w:val="005D2ED2"/>
    <w:rsid w:val="005D3815"/>
    <w:rsid w:val="005D3BFE"/>
    <w:rsid w:val="005D3FB4"/>
    <w:rsid w:val="005D4258"/>
    <w:rsid w:val="005D52F1"/>
    <w:rsid w:val="005D5C4A"/>
    <w:rsid w:val="005D6415"/>
    <w:rsid w:val="005D65D0"/>
    <w:rsid w:val="005D6898"/>
    <w:rsid w:val="005D6993"/>
    <w:rsid w:val="005D703F"/>
    <w:rsid w:val="005D70D1"/>
    <w:rsid w:val="005D7242"/>
    <w:rsid w:val="005D727A"/>
    <w:rsid w:val="005D7560"/>
    <w:rsid w:val="005D7863"/>
    <w:rsid w:val="005D7BC0"/>
    <w:rsid w:val="005D7D0A"/>
    <w:rsid w:val="005E08A9"/>
    <w:rsid w:val="005E0BDA"/>
    <w:rsid w:val="005E0C6E"/>
    <w:rsid w:val="005E0D57"/>
    <w:rsid w:val="005E0EF8"/>
    <w:rsid w:val="005E177D"/>
    <w:rsid w:val="005E1850"/>
    <w:rsid w:val="005E19BE"/>
    <w:rsid w:val="005E1D23"/>
    <w:rsid w:val="005E1DD8"/>
    <w:rsid w:val="005E2179"/>
    <w:rsid w:val="005E2581"/>
    <w:rsid w:val="005E2C81"/>
    <w:rsid w:val="005E2F5C"/>
    <w:rsid w:val="005E31AB"/>
    <w:rsid w:val="005E33CD"/>
    <w:rsid w:val="005E33FA"/>
    <w:rsid w:val="005E34B5"/>
    <w:rsid w:val="005E3836"/>
    <w:rsid w:val="005E46F8"/>
    <w:rsid w:val="005E4C16"/>
    <w:rsid w:val="005E4E28"/>
    <w:rsid w:val="005E4E94"/>
    <w:rsid w:val="005E4F5E"/>
    <w:rsid w:val="005E5237"/>
    <w:rsid w:val="005E5305"/>
    <w:rsid w:val="005E5D8E"/>
    <w:rsid w:val="005E5FF6"/>
    <w:rsid w:val="005E61BB"/>
    <w:rsid w:val="005E6A01"/>
    <w:rsid w:val="005E71E6"/>
    <w:rsid w:val="005E7285"/>
    <w:rsid w:val="005E7716"/>
    <w:rsid w:val="005E7735"/>
    <w:rsid w:val="005E7B0A"/>
    <w:rsid w:val="005F02CE"/>
    <w:rsid w:val="005F0514"/>
    <w:rsid w:val="005F085D"/>
    <w:rsid w:val="005F0BD0"/>
    <w:rsid w:val="005F20D1"/>
    <w:rsid w:val="005F2199"/>
    <w:rsid w:val="005F2218"/>
    <w:rsid w:val="005F301C"/>
    <w:rsid w:val="005F316A"/>
    <w:rsid w:val="005F33D1"/>
    <w:rsid w:val="005F3767"/>
    <w:rsid w:val="005F3F6B"/>
    <w:rsid w:val="005F4568"/>
    <w:rsid w:val="005F49B1"/>
    <w:rsid w:val="005F4B99"/>
    <w:rsid w:val="005F5515"/>
    <w:rsid w:val="005F6184"/>
    <w:rsid w:val="005F61DF"/>
    <w:rsid w:val="005F6FA5"/>
    <w:rsid w:val="005F7275"/>
    <w:rsid w:val="00600341"/>
    <w:rsid w:val="0060066A"/>
    <w:rsid w:val="00600C18"/>
    <w:rsid w:val="00601168"/>
    <w:rsid w:val="0060163A"/>
    <w:rsid w:val="00601836"/>
    <w:rsid w:val="006023F9"/>
    <w:rsid w:val="00602A4B"/>
    <w:rsid w:val="00602AF7"/>
    <w:rsid w:val="00602D8C"/>
    <w:rsid w:val="00602E17"/>
    <w:rsid w:val="00603223"/>
    <w:rsid w:val="00603227"/>
    <w:rsid w:val="0060336F"/>
    <w:rsid w:val="0060386C"/>
    <w:rsid w:val="0060390C"/>
    <w:rsid w:val="00603E2B"/>
    <w:rsid w:val="006044A1"/>
    <w:rsid w:val="00604560"/>
    <w:rsid w:val="00604C78"/>
    <w:rsid w:val="006050F2"/>
    <w:rsid w:val="0060612D"/>
    <w:rsid w:val="00606545"/>
    <w:rsid w:val="0060655B"/>
    <w:rsid w:val="00606852"/>
    <w:rsid w:val="00606C8C"/>
    <w:rsid w:val="0060716D"/>
    <w:rsid w:val="0060765B"/>
    <w:rsid w:val="0060788D"/>
    <w:rsid w:val="00607B37"/>
    <w:rsid w:val="00607C46"/>
    <w:rsid w:val="00607DB3"/>
    <w:rsid w:val="00610044"/>
    <w:rsid w:val="00610406"/>
    <w:rsid w:val="00610559"/>
    <w:rsid w:val="006107C2"/>
    <w:rsid w:val="00610BD3"/>
    <w:rsid w:val="00610CA0"/>
    <w:rsid w:val="006118B4"/>
    <w:rsid w:val="00611AC5"/>
    <w:rsid w:val="00611B76"/>
    <w:rsid w:val="00611C07"/>
    <w:rsid w:val="00612228"/>
    <w:rsid w:val="00612CED"/>
    <w:rsid w:val="00612D68"/>
    <w:rsid w:val="00612D94"/>
    <w:rsid w:val="00613224"/>
    <w:rsid w:val="00613367"/>
    <w:rsid w:val="006138DC"/>
    <w:rsid w:val="00613FB6"/>
    <w:rsid w:val="00614076"/>
    <w:rsid w:val="00614097"/>
    <w:rsid w:val="006145F5"/>
    <w:rsid w:val="0061471B"/>
    <w:rsid w:val="006151CB"/>
    <w:rsid w:val="00615454"/>
    <w:rsid w:val="00615498"/>
    <w:rsid w:val="00615F4F"/>
    <w:rsid w:val="00615FEE"/>
    <w:rsid w:val="006161F3"/>
    <w:rsid w:val="00617C7A"/>
    <w:rsid w:val="006210D5"/>
    <w:rsid w:val="0062112F"/>
    <w:rsid w:val="006212F9"/>
    <w:rsid w:val="006216FC"/>
    <w:rsid w:val="006218ED"/>
    <w:rsid w:val="006220E9"/>
    <w:rsid w:val="006220EE"/>
    <w:rsid w:val="0062261D"/>
    <w:rsid w:val="00622B96"/>
    <w:rsid w:val="00622DF9"/>
    <w:rsid w:val="00622F4B"/>
    <w:rsid w:val="0062308B"/>
    <w:rsid w:val="00623847"/>
    <w:rsid w:val="0062384A"/>
    <w:rsid w:val="00623AC5"/>
    <w:rsid w:val="00623FC3"/>
    <w:rsid w:val="0062409A"/>
    <w:rsid w:val="006249CF"/>
    <w:rsid w:val="00624FEE"/>
    <w:rsid w:val="006250CC"/>
    <w:rsid w:val="006259F5"/>
    <w:rsid w:val="00625BC9"/>
    <w:rsid w:val="006268C5"/>
    <w:rsid w:val="0062693D"/>
    <w:rsid w:val="00626FBD"/>
    <w:rsid w:val="00627ECD"/>
    <w:rsid w:val="00627F41"/>
    <w:rsid w:val="00630270"/>
    <w:rsid w:val="00630724"/>
    <w:rsid w:val="006307A9"/>
    <w:rsid w:val="00630AE7"/>
    <w:rsid w:val="00630BB0"/>
    <w:rsid w:val="0063107F"/>
    <w:rsid w:val="00631124"/>
    <w:rsid w:val="0063150D"/>
    <w:rsid w:val="00631B03"/>
    <w:rsid w:val="00632082"/>
    <w:rsid w:val="00632C7F"/>
    <w:rsid w:val="00632D5E"/>
    <w:rsid w:val="00632F2E"/>
    <w:rsid w:val="0063316F"/>
    <w:rsid w:val="006332F6"/>
    <w:rsid w:val="006334BE"/>
    <w:rsid w:val="00633B4D"/>
    <w:rsid w:val="00633E48"/>
    <w:rsid w:val="00634011"/>
    <w:rsid w:val="00634119"/>
    <w:rsid w:val="00634593"/>
    <w:rsid w:val="00634C2F"/>
    <w:rsid w:val="00634DCA"/>
    <w:rsid w:val="00635387"/>
    <w:rsid w:val="00635BEF"/>
    <w:rsid w:val="00635F53"/>
    <w:rsid w:val="00636268"/>
    <w:rsid w:val="0063633C"/>
    <w:rsid w:val="0063646A"/>
    <w:rsid w:val="0063691F"/>
    <w:rsid w:val="00637010"/>
    <w:rsid w:val="00637250"/>
    <w:rsid w:val="0063754E"/>
    <w:rsid w:val="00637950"/>
    <w:rsid w:val="006379EF"/>
    <w:rsid w:val="00637B20"/>
    <w:rsid w:val="00637D43"/>
    <w:rsid w:val="00640599"/>
    <w:rsid w:val="00640E33"/>
    <w:rsid w:val="006413F2"/>
    <w:rsid w:val="00641866"/>
    <w:rsid w:val="006423AC"/>
    <w:rsid w:val="006424E1"/>
    <w:rsid w:val="00642538"/>
    <w:rsid w:val="0064260B"/>
    <w:rsid w:val="00642CA7"/>
    <w:rsid w:val="006432D8"/>
    <w:rsid w:val="00643684"/>
    <w:rsid w:val="00643C46"/>
    <w:rsid w:val="00643C66"/>
    <w:rsid w:val="00643F9A"/>
    <w:rsid w:val="006440A5"/>
    <w:rsid w:val="0064436D"/>
    <w:rsid w:val="006447CD"/>
    <w:rsid w:val="00644B71"/>
    <w:rsid w:val="006458A8"/>
    <w:rsid w:val="00645C3B"/>
    <w:rsid w:val="0064693F"/>
    <w:rsid w:val="00646AFE"/>
    <w:rsid w:val="00646E39"/>
    <w:rsid w:val="0064722D"/>
    <w:rsid w:val="0064729B"/>
    <w:rsid w:val="006474E6"/>
    <w:rsid w:val="006478CC"/>
    <w:rsid w:val="00647A7A"/>
    <w:rsid w:val="00647F09"/>
    <w:rsid w:val="00647FD5"/>
    <w:rsid w:val="00650415"/>
    <w:rsid w:val="00650B23"/>
    <w:rsid w:val="0065137A"/>
    <w:rsid w:val="00651B35"/>
    <w:rsid w:val="00651FD4"/>
    <w:rsid w:val="006521E6"/>
    <w:rsid w:val="00652262"/>
    <w:rsid w:val="00652356"/>
    <w:rsid w:val="00652389"/>
    <w:rsid w:val="006528EB"/>
    <w:rsid w:val="00652A6F"/>
    <w:rsid w:val="00652D8B"/>
    <w:rsid w:val="006534B2"/>
    <w:rsid w:val="0065350A"/>
    <w:rsid w:val="006536A6"/>
    <w:rsid w:val="006538CC"/>
    <w:rsid w:val="00653A27"/>
    <w:rsid w:val="00653CC9"/>
    <w:rsid w:val="00653D38"/>
    <w:rsid w:val="00653DE1"/>
    <w:rsid w:val="00654143"/>
    <w:rsid w:val="006541DF"/>
    <w:rsid w:val="00655F7E"/>
    <w:rsid w:val="0065615D"/>
    <w:rsid w:val="006569C5"/>
    <w:rsid w:val="00656F67"/>
    <w:rsid w:val="00657011"/>
    <w:rsid w:val="00657086"/>
    <w:rsid w:val="006573F1"/>
    <w:rsid w:val="0065773E"/>
    <w:rsid w:val="006600B1"/>
    <w:rsid w:val="00660435"/>
    <w:rsid w:val="006610E9"/>
    <w:rsid w:val="00661477"/>
    <w:rsid w:val="00661696"/>
    <w:rsid w:val="006619D8"/>
    <w:rsid w:val="00661D7B"/>
    <w:rsid w:val="006622A3"/>
    <w:rsid w:val="006630C8"/>
    <w:rsid w:val="00663156"/>
    <w:rsid w:val="006632EC"/>
    <w:rsid w:val="006635A0"/>
    <w:rsid w:val="00663C80"/>
    <w:rsid w:val="00663FBB"/>
    <w:rsid w:val="006644C3"/>
    <w:rsid w:val="006648F0"/>
    <w:rsid w:val="00664BEE"/>
    <w:rsid w:val="00664F8E"/>
    <w:rsid w:val="00665040"/>
    <w:rsid w:val="006650B5"/>
    <w:rsid w:val="006651B1"/>
    <w:rsid w:val="0066532D"/>
    <w:rsid w:val="00665778"/>
    <w:rsid w:val="00665D3A"/>
    <w:rsid w:val="006676ED"/>
    <w:rsid w:val="00670219"/>
    <w:rsid w:val="0067040A"/>
    <w:rsid w:val="0067099E"/>
    <w:rsid w:val="00670C9B"/>
    <w:rsid w:val="00670FE2"/>
    <w:rsid w:val="00670FF0"/>
    <w:rsid w:val="0067118F"/>
    <w:rsid w:val="006717D8"/>
    <w:rsid w:val="006718F0"/>
    <w:rsid w:val="00671AB2"/>
    <w:rsid w:val="00671AD4"/>
    <w:rsid w:val="00671EC0"/>
    <w:rsid w:val="006721A6"/>
    <w:rsid w:val="006727E7"/>
    <w:rsid w:val="00672C6B"/>
    <w:rsid w:val="00672D45"/>
    <w:rsid w:val="00672F34"/>
    <w:rsid w:val="00673291"/>
    <w:rsid w:val="00673375"/>
    <w:rsid w:val="00673A53"/>
    <w:rsid w:val="0067409A"/>
    <w:rsid w:val="006742B8"/>
    <w:rsid w:val="006745D4"/>
    <w:rsid w:val="006749D3"/>
    <w:rsid w:val="00674A0C"/>
    <w:rsid w:val="00674A83"/>
    <w:rsid w:val="006751CB"/>
    <w:rsid w:val="00675A8A"/>
    <w:rsid w:val="00675B89"/>
    <w:rsid w:val="00676949"/>
    <w:rsid w:val="00676E5F"/>
    <w:rsid w:val="006772B9"/>
    <w:rsid w:val="006779B3"/>
    <w:rsid w:val="00677B01"/>
    <w:rsid w:val="00677FCA"/>
    <w:rsid w:val="006804C2"/>
    <w:rsid w:val="00680905"/>
    <w:rsid w:val="00680A2F"/>
    <w:rsid w:val="00680A80"/>
    <w:rsid w:val="00680DCA"/>
    <w:rsid w:val="006813B3"/>
    <w:rsid w:val="006814B1"/>
    <w:rsid w:val="00681CE3"/>
    <w:rsid w:val="00682557"/>
    <w:rsid w:val="00682A3E"/>
    <w:rsid w:val="00682AC1"/>
    <w:rsid w:val="00682C5B"/>
    <w:rsid w:val="006831F3"/>
    <w:rsid w:val="00683E32"/>
    <w:rsid w:val="00684AC3"/>
    <w:rsid w:val="00684D97"/>
    <w:rsid w:val="006850BE"/>
    <w:rsid w:val="00685843"/>
    <w:rsid w:val="00685EEF"/>
    <w:rsid w:val="006862D7"/>
    <w:rsid w:val="00686553"/>
    <w:rsid w:val="006868DE"/>
    <w:rsid w:val="0068738D"/>
    <w:rsid w:val="006875AB"/>
    <w:rsid w:val="00687F1A"/>
    <w:rsid w:val="00690DDF"/>
    <w:rsid w:val="006913F1"/>
    <w:rsid w:val="0069166D"/>
    <w:rsid w:val="0069168B"/>
    <w:rsid w:val="00691BD2"/>
    <w:rsid w:val="00692087"/>
    <w:rsid w:val="00692981"/>
    <w:rsid w:val="00692E32"/>
    <w:rsid w:val="00693588"/>
    <w:rsid w:val="0069370F"/>
    <w:rsid w:val="00693DB5"/>
    <w:rsid w:val="0069417D"/>
    <w:rsid w:val="0069432A"/>
    <w:rsid w:val="006946A2"/>
    <w:rsid w:val="00694A6F"/>
    <w:rsid w:val="00694D71"/>
    <w:rsid w:val="00694DA5"/>
    <w:rsid w:val="00694E9B"/>
    <w:rsid w:val="00695265"/>
    <w:rsid w:val="006955C5"/>
    <w:rsid w:val="00695C19"/>
    <w:rsid w:val="00695CB5"/>
    <w:rsid w:val="00695F68"/>
    <w:rsid w:val="00696EAC"/>
    <w:rsid w:val="00696FB9"/>
    <w:rsid w:val="0069743E"/>
    <w:rsid w:val="00697B4F"/>
    <w:rsid w:val="00697BF0"/>
    <w:rsid w:val="00697C53"/>
    <w:rsid w:val="006A0785"/>
    <w:rsid w:val="006A0962"/>
    <w:rsid w:val="006A102D"/>
    <w:rsid w:val="006A167C"/>
    <w:rsid w:val="006A1737"/>
    <w:rsid w:val="006A195C"/>
    <w:rsid w:val="006A1CB3"/>
    <w:rsid w:val="006A1CCD"/>
    <w:rsid w:val="006A1D8B"/>
    <w:rsid w:val="006A1FD7"/>
    <w:rsid w:val="006A2005"/>
    <w:rsid w:val="006A2316"/>
    <w:rsid w:val="006A2888"/>
    <w:rsid w:val="006A2A5A"/>
    <w:rsid w:val="006A2A96"/>
    <w:rsid w:val="006A2E75"/>
    <w:rsid w:val="006A2F34"/>
    <w:rsid w:val="006A3309"/>
    <w:rsid w:val="006A38DA"/>
    <w:rsid w:val="006A3C5C"/>
    <w:rsid w:val="006A3D9A"/>
    <w:rsid w:val="006A4900"/>
    <w:rsid w:val="006A4DF7"/>
    <w:rsid w:val="006A5813"/>
    <w:rsid w:val="006A5B34"/>
    <w:rsid w:val="006A5E1E"/>
    <w:rsid w:val="006A5ED6"/>
    <w:rsid w:val="006A6900"/>
    <w:rsid w:val="006A6966"/>
    <w:rsid w:val="006A6D2D"/>
    <w:rsid w:val="006A6EDE"/>
    <w:rsid w:val="006A70DE"/>
    <w:rsid w:val="006A7737"/>
    <w:rsid w:val="006A7B60"/>
    <w:rsid w:val="006A7C6F"/>
    <w:rsid w:val="006B0315"/>
    <w:rsid w:val="006B03FE"/>
    <w:rsid w:val="006B075F"/>
    <w:rsid w:val="006B080A"/>
    <w:rsid w:val="006B14EC"/>
    <w:rsid w:val="006B1964"/>
    <w:rsid w:val="006B196D"/>
    <w:rsid w:val="006B19AB"/>
    <w:rsid w:val="006B1AED"/>
    <w:rsid w:val="006B21D4"/>
    <w:rsid w:val="006B25C2"/>
    <w:rsid w:val="006B2F72"/>
    <w:rsid w:val="006B3B99"/>
    <w:rsid w:val="006B435A"/>
    <w:rsid w:val="006B4EAF"/>
    <w:rsid w:val="006B4F90"/>
    <w:rsid w:val="006B5A10"/>
    <w:rsid w:val="006B5EB3"/>
    <w:rsid w:val="006B6345"/>
    <w:rsid w:val="006B646C"/>
    <w:rsid w:val="006B67C0"/>
    <w:rsid w:val="006B6A4A"/>
    <w:rsid w:val="006B6BFD"/>
    <w:rsid w:val="006B6C21"/>
    <w:rsid w:val="006B6ECB"/>
    <w:rsid w:val="006B7948"/>
    <w:rsid w:val="006C00D7"/>
    <w:rsid w:val="006C0784"/>
    <w:rsid w:val="006C0A12"/>
    <w:rsid w:val="006C134D"/>
    <w:rsid w:val="006C203A"/>
    <w:rsid w:val="006C2A6A"/>
    <w:rsid w:val="006C2D0C"/>
    <w:rsid w:val="006C3EB5"/>
    <w:rsid w:val="006C5A39"/>
    <w:rsid w:val="006C66C7"/>
    <w:rsid w:val="006C6851"/>
    <w:rsid w:val="006C6BD1"/>
    <w:rsid w:val="006C700B"/>
    <w:rsid w:val="006C77A9"/>
    <w:rsid w:val="006C7B0D"/>
    <w:rsid w:val="006C7DF7"/>
    <w:rsid w:val="006C7F64"/>
    <w:rsid w:val="006D0144"/>
    <w:rsid w:val="006D0389"/>
    <w:rsid w:val="006D0743"/>
    <w:rsid w:val="006D08A0"/>
    <w:rsid w:val="006D0B30"/>
    <w:rsid w:val="006D1559"/>
    <w:rsid w:val="006D2043"/>
    <w:rsid w:val="006D2732"/>
    <w:rsid w:val="006D2FE2"/>
    <w:rsid w:val="006D3D1E"/>
    <w:rsid w:val="006D4720"/>
    <w:rsid w:val="006D4B44"/>
    <w:rsid w:val="006D5065"/>
    <w:rsid w:val="006D58ED"/>
    <w:rsid w:val="006D5CEB"/>
    <w:rsid w:val="006D5E91"/>
    <w:rsid w:val="006D699E"/>
    <w:rsid w:val="006D6AD0"/>
    <w:rsid w:val="006D6B64"/>
    <w:rsid w:val="006D6B65"/>
    <w:rsid w:val="006D6E42"/>
    <w:rsid w:val="006D7CA1"/>
    <w:rsid w:val="006E063A"/>
    <w:rsid w:val="006E0DD1"/>
    <w:rsid w:val="006E1617"/>
    <w:rsid w:val="006E163F"/>
    <w:rsid w:val="006E181F"/>
    <w:rsid w:val="006E2151"/>
    <w:rsid w:val="006E2311"/>
    <w:rsid w:val="006E2388"/>
    <w:rsid w:val="006E2932"/>
    <w:rsid w:val="006E2EF2"/>
    <w:rsid w:val="006E30EB"/>
    <w:rsid w:val="006E3C2D"/>
    <w:rsid w:val="006E43ED"/>
    <w:rsid w:val="006E48A1"/>
    <w:rsid w:val="006E4A90"/>
    <w:rsid w:val="006E4B37"/>
    <w:rsid w:val="006E4F35"/>
    <w:rsid w:val="006E5161"/>
    <w:rsid w:val="006E5D83"/>
    <w:rsid w:val="006E630D"/>
    <w:rsid w:val="006E68BE"/>
    <w:rsid w:val="006E6A54"/>
    <w:rsid w:val="006E6CDF"/>
    <w:rsid w:val="006E6EDF"/>
    <w:rsid w:val="006E6F13"/>
    <w:rsid w:val="006E7690"/>
    <w:rsid w:val="006E7ECC"/>
    <w:rsid w:val="006F0436"/>
    <w:rsid w:val="006F0BEE"/>
    <w:rsid w:val="006F0D87"/>
    <w:rsid w:val="006F14C1"/>
    <w:rsid w:val="006F1741"/>
    <w:rsid w:val="006F1797"/>
    <w:rsid w:val="006F1940"/>
    <w:rsid w:val="006F1A9F"/>
    <w:rsid w:val="006F1AB0"/>
    <w:rsid w:val="006F1E08"/>
    <w:rsid w:val="006F2470"/>
    <w:rsid w:val="006F2734"/>
    <w:rsid w:val="006F37F2"/>
    <w:rsid w:val="006F3CA7"/>
    <w:rsid w:val="006F3D4C"/>
    <w:rsid w:val="006F4851"/>
    <w:rsid w:val="006F4BDE"/>
    <w:rsid w:val="006F58BF"/>
    <w:rsid w:val="006F61F6"/>
    <w:rsid w:val="006F6455"/>
    <w:rsid w:val="006F6693"/>
    <w:rsid w:val="006F70D9"/>
    <w:rsid w:val="006F7383"/>
    <w:rsid w:val="00700641"/>
    <w:rsid w:val="00700C46"/>
    <w:rsid w:val="00700C80"/>
    <w:rsid w:val="00700D19"/>
    <w:rsid w:val="00700DF4"/>
    <w:rsid w:val="00701663"/>
    <w:rsid w:val="00701D87"/>
    <w:rsid w:val="00703BCD"/>
    <w:rsid w:val="00703BD2"/>
    <w:rsid w:val="00704DE8"/>
    <w:rsid w:val="007051C8"/>
    <w:rsid w:val="007062F0"/>
    <w:rsid w:val="007069D1"/>
    <w:rsid w:val="00706AB9"/>
    <w:rsid w:val="00706DAB"/>
    <w:rsid w:val="0070741A"/>
    <w:rsid w:val="00707708"/>
    <w:rsid w:val="0070797F"/>
    <w:rsid w:val="00707AA6"/>
    <w:rsid w:val="00707FE8"/>
    <w:rsid w:val="007106A8"/>
    <w:rsid w:val="007108B2"/>
    <w:rsid w:val="00710BFC"/>
    <w:rsid w:val="00710C00"/>
    <w:rsid w:val="00711D81"/>
    <w:rsid w:val="00711ED1"/>
    <w:rsid w:val="00711F9C"/>
    <w:rsid w:val="0071264E"/>
    <w:rsid w:val="00712A74"/>
    <w:rsid w:val="00713182"/>
    <w:rsid w:val="00713287"/>
    <w:rsid w:val="00713762"/>
    <w:rsid w:val="0071393F"/>
    <w:rsid w:val="00713AC3"/>
    <w:rsid w:val="007144B5"/>
    <w:rsid w:val="00714AAE"/>
    <w:rsid w:val="00714DF7"/>
    <w:rsid w:val="0071514F"/>
    <w:rsid w:val="00715323"/>
    <w:rsid w:val="00715754"/>
    <w:rsid w:val="007168C5"/>
    <w:rsid w:val="00716E08"/>
    <w:rsid w:val="0071732D"/>
    <w:rsid w:val="007175E1"/>
    <w:rsid w:val="007179F8"/>
    <w:rsid w:val="00717D0B"/>
    <w:rsid w:val="00720174"/>
    <w:rsid w:val="00720414"/>
    <w:rsid w:val="007204F0"/>
    <w:rsid w:val="0072063A"/>
    <w:rsid w:val="00720682"/>
    <w:rsid w:val="007207BA"/>
    <w:rsid w:val="007207BF"/>
    <w:rsid w:val="00721125"/>
    <w:rsid w:val="0072119E"/>
    <w:rsid w:val="00721B8B"/>
    <w:rsid w:val="00721CD3"/>
    <w:rsid w:val="00721DA0"/>
    <w:rsid w:val="0072222D"/>
    <w:rsid w:val="00722516"/>
    <w:rsid w:val="00722816"/>
    <w:rsid w:val="00722A33"/>
    <w:rsid w:val="00722A92"/>
    <w:rsid w:val="00723AB7"/>
    <w:rsid w:val="00723AE4"/>
    <w:rsid w:val="00723C68"/>
    <w:rsid w:val="007240A6"/>
    <w:rsid w:val="007241DE"/>
    <w:rsid w:val="00724781"/>
    <w:rsid w:val="00724962"/>
    <w:rsid w:val="00724A0F"/>
    <w:rsid w:val="00724A1C"/>
    <w:rsid w:val="00724FCF"/>
    <w:rsid w:val="007256D8"/>
    <w:rsid w:val="00725A51"/>
    <w:rsid w:val="00726136"/>
    <w:rsid w:val="0072627D"/>
    <w:rsid w:val="007268B5"/>
    <w:rsid w:val="00726D2F"/>
    <w:rsid w:val="00727ADD"/>
    <w:rsid w:val="00727D22"/>
    <w:rsid w:val="00727F9F"/>
    <w:rsid w:val="00730745"/>
    <w:rsid w:val="00731156"/>
    <w:rsid w:val="00731931"/>
    <w:rsid w:val="007319DA"/>
    <w:rsid w:val="00731BB0"/>
    <w:rsid w:val="00731C14"/>
    <w:rsid w:val="00731D71"/>
    <w:rsid w:val="00732597"/>
    <w:rsid w:val="00732826"/>
    <w:rsid w:val="00733022"/>
    <w:rsid w:val="00733678"/>
    <w:rsid w:val="0073390C"/>
    <w:rsid w:val="007339E9"/>
    <w:rsid w:val="00733FDC"/>
    <w:rsid w:val="00734490"/>
    <w:rsid w:val="007346CE"/>
    <w:rsid w:val="0073488C"/>
    <w:rsid w:val="00734CCA"/>
    <w:rsid w:val="007359B6"/>
    <w:rsid w:val="007359DD"/>
    <w:rsid w:val="00735EEC"/>
    <w:rsid w:val="00736193"/>
    <w:rsid w:val="00736732"/>
    <w:rsid w:val="00736982"/>
    <w:rsid w:val="00737072"/>
    <w:rsid w:val="007372D0"/>
    <w:rsid w:val="007374F9"/>
    <w:rsid w:val="0073798A"/>
    <w:rsid w:val="00737CDD"/>
    <w:rsid w:val="007401DF"/>
    <w:rsid w:val="0074049B"/>
    <w:rsid w:val="00740BC1"/>
    <w:rsid w:val="00740EC3"/>
    <w:rsid w:val="0074150D"/>
    <w:rsid w:val="0074159E"/>
    <w:rsid w:val="00741DF6"/>
    <w:rsid w:val="00742175"/>
    <w:rsid w:val="00742250"/>
    <w:rsid w:val="0074225D"/>
    <w:rsid w:val="007430DF"/>
    <w:rsid w:val="00743280"/>
    <w:rsid w:val="007437D4"/>
    <w:rsid w:val="00743C03"/>
    <w:rsid w:val="00743D00"/>
    <w:rsid w:val="00743DF3"/>
    <w:rsid w:val="007448AC"/>
    <w:rsid w:val="0074491C"/>
    <w:rsid w:val="0074504B"/>
    <w:rsid w:val="00745080"/>
    <w:rsid w:val="00745573"/>
    <w:rsid w:val="007456CF"/>
    <w:rsid w:val="007457E7"/>
    <w:rsid w:val="00745B68"/>
    <w:rsid w:val="00745F12"/>
    <w:rsid w:val="00746005"/>
    <w:rsid w:val="00746059"/>
    <w:rsid w:val="00746323"/>
    <w:rsid w:val="00746426"/>
    <w:rsid w:val="00746594"/>
    <w:rsid w:val="00746BCD"/>
    <w:rsid w:val="00746F3C"/>
    <w:rsid w:val="00747722"/>
    <w:rsid w:val="00747B57"/>
    <w:rsid w:val="00747CB4"/>
    <w:rsid w:val="00750276"/>
    <w:rsid w:val="00750464"/>
    <w:rsid w:val="007507D7"/>
    <w:rsid w:val="007509C2"/>
    <w:rsid w:val="00750BF9"/>
    <w:rsid w:val="00750CBE"/>
    <w:rsid w:val="00751688"/>
    <w:rsid w:val="007516BE"/>
    <w:rsid w:val="0075194A"/>
    <w:rsid w:val="00752180"/>
    <w:rsid w:val="00752BE9"/>
    <w:rsid w:val="00753168"/>
    <w:rsid w:val="0075333E"/>
    <w:rsid w:val="007534D2"/>
    <w:rsid w:val="00753A2D"/>
    <w:rsid w:val="00753CBE"/>
    <w:rsid w:val="00753D48"/>
    <w:rsid w:val="00754088"/>
    <w:rsid w:val="00754158"/>
    <w:rsid w:val="0075418D"/>
    <w:rsid w:val="007542FF"/>
    <w:rsid w:val="00754491"/>
    <w:rsid w:val="00754CEB"/>
    <w:rsid w:val="0075504A"/>
    <w:rsid w:val="00755ACC"/>
    <w:rsid w:val="00755ADD"/>
    <w:rsid w:val="00756067"/>
    <w:rsid w:val="0075612E"/>
    <w:rsid w:val="00756F61"/>
    <w:rsid w:val="00757141"/>
    <w:rsid w:val="0075736D"/>
    <w:rsid w:val="00757ABA"/>
    <w:rsid w:val="0076004F"/>
    <w:rsid w:val="00760BB5"/>
    <w:rsid w:val="00760FAB"/>
    <w:rsid w:val="007611DC"/>
    <w:rsid w:val="007613F5"/>
    <w:rsid w:val="00761982"/>
    <w:rsid w:val="00761E18"/>
    <w:rsid w:val="00762115"/>
    <w:rsid w:val="00762325"/>
    <w:rsid w:val="00762389"/>
    <w:rsid w:val="00762CD4"/>
    <w:rsid w:val="00762F89"/>
    <w:rsid w:val="007640C4"/>
    <w:rsid w:val="007650D2"/>
    <w:rsid w:val="007652BB"/>
    <w:rsid w:val="007652C4"/>
    <w:rsid w:val="0076580C"/>
    <w:rsid w:val="0076586C"/>
    <w:rsid w:val="00765C56"/>
    <w:rsid w:val="00765EA0"/>
    <w:rsid w:val="007660CE"/>
    <w:rsid w:val="007662CD"/>
    <w:rsid w:val="00766B5A"/>
    <w:rsid w:val="00766D3D"/>
    <w:rsid w:val="0077010F"/>
    <w:rsid w:val="0077021D"/>
    <w:rsid w:val="0077059E"/>
    <w:rsid w:val="00770A65"/>
    <w:rsid w:val="00770AAD"/>
    <w:rsid w:val="00770B51"/>
    <w:rsid w:val="00770E5F"/>
    <w:rsid w:val="0077126E"/>
    <w:rsid w:val="007715C6"/>
    <w:rsid w:val="007722C4"/>
    <w:rsid w:val="007722DC"/>
    <w:rsid w:val="00772472"/>
    <w:rsid w:val="00772753"/>
    <w:rsid w:val="00772D21"/>
    <w:rsid w:val="0077336E"/>
    <w:rsid w:val="0077385B"/>
    <w:rsid w:val="00773E68"/>
    <w:rsid w:val="00773EA9"/>
    <w:rsid w:val="00773FD1"/>
    <w:rsid w:val="00774428"/>
    <w:rsid w:val="00774E31"/>
    <w:rsid w:val="007752BD"/>
    <w:rsid w:val="00775471"/>
    <w:rsid w:val="0077547D"/>
    <w:rsid w:val="00775C80"/>
    <w:rsid w:val="007762B2"/>
    <w:rsid w:val="00776E2C"/>
    <w:rsid w:val="007770A5"/>
    <w:rsid w:val="007773EB"/>
    <w:rsid w:val="0077769B"/>
    <w:rsid w:val="0077773F"/>
    <w:rsid w:val="00777A8B"/>
    <w:rsid w:val="007802FF"/>
    <w:rsid w:val="00780334"/>
    <w:rsid w:val="0078056B"/>
    <w:rsid w:val="00780A2C"/>
    <w:rsid w:val="00780E60"/>
    <w:rsid w:val="00781EDA"/>
    <w:rsid w:val="00781FFF"/>
    <w:rsid w:val="007834F2"/>
    <w:rsid w:val="0078402F"/>
    <w:rsid w:val="00784CA3"/>
    <w:rsid w:val="00784EFE"/>
    <w:rsid w:val="007851A7"/>
    <w:rsid w:val="007852C5"/>
    <w:rsid w:val="00785ADE"/>
    <w:rsid w:val="00785C9D"/>
    <w:rsid w:val="00785E6A"/>
    <w:rsid w:val="00785F38"/>
    <w:rsid w:val="007860FF"/>
    <w:rsid w:val="007872A8"/>
    <w:rsid w:val="007874DD"/>
    <w:rsid w:val="007878AC"/>
    <w:rsid w:val="007879B7"/>
    <w:rsid w:val="00787E51"/>
    <w:rsid w:val="00787F3C"/>
    <w:rsid w:val="0079013A"/>
    <w:rsid w:val="007902C5"/>
    <w:rsid w:val="007904D5"/>
    <w:rsid w:val="0079091C"/>
    <w:rsid w:val="007909B4"/>
    <w:rsid w:val="00790D78"/>
    <w:rsid w:val="00790E56"/>
    <w:rsid w:val="00791020"/>
    <w:rsid w:val="00791D50"/>
    <w:rsid w:val="007927CC"/>
    <w:rsid w:val="0079298F"/>
    <w:rsid w:val="00792F21"/>
    <w:rsid w:val="007933B6"/>
    <w:rsid w:val="00793708"/>
    <w:rsid w:val="00793737"/>
    <w:rsid w:val="007939EE"/>
    <w:rsid w:val="00793D83"/>
    <w:rsid w:val="00793F3A"/>
    <w:rsid w:val="007947FB"/>
    <w:rsid w:val="00794835"/>
    <w:rsid w:val="00794D70"/>
    <w:rsid w:val="007953F1"/>
    <w:rsid w:val="00795A91"/>
    <w:rsid w:val="00795C5F"/>
    <w:rsid w:val="007961F8"/>
    <w:rsid w:val="007963D0"/>
    <w:rsid w:val="007964D2"/>
    <w:rsid w:val="00796D07"/>
    <w:rsid w:val="00796D5F"/>
    <w:rsid w:val="00796E66"/>
    <w:rsid w:val="007A001A"/>
    <w:rsid w:val="007A0071"/>
    <w:rsid w:val="007A04D2"/>
    <w:rsid w:val="007A0647"/>
    <w:rsid w:val="007A06E7"/>
    <w:rsid w:val="007A0B5B"/>
    <w:rsid w:val="007A0EB0"/>
    <w:rsid w:val="007A0EFA"/>
    <w:rsid w:val="007A1181"/>
    <w:rsid w:val="007A11DB"/>
    <w:rsid w:val="007A12B5"/>
    <w:rsid w:val="007A12D8"/>
    <w:rsid w:val="007A1395"/>
    <w:rsid w:val="007A1499"/>
    <w:rsid w:val="007A14A4"/>
    <w:rsid w:val="007A1854"/>
    <w:rsid w:val="007A1950"/>
    <w:rsid w:val="007A195B"/>
    <w:rsid w:val="007A210B"/>
    <w:rsid w:val="007A2535"/>
    <w:rsid w:val="007A26D0"/>
    <w:rsid w:val="007A39FF"/>
    <w:rsid w:val="007A3AF0"/>
    <w:rsid w:val="007A41F5"/>
    <w:rsid w:val="007A4B69"/>
    <w:rsid w:val="007A53F3"/>
    <w:rsid w:val="007A542D"/>
    <w:rsid w:val="007A5872"/>
    <w:rsid w:val="007A5B82"/>
    <w:rsid w:val="007A5BB3"/>
    <w:rsid w:val="007A5D19"/>
    <w:rsid w:val="007A5F82"/>
    <w:rsid w:val="007A6863"/>
    <w:rsid w:val="007A68A9"/>
    <w:rsid w:val="007A6D54"/>
    <w:rsid w:val="007A6E10"/>
    <w:rsid w:val="007A6F20"/>
    <w:rsid w:val="007A75F2"/>
    <w:rsid w:val="007A77CF"/>
    <w:rsid w:val="007A77E6"/>
    <w:rsid w:val="007A7A8B"/>
    <w:rsid w:val="007B050F"/>
    <w:rsid w:val="007B0C4A"/>
    <w:rsid w:val="007B0DF2"/>
    <w:rsid w:val="007B13B1"/>
    <w:rsid w:val="007B1730"/>
    <w:rsid w:val="007B1A23"/>
    <w:rsid w:val="007B1ACE"/>
    <w:rsid w:val="007B1AF9"/>
    <w:rsid w:val="007B1B05"/>
    <w:rsid w:val="007B1DE0"/>
    <w:rsid w:val="007B2AA8"/>
    <w:rsid w:val="007B2EDF"/>
    <w:rsid w:val="007B381D"/>
    <w:rsid w:val="007B3D9D"/>
    <w:rsid w:val="007B43AA"/>
    <w:rsid w:val="007B47E0"/>
    <w:rsid w:val="007B4971"/>
    <w:rsid w:val="007B49F1"/>
    <w:rsid w:val="007B4A16"/>
    <w:rsid w:val="007B4E10"/>
    <w:rsid w:val="007B5368"/>
    <w:rsid w:val="007B55E5"/>
    <w:rsid w:val="007B5604"/>
    <w:rsid w:val="007B6A30"/>
    <w:rsid w:val="007B6CFE"/>
    <w:rsid w:val="007B6EB4"/>
    <w:rsid w:val="007B74CD"/>
    <w:rsid w:val="007B7B23"/>
    <w:rsid w:val="007B7CB7"/>
    <w:rsid w:val="007C01DB"/>
    <w:rsid w:val="007C033C"/>
    <w:rsid w:val="007C0371"/>
    <w:rsid w:val="007C048D"/>
    <w:rsid w:val="007C0B74"/>
    <w:rsid w:val="007C0C2A"/>
    <w:rsid w:val="007C147B"/>
    <w:rsid w:val="007C15F8"/>
    <w:rsid w:val="007C216E"/>
    <w:rsid w:val="007C21DF"/>
    <w:rsid w:val="007C225F"/>
    <w:rsid w:val="007C285D"/>
    <w:rsid w:val="007C30E1"/>
    <w:rsid w:val="007C5412"/>
    <w:rsid w:val="007C57A4"/>
    <w:rsid w:val="007C5D5C"/>
    <w:rsid w:val="007C61C8"/>
    <w:rsid w:val="007C6B34"/>
    <w:rsid w:val="007C6BF3"/>
    <w:rsid w:val="007C6E54"/>
    <w:rsid w:val="007C7121"/>
    <w:rsid w:val="007C76C7"/>
    <w:rsid w:val="007C7E87"/>
    <w:rsid w:val="007D1171"/>
    <w:rsid w:val="007D2273"/>
    <w:rsid w:val="007D2729"/>
    <w:rsid w:val="007D27BB"/>
    <w:rsid w:val="007D297A"/>
    <w:rsid w:val="007D2A04"/>
    <w:rsid w:val="007D2F00"/>
    <w:rsid w:val="007D3A38"/>
    <w:rsid w:val="007D3E4D"/>
    <w:rsid w:val="007D3F25"/>
    <w:rsid w:val="007D4365"/>
    <w:rsid w:val="007D461E"/>
    <w:rsid w:val="007D4645"/>
    <w:rsid w:val="007D49DA"/>
    <w:rsid w:val="007D5069"/>
    <w:rsid w:val="007D525F"/>
    <w:rsid w:val="007D57D7"/>
    <w:rsid w:val="007D5F9E"/>
    <w:rsid w:val="007D70EF"/>
    <w:rsid w:val="007D725E"/>
    <w:rsid w:val="007D7290"/>
    <w:rsid w:val="007D732F"/>
    <w:rsid w:val="007D757A"/>
    <w:rsid w:val="007D7FA9"/>
    <w:rsid w:val="007E0234"/>
    <w:rsid w:val="007E0B34"/>
    <w:rsid w:val="007E154C"/>
    <w:rsid w:val="007E18D5"/>
    <w:rsid w:val="007E1B46"/>
    <w:rsid w:val="007E2160"/>
    <w:rsid w:val="007E2223"/>
    <w:rsid w:val="007E278D"/>
    <w:rsid w:val="007E2ABA"/>
    <w:rsid w:val="007E2F0C"/>
    <w:rsid w:val="007E302A"/>
    <w:rsid w:val="007E30B3"/>
    <w:rsid w:val="007E3655"/>
    <w:rsid w:val="007E37F8"/>
    <w:rsid w:val="007E3D00"/>
    <w:rsid w:val="007E40EE"/>
    <w:rsid w:val="007E436F"/>
    <w:rsid w:val="007E4AC9"/>
    <w:rsid w:val="007E4BD2"/>
    <w:rsid w:val="007E4D49"/>
    <w:rsid w:val="007E518D"/>
    <w:rsid w:val="007E5265"/>
    <w:rsid w:val="007E55A6"/>
    <w:rsid w:val="007E5ADF"/>
    <w:rsid w:val="007E5BC9"/>
    <w:rsid w:val="007E5D1D"/>
    <w:rsid w:val="007E5EB2"/>
    <w:rsid w:val="007E625F"/>
    <w:rsid w:val="007E653A"/>
    <w:rsid w:val="007E6772"/>
    <w:rsid w:val="007E678F"/>
    <w:rsid w:val="007E70CB"/>
    <w:rsid w:val="007E70E2"/>
    <w:rsid w:val="007E72FD"/>
    <w:rsid w:val="007E7B0B"/>
    <w:rsid w:val="007E7E18"/>
    <w:rsid w:val="007F0646"/>
    <w:rsid w:val="007F067E"/>
    <w:rsid w:val="007F098B"/>
    <w:rsid w:val="007F1832"/>
    <w:rsid w:val="007F18FE"/>
    <w:rsid w:val="007F1A4C"/>
    <w:rsid w:val="007F1F30"/>
    <w:rsid w:val="007F222E"/>
    <w:rsid w:val="007F2295"/>
    <w:rsid w:val="007F2518"/>
    <w:rsid w:val="007F25E7"/>
    <w:rsid w:val="007F2669"/>
    <w:rsid w:val="007F27C2"/>
    <w:rsid w:val="007F2861"/>
    <w:rsid w:val="007F28BF"/>
    <w:rsid w:val="007F2C45"/>
    <w:rsid w:val="007F2E69"/>
    <w:rsid w:val="007F3008"/>
    <w:rsid w:val="007F3854"/>
    <w:rsid w:val="007F3AA2"/>
    <w:rsid w:val="007F3D02"/>
    <w:rsid w:val="007F4834"/>
    <w:rsid w:val="007F4A88"/>
    <w:rsid w:val="007F5470"/>
    <w:rsid w:val="007F5473"/>
    <w:rsid w:val="007F56DC"/>
    <w:rsid w:val="007F5715"/>
    <w:rsid w:val="007F571E"/>
    <w:rsid w:val="007F5C92"/>
    <w:rsid w:val="007F64A6"/>
    <w:rsid w:val="007F6854"/>
    <w:rsid w:val="007F723F"/>
    <w:rsid w:val="007F7A76"/>
    <w:rsid w:val="0080029D"/>
    <w:rsid w:val="00800626"/>
    <w:rsid w:val="00800842"/>
    <w:rsid w:val="00800ECB"/>
    <w:rsid w:val="00800ED2"/>
    <w:rsid w:val="008015AE"/>
    <w:rsid w:val="00801AA2"/>
    <w:rsid w:val="00802123"/>
    <w:rsid w:val="008022C3"/>
    <w:rsid w:val="00802C99"/>
    <w:rsid w:val="00802DB7"/>
    <w:rsid w:val="0080369C"/>
    <w:rsid w:val="008037BE"/>
    <w:rsid w:val="00803F23"/>
    <w:rsid w:val="008040A2"/>
    <w:rsid w:val="008041E6"/>
    <w:rsid w:val="008058CB"/>
    <w:rsid w:val="00806010"/>
    <w:rsid w:val="00806030"/>
    <w:rsid w:val="008064A2"/>
    <w:rsid w:val="008065B1"/>
    <w:rsid w:val="008065D2"/>
    <w:rsid w:val="008069C5"/>
    <w:rsid w:val="00806C27"/>
    <w:rsid w:val="00807281"/>
    <w:rsid w:val="008076E5"/>
    <w:rsid w:val="00807FE3"/>
    <w:rsid w:val="0081016F"/>
    <w:rsid w:val="0081060F"/>
    <w:rsid w:val="00810867"/>
    <w:rsid w:val="00810A6D"/>
    <w:rsid w:val="008111FF"/>
    <w:rsid w:val="00811A81"/>
    <w:rsid w:val="00811FD7"/>
    <w:rsid w:val="00812817"/>
    <w:rsid w:val="0081305C"/>
    <w:rsid w:val="0081395F"/>
    <w:rsid w:val="0081456E"/>
    <w:rsid w:val="00814DA7"/>
    <w:rsid w:val="00814F7A"/>
    <w:rsid w:val="00815271"/>
    <w:rsid w:val="0081563A"/>
    <w:rsid w:val="0081567B"/>
    <w:rsid w:val="008156E3"/>
    <w:rsid w:val="00815723"/>
    <w:rsid w:val="00815B7C"/>
    <w:rsid w:val="00815BEB"/>
    <w:rsid w:val="0081626C"/>
    <w:rsid w:val="008173A3"/>
    <w:rsid w:val="0081766E"/>
    <w:rsid w:val="00817B46"/>
    <w:rsid w:val="00817D5A"/>
    <w:rsid w:val="00817EEA"/>
    <w:rsid w:val="0082010F"/>
    <w:rsid w:val="00820E28"/>
    <w:rsid w:val="00820E96"/>
    <w:rsid w:val="008210AE"/>
    <w:rsid w:val="0082116C"/>
    <w:rsid w:val="0082176E"/>
    <w:rsid w:val="0082194C"/>
    <w:rsid w:val="008222FF"/>
    <w:rsid w:val="00822407"/>
    <w:rsid w:val="008226CE"/>
    <w:rsid w:val="008234CD"/>
    <w:rsid w:val="008239B2"/>
    <w:rsid w:val="008239BA"/>
    <w:rsid w:val="00823E32"/>
    <w:rsid w:val="00823E8A"/>
    <w:rsid w:val="008241FF"/>
    <w:rsid w:val="00824643"/>
    <w:rsid w:val="008246FA"/>
    <w:rsid w:val="00824854"/>
    <w:rsid w:val="008252E4"/>
    <w:rsid w:val="0082551E"/>
    <w:rsid w:val="00825DBC"/>
    <w:rsid w:val="00825F4F"/>
    <w:rsid w:val="0082675F"/>
    <w:rsid w:val="00826B10"/>
    <w:rsid w:val="00826B41"/>
    <w:rsid w:val="008271EB"/>
    <w:rsid w:val="00827557"/>
    <w:rsid w:val="00827B5A"/>
    <w:rsid w:val="00827E08"/>
    <w:rsid w:val="008303FD"/>
    <w:rsid w:val="00830427"/>
    <w:rsid w:val="0083090E"/>
    <w:rsid w:val="00831089"/>
    <w:rsid w:val="008314D8"/>
    <w:rsid w:val="008326AE"/>
    <w:rsid w:val="00832960"/>
    <w:rsid w:val="00832FB3"/>
    <w:rsid w:val="00833AFD"/>
    <w:rsid w:val="00833D45"/>
    <w:rsid w:val="00833DFE"/>
    <w:rsid w:val="008341A0"/>
    <w:rsid w:val="00834341"/>
    <w:rsid w:val="008348A4"/>
    <w:rsid w:val="00834CE0"/>
    <w:rsid w:val="00836384"/>
    <w:rsid w:val="00836B69"/>
    <w:rsid w:val="00836D24"/>
    <w:rsid w:val="00836D3C"/>
    <w:rsid w:val="00836F9E"/>
    <w:rsid w:val="008373EF"/>
    <w:rsid w:val="008374B5"/>
    <w:rsid w:val="008376F3"/>
    <w:rsid w:val="008377C2"/>
    <w:rsid w:val="00837925"/>
    <w:rsid w:val="0084064B"/>
    <w:rsid w:val="0084077D"/>
    <w:rsid w:val="00840803"/>
    <w:rsid w:val="00840963"/>
    <w:rsid w:val="00840987"/>
    <w:rsid w:val="00840BFF"/>
    <w:rsid w:val="008411E9"/>
    <w:rsid w:val="00841617"/>
    <w:rsid w:val="00841CB8"/>
    <w:rsid w:val="0084200F"/>
    <w:rsid w:val="00842840"/>
    <w:rsid w:val="00843215"/>
    <w:rsid w:val="00843388"/>
    <w:rsid w:val="008435C1"/>
    <w:rsid w:val="00843835"/>
    <w:rsid w:val="00843962"/>
    <w:rsid w:val="00843B2C"/>
    <w:rsid w:val="00843D7F"/>
    <w:rsid w:val="00844087"/>
    <w:rsid w:val="0084465D"/>
    <w:rsid w:val="00844A26"/>
    <w:rsid w:val="00844BF9"/>
    <w:rsid w:val="00844DB7"/>
    <w:rsid w:val="00845079"/>
    <w:rsid w:val="0084521B"/>
    <w:rsid w:val="00845393"/>
    <w:rsid w:val="008453CC"/>
    <w:rsid w:val="00845428"/>
    <w:rsid w:val="00845A22"/>
    <w:rsid w:val="00845D13"/>
    <w:rsid w:val="00845D83"/>
    <w:rsid w:val="00845E22"/>
    <w:rsid w:val="008461D3"/>
    <w:rsid w:val="00846AEC"/>
    <w:rsid w:val="008470BA"/>
    <w:rsid w:val="008474A6"/>
    <w:rsid w:val="00847524"/>
    <w:rsid w:val="00847B81"/>
    <w:rsid w:val="00847B93"/>
    <w:rsid w:val="008500F1"/>
    <w:rsid w:val="008501F5"/>
    <w:rsid w:val="00850871"/>
    <w:rsid w:val="00851192"/>
    <w:rsid w:val="008517BF"/>
    <w:rsid w:val="00851AE1"/>
    <w:rsid w:val="0085203F"/>
    <w:rsid w:val="00852250"/>
    <w:rsid w:val="0085245D"/>
    <w:rsid w:val="008524C9"/>
    <w:rsid w:val="00852C9B"/>
    <w:rsid w:val="00852FCC"/>
    <w:rsid w:val="00853334"/>
    <w:rsid w:val="00853845"/>
    <w:rsid w:val="00853A6C"/>
    <w:rsid w:val="00853C2A"/>
    <w:rsid w:val="008545CA"/>
    <w:rsid w:val="0085584E"/>
    <w:rsid w:val="00855A5D"/>
    <w:rsid w:val="00855BAA"/>
    <w:rsid w:val="0085600D"/>
    <w:rsid w:val="0085687B"/>
    <w:rsid w:val="00856933"/>
    <w:rsid w:val="00856C59"/>
    <w:rsid w:val="00857694"/>
    <w:rsid w:val="00857806"/>
    <w:rsid w:val="00857D4E"/>
    <w:rsid w:val="00860095"/>
    <w:rsid w:val="00860C1B"/>
    <w:rsid w:val="0086114C"/>
    <w:rsid w:val="008616CC"/>
    <w:rsid w:val="00861724"/>
    <w:rsid w:val="00861D93"/>
    <w:rsid w:val="00862352"/>
    <w:rsid w:val="00862482"/>
    <w:rsid w:val="008625E6"/>
    <w:rsid w:val="00862C79"/>
    <w:rsid w:val="00862F22"/>
    <w:rsid w:val="00863245"/>
    <w:rsid w:val="00863AED"/>
    <w:rsid w:val="00863B96"/>
    <w:rsid w:val="008642FE"/>
    <w:rsid w:val="00864A0A"/>
    <w:rsid w:val="00864CFC"/>
    <w:rsid w:val="0086510E"/>
    <w:rsid w:val="0086557F"/>
    <w:rsid w:val="00865F20"/>
    <w:rsid w:val="008668A8"/>
    <w:rsid w:val="00866C64"/>
    <w:rsid w:val="008676E4"/>
    <w:rsid w:val="008679CC"/>
    <w:rsid w:val="00867AA9"/>
    <w:rsid w:val="00867ABC"/>
    <w:rsid w:val="00867CAE"/>
    <w:rsid w:val="0087046D"/>
    <w:rsid w:val="0087086F"/>
    <w:rsid w:val="00871540"/>
    <w:rsid w:val="00872190"/>
    <w:rsid w:val="008722D4"/>
    <w:rsid w:val="008724F5"/>
    <w:rsid w:val="00872888"/>
    <w:rsid w:val="00872952"/>
    <w:rsid w:val="00872B03"/>
    <w:rsid w:val="00872B4F"/>
    <w:rsid w:val="00872B69"/>
    <w:rsid w:val="00872C03"/>
    <w:rsid w:val="00872EB3"/>
    <w:rsid w:val="008730DA"/>
    <w:rsid w:val="0087310A"/>
    <w:rsid w:val="00873629"/>
    <w:rsid w:val="00873A7E"/>
    <w:rsid w:val="00873BA9"/>
    <w:rsid w:val="00873D7A"/>
    <w:rsid w:val="008741DC"/>
    <w:rsid w:val="008742B6"/>
    <w:rsid w:val="0087463F"/>
    <w:rsid w:val="00874722"/>
    <w:rsid w:val="008747EB"/>
    <w:rsid w:val="008761C9"/>
    <w:rsid w:val="008762ED"/>
    <w:rsid w:val="00876D6A"/>
    <w:rsid w:val="008772DE"/>
    <w:rsid w:val="00877729"/>
    <w:rsid w:val="00877777"/>
    <w:rsid w:val="00880228"/>
    <w:rsid w:val="00880AC4"/>
    <w:rsid w:val="00880D8D"/>
    <w:rsid w:val="008813EB"/>
    <w:rsid w:val="008813F6"/>
    <w:rsid w:val="00881D65"/>
    <w:rsid w:val="00881D71"/>
    <w:rsid w:val="00881E5E"/>
    <w:rsid w:val="00881EFF"/>
    <w:rsid w:val="00881F38"/>
    <w:rsid w:val="0088222F"/>
    <w:rsid w:val="0088298F"/>
    <w:rsid w:val="00882B00"/>
    <w:rsid w:val="00882C78"/>
    <w:rsid w:val="00882E44"/>
    <w:rsid w:val="00883738"/>
    <w:rsid w:val="008841F3"/>
    <w:rsid w:val="00884772"/>
    <w:rsid w:val="00884DC3"/>
    <w:rsid w:val="008854C6"/>
    <w:rsid w:val="0088556C"/>
    <w:rsid w:val="00885B1D"/>
    <w:rsid w:val="008863EE"/>
    <w:rsid w:val="0088655A"/>
    <w:rsid w:val="00886D47"/>
    <w:rsid w:val="00887177"/>
    <w:rsid w:val="008872CF"/>
    <w:rsid w:val="00887CFF"/>
    <w:rsid w:val="0089039D"/>
    <w:rsid w:val="0089051F"/>
    <w:rsid w:val="00890A3E"/>
    <w:rsid w:val="00890B93"/>
    <w:rsid w:val="00890C6A"/>
    <w:rsid w:val="008916D5"/>
    <w:rsid w:val="0089179C"/>
    <w:rsid w:val="008917F7"/>
    <w:rsid w:val="00891F13"/>
    <w:rsid w:val="00892146"/>
    <w:rsid w:val="00892984"/>
    <w:rsid w:val="00892F1C"/>
    <w:rsid w:val="00893075"/>
    <w:rsid w:val="00893AC0"/>
    <w:rsid w:val="008952B0"/>
    <w:rsid w:val="00895359"/>
    <w:rsid w:val="00895421"/>
    <w:rsid w:val="00895A7E"/>
    <w:rsid w:val="00895AEE"/>
    <w:rsid w:val="00895C0B"/>
    <w:rsid w:val="008960D5"/>
    <w:rsid w:val="008961FA"/>
    <w:rsid w:val="008965C1"/>
    <w:rsid w:val="008966F3"/>
    <w:rsid w:val="00896784"/>
    <w:rsid w:val="00896FA5"/>
    <w:rsid w:val="00897447"/>
    <w:rsid w:val="00897841"/>
    <w:rsid w:val="00897C49"/>
    <w:rsid w:val="008A0B67"/>
    <w:rsid w:val="008A12B1"/>
    <w:rsid w:val="008A198B"/>
    <w:rsid w:val="008A1A4A"/>
    <w:rsid w:val="008A1A82"/>
    <w:rsid w:val="008A1AF4"/>
    <w:rsid w:val="008A1DB2"/>
    <w:rsid w:val="008A20A4"/>
    <w:rsid w:val="008A2132"/>
    <w:rsid w:val="008A23C0"/>
    <w:rsid w:val="008A396E"/>
    <w:rsid w:val="008A3AB6"/>
    <w:rsid w:val="008A3E67"/>
    <w:rsid w:val="008A3F6A"/>
    <w:rsid w:val="008A442C"/>
    <w:rsid w:val="008A4782"/>
    <w:rsid w:val="008A4900"/>
    <w:rsid w:val="008A4F2A"/>
    <w:rsid w:val="008A55FE"/>
    <w:rsid w:val="008A5FBD"/>
    <w:rsid w:val="008A6234"/>
    <w:rsid w:val="008A62A7"/>
    <w:rsid w:val="008A6D9C"/>
    <w:rsid w:val="008A6EDF"/>
    <w:rsid w:val="008A7921"/>
    <w:rsid w:val="008A7E83"/>
    <w:rsid w:val="008A7F07"/>
    <w:rsid w:val="008B0002"/>
    <w:rsid w:val="008B05FC"/>
    <w:rsid w:val="008B080E"/>
    <w:rsid w:val="008B0D24"/>
    <w:rsid w:val="008B0D31"/>
    <w:rsid w:val="008B0E64"/>
    <w:rsid w:val="008B146D"/>
    <w:rsid w:val="008B16B7"/>
    <w:rsid w:val="008B1B63"/>
    <w:rsid w:val="008B1CC5"/>
    <w:rsid w:val="008B1F3F"/>
    <w:rsid w:val="008B235D"/>
    <w:rsid w:val="008B244A"/>
    <w:rsid w:val="008B25EA"/>
    <w:rsid w:val="008B2AD7"/>
    <w:rsid w:val="008B2B15"/>
    <w:rsid w:val="008B30C7"/>
    <w:rsid w:val="008B351A"/>
    <w:rsid w:val="008B38D5"/>
    <w:rsid w:val="008B39D7"/>
    <w:rsid w:val="008B3DAA"/>
    <w:rsid w:val="008B42AD"/>
    <w:rsid w:val="008B442A"/>
    <w:rsid w:val="008B4620"/>
    <w:rsid w:val="008B4B4F"/>
    <w:rsid w:val="008B4D06"/>
    <w:rsid w:val="008B5440"/>
    <w:rsid w:val="008B5666"/>
    <w:rsid w:val="008B56F8"/>
    <w:rsid w:val="008B63A6"/>
    <w:rsid w:val="008B6914"/>
    <w:rsid w:val="008B69AF"/>
    <w:rsid w:val="008B6E0A"/>
    <w:rsid w:val="008B6F1A"/>
    <w:rsid w:val="008B78FE"/>
    <w:rsid w:val="008C0312"/>
    <w:rsid w:val="008C0600"/>
    <w:rsid w:val="008C13F7"/>
    <w:rsid w:val="008C1A1F"/>
    <w:rsid w:val="008C1ADF"/>
    <w:rsid w:val="008C1EAC"/>
    <w:rsid w:val="008C242D"/>
    <w:rsid w:val="008C32CE"/>
    <w:rsid w:val="008C3BF7"/>
    <w:rsid w:val="008C3C48"/>
    <w:rsid w:val="008C400D"/>
    <w:rsid w:val="008C409F"/>
    <w:rsid w:val="008C45EC"/>
    <w:rsid w:val="008C4FBC"/>
    <w:rsid w:val="008C520F"/>
    <w:rsid w:val="008C54DB"/>
    <w:rsid w:val="008C5520"/>
    <w:rsid w:val="008C5557"/>
    <w:rsid w:val="008C5872"/>
    <w:rsid w:val="008C6386"/>
    <w:rsid w:val="008C66A1"/>
    <w:rsid w:val="008C727F"/>
    <w:rsid w:val="008C7961"/>
    <w:rsid w:val="008C7AA9"/>
    <w:rsid w:val="008C7F66"/>
    <w:rsid w:val="008D00E0"/>
    <w:rsid w:val="008D0281"/>
    <w:rsid w:val="008D0516"/>
    <w:rsid w:val="008D0829"/>
    <w:rsid w:val="008D0D64"/>
    <w:rsid w:val="008D0F1C"/>
    <w:rsid w:val="008D181B"/>
    <w:rsid w:val="008D19B9"/>
    <w:rsid w:val="008D24F1"/>
    <w:rsid w:val="008D297D"/>
    <w:rsid w:val="008D2C6A"/>
    <w:rsid w:val="008D3C2D"/>
    <w:rsid w:val="008D4184"/>
    <w:rsid w:val="008D470F"/>
    <w:rsid w:val="008D4950"/>
    <w:rsid w:val="008D4A5F"/>
    <w:rsid w:val="008D4BA8"/>
    <w:rsid w:val="008D4D47"/>
    <w:rsid w:val="008D4F77"/>
    <w:rsid w:val="008D5C87"/>
    <w:rsid w:val="008D5D83"/>
    <w:rsid w:val="008D60AD"/>
    <w:rsid w:val="008D6167"/>
    <w:rsid w:val="008D6239"/>
    <w:rsid w:val="008D63A5"/>
    <w:rsid w:val="008D64A3"/>
    <w:rsid w:val="008D6B1F"/>
    <w:rsid w:val="008D7836"/>
    <w:rsid w:val="008D7A51"/>
    <w:rsid w:val="008D7B91"/>
    <w:rsid w:val="008D7CC4"/>
    <w:rsid w:val="008E0299"/>
    <w:rsid w:val="008E02A7"/>
    <w:rsid w:val="008E081D"/>
    <w:rsid w:val="008E08B5"/>
    <w:rsid w:val="008E09CA"/>
    <w:rsid w:val="008E0A8F"/>
    <w:rsid w:val="008E1627"/>
    <w:rsid w:val="008E16C9"/>
    <w:rsid w:val="008E175B"/>
    <w:rsid w:val="008E2244"/>
    <w:rsid w:val="008E2348"/>
    <w:rsid w:val="008E2ABB"/>
    <w:rsid w:val="008E2E95"/>
    <w:rsid w:val="008E343D"/>
    <w:rsid w:val="008E38D6"/>
    <w:rsid w:val="008E42C2"/>
    <w:rsid w:val="008E453F"/>
    <w:rsid w:val="008E46B4"/>
    <w:rsid w:val="008E4838"/>
    <w:rsid w:val="008E580F"/>
    <w:rsid w:val="008E585A"/>
    <w:rsid w:val="008E5C69"/>
    <w:rsid w:val="008E5D67"/>
    <w:rsid w:val="008E6118"/>
    <w:rsid w:val="008E6787"/>
    <w:rsid w:val="008E7169"/>
    <w:rsid w:val="008E76BD"/>
    <w:rsid w:val="008E7B47"/>
    <w:rsid w:val="008F02B3"/>
    <w:rsid w:val="008F030C"/>
    <w:rsid w:val="008F0369"/>
    <w:rsid w:val="008F0451"/>
    <w:rsid w:val="008F0928"/>
    <w:rsid w:val="008F186F"/>
    <w:rsid w:val="008F21E6"/>
    <w:rsid w:val="008F27D1"/>
    <w:rsid w:val="008F298C"/>
    <w:rsid w:val="008F2B08"/>
    <w:rsid w:val="008F2E7A"/>
    <w:rsid w:val="008F2FC2"/>
    <w:rsid w:val="008F3454"/>
    <w:rsid w:val="008F36B2"/>
    <w:rsid w:val="008F37D0"/>
    <w:rsid w:val="008F3B33"/>
    <w:rsid w:val="008F4113"/>
    <w:rsid w:val="008F414D"/>
    <w:rsid w:val="008F44DD"/>
    <w:rsid w:val="008F496C"/>
    <w:rsid w:val="008F49CA"/>
    <w:rsid w:val="008F518B"/>
    <w:rsid w:val="008F5718"/>
    <w:rsid w:val="008F5C6D"/>
    <w:rsid w:val="008F5D75"/>
    <w:rsid w:val="008F6000"/>
    <w:rsid w:val="008F622F"/>
    <w:rsid w:val="008F65A6"/>
    <w:rsid w:val="008F69F9"/>
    <w:rsid w:val="008F6C28"/>
    <w:rsid w:val="008F6D45"/>
    <w:rsid w:val="008F7626"/>
    <w:rsid w:val="008F791E"/>
    <w:rsid w:val="008F7DC7"/>
    <w:rsid w:val="008F7F66"/>
    <w:rsid w:val="00900163"/>
    <w:rsid w:val="00900443"/>
    <w:rsid w:val="009004DC"/>
    <w:rsid w:val="00900AA2"/>
    <w:rsid w:val="00900B3B"/>
    <w:rsid w:val="00900EEA"/>
    <w:rsid w:val="00901254"/>
    <w:rsid w:val="009016E9"/>
    <w:rsid w:val="0090196D"/>
    <w:rsid w:val="009027B6"/>
    <w:rsid w:val="00902986"/>
    <w:rsid w:val="00902EA6"/>
    <w:rsid w:val="009031BD"/>
    <w:rsid w:val="00903DA9"/>
    <w:rsid w:val="009040C1"/>
    <w:rsid w:val="00904309"/>
    <w:rsid w:val="00904F1D"/>
    <w:rsid w:val="009052AC"/>
    <w:rsid w:val="009052B3"/>
    <w:rsid w:val="00905C27"/>
    <w:rsid w:val="00906E51"/>
    <w:rsid w:val="00906F63"/>
    <w:rsid w:val="009071C4"/>
    <w:rsid w:val="009072B2"/>
    <w:rsid w:val="00910621"/>
    <w:rsid w:val="00910649"/>
    <w:rsid w:val="00910B6A"/>
    <w:rsid w:val="00910CB8"/>
    <w:rsid w:val="00912308"/>
    <w:rsid w:val="00912535"/>
    <w:rsid w:val="00912740"/>
    <w:rsid w:val="00912B6A"/>
    <w:rsid w:val="00912D81"/>
    <w:rsid w:val="00913633"/>
    <w:rsid w:val="0091427F"/>
    <w:rsid w:val="009144DE"/>
    <w:rsid w:val="00914D7C"/>
    <w:rsid w:val="00914DC8"/>
    <w:rsid w:val="0091508D"/>
    <w:rsid w:val="009152C0"/>
    <w:rsid w:val="009153B5"/>
    <w:rsid w:val="00915751"/>
    <w:rsid w:val="00915DC2"/>
    <w:rsid w:val="009161BE"/>
    <w:rsid w:val="0091650D"/>
    <w:rsid w:val="00917656"/>
    <w:rsid w:val="00917CB6"/>
    <w:rsid w:val="0092069D"/>
    <w:rsid w:val="00921639"/>
    <w:rsid w:val="00921DD5"/>
    <w:rsid w:val="00921F40"/>
    <w:rsid w:val="009220A9"/>
    <w:rsid w:val="0092217B"/>
    <w:rsid w:val="0092261C"/>
    <w:rsid w:val="00922944"/>
    <w:rsid w:val="00923317"/>
    <w:rsid w:val="0092397F"/>
    <w:rsid w:val="00923B56"/>
    <w:rsid w:val="00924432"/>
    <w:rsid w:val="0092451D"/>
    <w:rsid w:val="009245DB"/>
    <w:rsid w:val="00924C2B"/>
    <w:rsid w:val="009252AF"/>
    <w:rsid w:val="0092579E"/>
    <w:rsid w:val="00925AD3"/>
    <w:rsid w:val="00925BF9"/>
    <w:rsid w:val="009263BF"/>
    <w:rsid w:val="00926CAD"/>
    <w:rsid w:val="00927528"/>
    <w:rsid w:val="00927FBA"/>
    <w:rsid w:val="0093007C"/>
    <w:rsid w:val="009300A3"/>
    <w:rsid w:val="009305B6"/>
    <w:rsid w:val="00930822"/>
    <w:rsid w:val="00930D37"/>
    <w:rsid w:val="0093175A"/>
    <w:rsid w:val="0093212D"/>
    <w:rsid w:val="00932407"/>
    <w:rsid w:val="0093292F"/>
    <w:rsid w:val="00932D05"/>
    <w:rsid w:val="00933102"/>
    <w:rsid w:val="00933C61"/>
    <w:rsid w:val="009347EE"/>
    <w:rsid w:val="00934921"/>
    <w:rsid w:val="00934A7E"/>
    <w:rsid w:val="00936062"/>
    <w:rsid w:val="00936DBD"/>
    <w:rsid w:val="00937422"/>
    <w:rsid w:val="0093743B"/>
    <w:rsid w:val="0093746F"/>
    <w:rsid w:val="00937A10"/>
    <w:rsid w:val="00937D1D"/>
    <w:rsid w:val="00937D7C"/>
    <w:rsid w:val="00937E3F"/>
    <w:rsid w:val="0094049B"/>
    <w:rsid w:val="00940B82"/>
    <w:rsid w:val="00940B9C"/>
    <w:rsid w:val="0094168D"/>
    <w:rsid w:val="00941CE0"/>
    <w:rsid w:val="00942148"/>
    <w:rsid w:val="00942357"/>
    <w:rsid w:val="00942359"/>
    <w:rsid w:val="009427C9"/>
    <w:rsid w:val="00942A92"/>
    <w:rsid w:val="009432C5"/>
    <w:rsid w:val="0094366B"/>
    <w:rsid w:val="00943C92"/>
    <w:rsid w:val="00943E17"/>
    <w:rsid w:val="00943E5A"/>
    <w:rsid w:val="00943ED2"/>
    <w:rsid w:val="00943FB7"/>
    <w:rsid w:val="009440D8"/>
    <w:rsid w:val="00944428"/>
    <w:rsid w:val="009444AA"/>
    <w:rsid w:val="009451F2"/>
    <w:rsid w:val="009455F0"/>
    <w:rsid w:val="0094590C"/>
    <w:rsid w:val="00945959"/>
    <w:rsid w:val="00945BE5"/>
    <w:rsid w:val="009460F4"/>
    <w:rsid w:val="00946643"/>
    <w:rsid w:val="009468B2"/>
    <w:rsid w:val="009468D1"/>
    <w:rsid w:val="00946DA5"/>
    <w:rsid w:val="009471FB"/>
    <w:rsid w:val="0094780C"/>
    <w:rsid w:val="009478C5"/>
    <w:rsid w:val="00947D2F"/>
    <w:rsid w:val="009502D0"/>
    <w:rsid w:val="00950342"/>
    <w:rsid w:val="00950FFB"/>
    <w:rsid w:val="0095101E"/>
    <w:rsid w:val="00951C3B"/>
    <w:rsid w:val="00951C93"/>
    <w:rsid w:val="00951CF5"/>
    <w:rsid w:val="00951ED6"/>
    <w:rsid w:val="00951F8B"/>
    <w:rsid w:val="009528E7"/>
    <w:rsid w:val="00953110"/>
    <w:rsid w:val="00953234"/>
    <w:rsid w:val="00953761"/>
    <w:rsid w:val="00953D59"/>
    <w:rsid w:val="00953E6D"/>
    <w:rsid w:val="009542ED"/>
    <w:rsid w:val="00954ED6"/>
    <w:rsid w:val="00955030"/>
    <w:rsid w:val="009554CB"/>
    <w:rsid w:val="009556B6"/>
    <w:rsid w:val="00955BAE"/>
    <w:rsid w:val="00956493"/>
    <w:rsid w:val="0095683F"/>
    <w:rsid w:val="00956A14"/>
    <w:rsid w:val="00956D22"/>
    <w:rsid w:val="009572B6"/>
    <w:rsid w:val="0095743F"/>
    <w:rsid w:val="00957827"/>
    <w:rsid w:val="00957BFF"/>
    <w:rsid w:val="00961140"/>
    <w:rsid w:val="009613D2"/>
    <w:rsid w:val="009616AD"/>
    <w:rsid w:val="00961F27"/>
    <w:rsid w:val="00962AFA"/>
    <w:rsid w:val="0096389E"/>
    <w:rsid w:val="00964B9E"/>
    <w:rsid w:val="009651E9"/>
    <w:rsid w:val="00965634"/>
    <w:rsid w:val="00965895"/>
    <w:rsid w:val="00966115"/>
    <w:rsid w:val="00966187"/>
    <w:rsid w:val="00966406"/>
    <w:rsid w:val="00966491"/>
    <w:rsid w:val="00966E41"/>
    <w:rsid w:val="009671A8"/>
    <w:rsid w:val="0096722A"/>
    <w:rsid w:val="0096762E"/>
    <w:rsid w:val="00967F34"/>
    <w:rsid w:val="0097036D"/>
    <w:rsid w:val="00970710"/>
    <w:rsid w:val="00970B68"/>
    <w:rsid w:val="00970C43"/>
    <w:rsid w:val="00971652"/>
    <w:rsid w:val="0097192E"/>
    <w:rsid w:val="0097197A"/>
    <w:rsid w:val="00971C65"/>
    <w:rsid w:val="00971E78"/>
    <w:rsid w:val="00971F7C"/>
    <w:rsid w:val="00972497"/>
    <w:rsid w:val="009724D0"/>
    <w:rsid w:val="009731D7"/>
    <w:rsid w:val="009736D0"/>
    <w:rsid w:val="00973CCD"/>
    <w:rsid w:val="00974088"/>
    <w:rsid w:val="00974333"/>
    <w:rsid w:val="009749A3"/>
    <w:rsid w:val="00974F11"/>
    <w:rsid w:val="00975610"/>
    <w:rsid w:val="00975A9E"/>
    <w:rsid w:val="00976086"/>
    <w:rsid w:val="00976D06"/>
    <w:rsid w:val="00977580"/>
    <w:rsid w:val="00977FC4"/>
    <w:rsid w:val="00980684"/>
    <w:rsid w:val="00980940"/>
    <w:rsid w:val="00981146"/>
    <w:rsid w:val="00981AFA"/>
    <w:rsid w:val="00981ECA"/>
    <w:rsid w:val="00981FC3"/>
    <w:rsid w:val="009822E6"/>
    <w:rsid w:val="009822EE"/>
    <w:rsid w:val="009828F6"/>
    <w:rsid w:val="00982A8E"/>
    <w:rsid w:val="00982CB3"/>
    <w:rsid w:val="009833B9"/>
    <w:rsid w:val="009834C0"/>
    <w:rsid w:val="00983AF2"/>
    <w:rsid w:val="009843A2"/>
    <w:rsid w:val="009843A8"/>
    <w:rsid w:val="0098473A"/>
    <w:rsid w:val="009847B4"/>
    <w:rsid w:val="00984C88"/>
    <w:rsid w:val="00986108"/>
    <w:rsid w:val="009863FA"/>
    <w:rsid w:val="0098642F"/>
    <w:rsid w:val="00986AAC"/>
    <w:rsid w:val="00987302"/>
    <w:rsid w:val="00987EC7"/>
    <w:rsid w:val="009909D7"/>
    <w:rsid w:val="00990B49"/>
    <w:rsid w:val="00990DDC"/>
    <w:rsid w:val="009911D6"/>
    <w:rsid w:val="009917FF"/>
    <w:rsid w:val="00991FD1"/>
    <w:rsid w:val="0099201E"/>
    <w:rsid w:val="00992172"/>
    <w:rsid w:val="0099237D"/>
    <w:rsid w:val="00992478"/>
    <w:rsid w:val="009941FE"/>
    <w:rsid w:val="00994C44"/>
    <w:rsid w:val="00994E57"/>
    <w:rsid w:val="009953FD"/>
    <w:rsid w:val="00995526"/>
    <w:rsid w:val="0099609B"/>
    <w:rsid w:val="0099672B"/>
    <w:rsid w:val="0099693E"/>
    <w:rsid w:val="00996BD4"/>
    <w:rsid w:val="00997074"/>
    <w:rsid w:val="0099712B"/>
    <w:rsid w:val="0099717B"/>
    <w:rsid w:val="00997304"/>
    <w:rsid w:val="0099732B"/>
    <w:rsid w:val="009975F4"/>
    <w:rsid w:val="00997806"/>
    <w:rsid w:val="009A0171"/>
    <w:rsid w:val="009A03F2"/>
    <w:rsid w:val="009A046D"/>
    <w:rsid w:val="009A0536"/>
    <w:rsid w:val="009A09B3"/>
    <w:rsid w:val="009A0B89"/>
    <w:rsid w:val="009A1A70"/>
    <w:rsid w:val="009A1DA2"/>
    <w:rsid w:val="009A2BB1"/>
    <w:rsid w:val="009A3184"/>
    <w:rsid w:val="009A3335"/>
    <w:rsid w:val="009A33EC"/>
    <w:rsid w:val="009A3642"/>
    <w:rsid w:val="009A3704"/>
    <w:rsid w:val="009A38C3"/>
    <w:rsid w:val="009A3AF2"/>
    <w:rsid w:val="009A3F13"/>
    <w:rsid w:val="009A4330"/>
    <w:rsid w:val="009A4513"/>
    <w:rsid w:val="009A4739"/>
    <w:rsid w:val="009A4A98"/>
    <w:rsid w:val="009A4EAC"/>
    <w:rsid w:val="009A58F8"/>
    <w:rsid w:val="009A5D58"/>
    <w:rsid w:val="009A5FA1"/>
    <w:rsid w:val="009A674F"/>
    <w:rsid w:val="009A6B82"/>
    <w:rsid w:val="009A6D22"/>
    <w:rsid w:val="009A6D92"/>
    <w:rsid w:val="009A72ED"/>
    <w:rsid w:val="009A79D9"/>
    <w:rsid w:val="009A7F9E"/>
    <w:rsid w:val="009B0562"/>
    <w:rsid w:val="009B06EC"/>
    <w:rsid w:val="009B0ABF"/>
    <w:rsid w:val="009B12E6"/>
    <w:rsid w:val="009B199C"/>
    <w:rsid w:val="009B2C9B"/>
    <w:rsid w:val="009B38C6"/>
    <w:rsid w:val="009B392D"/>
    <w:rsid w:val="009B393B"/>
    <w:rsid w:val="009B4D11"/>
    <w:rsid w:val="009B4EB4"/>
    <w:rsid w:val="009B5B5D"/>
    <w:rsid w:val="009B61F1"/>
    <w:rsid w:val="009B62E0"/>
    <w:rsid w:val="009B6440"/>
    <w:rsid w:val="009B6A0E"/>
    <w:rsid w:val="009B6EE1"/>
    <w:rsid w:val="009B72E3"/>
    <w:rsid w:val="009B7901"/>
    <w:rsid w:val="009B7BC9"/>
    <w:rsid w:val="009B7C0D"/>
    <w:rsid w:val="009B7F4E"/>
    <w:rsid w:val="009C0678"/>
    <w:rsid w:val="009C07D6"/>
    <w:rsid w:val="009C0E53"/>
    <w:rsid w:val="009C1054"/>
    <w:rsid w:val="009C1649"/>
    <w:rsid w:val="009C20A5"/>
    <w:rsid w:val="009C2451"/>
    <w:rsid w:val="009C2587"/>
    <w:rsid w:val="009C2728"/>
    <w:rsid w:val="009C2F36"/>
    <w:rsid w:val="009C31F0"/>
    <w:rsid w:val="009C370C"/>
    <w:rsid w:val="009C3BF0"/>
    <w:rsid w:val="009C3D88"/>
    <w:rsid w:val="009C3E36"/>
    <w:rsid w:val="009C402F"/>
    <w:rsid w:val="009C45F4"/>
    <w:rsid w:val="009C4627"/>
    <w:rsid w:val="009C5060"/>
    <w:rsid w:val="009C53A4"/>
    <w:rsid w:val="009C57D2"/>
    <w:rsid w:val="009C57FE"/>
    <w:rsid w:val="009C5B8C"/>
    <w:rsid w:val="009C5BCC"/>
    <w:rsid w:val="009C602E"/>
    <w:rsid w:val="009C60F8"/>
    <w:rsid w:val="009C69A9"/>
    <w:rsid w:val="009C6AE0"/>
    <w:rsid w:val="009C6FE4"/>
    <w:rsid w:val="009C713E"/>
    <w:rsid w:val="009C76A1"/>
    <w:rsid w:val="009C7A02"/>
    <w:rsid w:val="009C7C7F"/>
    <w:rsid w:val="009C7EBF"/>
    <w:rsid w:val="009C7FAB"/>
    <w:rsid w:val="009C7FB3"/>
    <w:rsid w:val="009D05D4"/>
    <w:rsid w:val="009D169B"/>
    <w:rsid w:val="009D1809"/>
    <w:rsid w:val="009D1917"/>
    <w:rsid w:val="009D1E90"/>
    <w:rsid w:val="009D2148"/>
    <w:rsid w:val="009D2461"/>
    <w:rsid w:val="009D2678"/>
    <w:rsid w:val="009D28DC"/>
    <w:rsid w:val="009D2E2C"/>
    <w:rsid w:val="009D2F6C"/>
    <w:rsid w:val="009D350F"/>
    <w:rsid w:val="009D37CF"/>
    <w:rsid w:val="009D3D96"/>
    <w:rsid w:val="009D47C4"/>
    <w:rsid w:val="009D4C8E"/>
    <w:rsid w:val="009D5236"/>
    <w:rsid w:val="009D5A68"/>
    <w:rsid w:val="009D5E18"/>
    <w:rsid w:val="009D77D5"/>
    <w:rsid w:val="009D78F3"/>
    <w:rsid w:val="009D7BD7"/>
    <w:rsid w:val="009E0DF1"/>
    <w:rsid w:val="009E1747"/>
    <w:rsid w:val="009E2034"/>
    <w:rsid w:val="009E20B4"/>
    <w:rsid w:val="009E24C0"/>
    <w:rsid w:val="009E260B"/>
    <w:rsid w:val="009E2681"/>
    <w:rsid w:val="009E273F"/>
    <w:rsid w:val="009E2E2B"/>
    <w:rsid w:val="009E3065"/>
    <w:rsid w:val="009E3575"/>
    <w:rsid w:val="009E35C3"/>
    <w:rsid w:val="009E36D2"/>
    <w:rsid w:val="009E36ED"/>
    <w:rsid w:val="009E3858"/>
    <w:rsid w:val="009E38EB"/>
    <w:rsid w:val="009E419E"/>
    <w:rsid w:val="009E4330"/>
    <w:rsid w:val="009E467D"/>
    <w:rsid w:val="009E47B4"/>
    <w:rsid w:val="009E49CA"/>
    <w:rsid w:val="009E4CF2"/>
    <w:rsid w:val="009E53D6"/>
    <w:rsid w:val="009E5B15"/>
    <w:rsid w:val="009E5B22"/>
    <w:rsid w:val="009E5E3F"/>
    <w:rsid w:val="009E60B0"/>
    <w:rsid w:val="009E65D9"/>
    <w:rsid w:val="009E684F"/>
    <w:rsid w:val="009E6C49"/>
    <w:rsid w:val="009E70DD"/>
    <w:rsid w:val="009E7F0B"/>
    <w:rsid w:val="009F0006"/>
    <w:rsid w:val="009F04DF"/>
    <w:rsid w:val="009F0A4B"/>
    <w:rsid w:val="009F0D83"/>
    <w:rsid w:val="009F1162"/>
    <w:rsid w:val="009F11C7"/>
    <w:rsid w:val="009F1296"/>
    <w:rsid w:val="009F1669"/>
    <w:rsid w:val="009F179A"/>
    <w:rsid w:val="009F19AE"/>
    <w:rsid w:val="009F27E4"/>
    <w:rsid w:val="009F27F5"/>
    <w:rsid w:val="009F2870"/>
    <w:rsid w:val="009F2B50"/>
    <w:rsid w:val="009F2D67"/>
    <w:rsid w:val="009F2ED9"/>
    <w:rsid w:val="009F2FA5"/>
    <w:rsid w:val="009F2FF4"/>
    <w:rsid w:val="009F3231"/>
    <w:rsid w:val="009F3766"/>
    <w:rsid w:val="009F384C"/>
    <w:rsid w:val="009F38D4"/>
    <w:rsid w:val="009F3AC9"/>
    <w:rsid w:val="009F41C8"/>
    <w:rsid w:val="009F48E8"/>
    <w:rsid w:val="009F4949"/>
    <w:rsid w:val="009F5138"/>
    <w:rsid w:val="009F5262"/>
    <w:rsid w:val="009F5376"/>
    <w:rsid w:val="009F5BC4"/>
    <w:rsid w:val="009F5BD0"/>
    <w:rsid w:val="009F5C58"/>
    <w:rsid w:val="009F5E35"/>
    <w:rsid w:val="009F6014"/>
    <w:rsid w:val="009F6206"/>
    <w:rsid w:val="009F6572"/>
    <w:rsid w:val="009F6587"/>
    <w:rsid w:val="009F681F"/>
    <w:rsid w:val="009F7A61"/>
    <w:rsid w:val="009F7BBF"/>
    <w:rsid w:val="00A00177"/>
    <w:rsid w:val="00A003C0"/>
    <w:rsid w:val="00A008C1"/>
    <w:rsid w:val="00A010B9"/>
    <w:rsid w:val="00A01436"/>
    <w:rsid w:val="00A01566"/>
    <w:rsid w:val="00A01802"/>
    <w:rsid w:val="00A01928"/>
    <w:rsid w:val="00A022CF"/>
    <w:rsid w:val="00A023A0"/>
    <w:rsid w:val="00A02422"/>
    <w:rsid w:val="00A02F83"/>
    <w:rsid w:val="00A0326A"/>
    <w:rsid w:val="00A03A66"/>
    <w:rsid w:val="00A03E52"/>
    <w:rsid w:val="00A03EDF"/>
    <w:rsid w:val="00A04220"/>
    <w:rsid w:val="00A04273"/>
    <w:rsid w:val="00A04688"/>
    <w:rsid w:val="00A04A4B"/>
    <w:rsid w:val="00A04BAE"/>
    <w:rsid w:val="00A04D9C"/>
    <w:rsid w:val="00A04FA7"/>
    <w:rsid w:val="00A05BEF"/>
    <w:rsid w:val="00A06068"/>
    <w:rsid w:val="00A061C4"/>
    <w:rsid w:val="00A06835"/>
    <w:rsid w:val="00A0692A"/>
    <w:rsid w:val="00A06E85"/>
    <w:rsid w:val="00A06FB6"/>
    <w:rsid w:val="00A06FE0"/>
    <w:rsid w:val="00A07153"/>
    <w:rsid w:val="00A07186"/>
    <w:rsid w:val="00A0780F"/>
    <w:rsid w:val="00A07928"/>
    <w:rsid w:val="00A079F1"/>
    <w:rsid w:val="00A07D80"/>
    <w:rsid w:val="00A07D84"/>
    <w:rsid w:val="00A07E1C"/>
    <w:rsid w:val="00A107AF"/>
    <w:rsid w:val="00A10A29"/>
    <w:rsid w:val="00A115E1"/>
    <w:rsid w:val="00A119D4"/>
    <w:rsid w:val="00A119D5"/>
    <w:rsid w:val="00A1211F"/>
    <w:rsid w:val="00A12538"/>
    <w:rsid w:val="00A12B37"/>
    <w:rsid w:val="00A12CA0"/>
    <w:rsid w:val="00A130F4"/>
    <w:rsid w:val="00A1326D"/>
    <w:rsid w:val="00A13657"/>
    <w:rsid w:val="00A13ACF"/>
    <w:rsid w:val="00A13DB2"/>
    <w:rsid w:val="00A13EFF"/>
    <w:rsid w:val="00A140E7"/>
    <w:rsid w:val="00A1421D"/>
    <w:rsid w:val="00A143E9"/>
    <w:rsid w:val="00A14486"/>
    <w:rsid w:val="00A14AFD"/>
    <w:rsid w:val="00A14FDE"/>
    <w:rsid w:val="00A14FEF"/>
    <w:rsid w:val="00A1554D"/>
    <w:rsid w:val="00A1562B"/>
    <w:rsid w:val="00A15657"/>
    <w:rsid w:val="00A157FF"/>
    <w:rsid w:val="00A15957"/>
    <w:rsid w:val="00A15E58"/>
    <w:rsid w:val="00A15FD4"/>
    <w:rsid w:val="00A16341"/>
    <w:rsid w:val="00A16480"/>
    <w:rsid w:val="00A16ACB"/>
    <w:rsid w:val="00A16B48"/>
    <w:rsid w:val="00A16DF2"/>
    <w:rsid w:val="00A16EDD"/>
    <w:rsid w:val="00A170F4"/>
    <w:rsid w:val="00A17698"/>
    <w:rsid w:val="00A202FE"/>
    <w:rsid w:val="00A207F9"/>
    <w:rsid w:val="00A20BBC"/>
    <w:rsid w:val="00A20BCF"/>
    <w:rsid w:val="00A20CD5"/>
    <w:rsid w:val="00A21408"/>
    <w:rsid w:val="00A21CFD"/>
    <w:rsid w:val="00A222B9"/>
    <w:rsid w:val="00A22589"/>
    <w:rsid w:val="00A22901"/>
    <w:rsid w:val="00A231C4"/>
    <w:rsid w:val="00A23981"/>
    <w:rsid w:val="00A245CD"/>
    <w:rsid w:val="00A247AE"/>
    <w:rsid w:val="00A24A01"/>
    <w:rsid w:val="00A24A71"/>
    <w:rsid w:val="00A24F15"/>
    <w:rsid w:val="00A24F9E"/>
    <w:rsid w:val="00A254DD"/>
    <w:rsid w:val="00A2552C"/>
    <w:rsid w:val="00A25968"/>
    <w:rsid w:val="00A25A55"/>
    <w:rsid w:val="00A25B78"/>
    <w:rsid w:val="00A25B96"/>
    <w:rsid w:val="00A2600C"/>
    <w:rsid w:val="00A2641B"/>
    <w:rsid w:val="00A2648E"/>
    <w:rsid w:val="00A26683"/>
    <w:rsid w:val="00A26E84"/>
    <w:rsid w:val="00A26EE6"/>
    <w:rsid w:val="00A26EEE"/>
    <w:rsid w:val="00A2733A"/>
    <w:rsid w:val="00A275D7"/>
    <w:rsid w:val="00A2773B"/>
    <w:rsid w:val="00A27EED"/>
    <w:rsid w:val="00A3019A"/>
    <w:rsid w:val="00A308E9"/>
    <w:rsid w:val="00A30C9C"/>
    <w:rsid w:val="00A317BD"/>
    <w:rsid w:val="00A3182A"/>
    <w:rsid w:val="00A31AD3"/>
    <w:rsid w:val="00A31B70"/>
    <w:rsid w:val="00A31E40"/>
    <w:rsid w:val="00A321AE"/>
    <w:rsid w:val="00A32C52"/>
    <w:rsid w:val="00A32C5D"/>
    <w:rsid w:val="00A33B13"/>
    <w:rsid w:val="00A33E71"/>
    <w:rsid w:val="00A341A4"/>
    <w:rsid w:val="00A3471E"/>
    <w:rsid w:val="00A34A71"/>
    <w:rsid w:val="00A34F6F"/>
    <w:rsid w:val="00A35171"/>
    <w:rsid w:val="00A35293"/>
    <w:rsid w:val="00A357FD"/>
    <w:rsid w:val="00A35EFD"/>
    <w:rsid w:val="00A3636B"/>
    <w:rsid w:val="00A3664A"/>
    <w:rsid w:val="00A36B0F"/>
    <w:rsid w:val="00A36BBF"/>
    <w:rsid w:val="00A36D0C"/>
    <w:rsid w:val="00A36FBD"/>
    <w:rsid w:val="00A37135"/>
    <w:rsid w:val="00A374E9"/>
    <w:rsid w:val="00A37897"/>
    <w:rsid w:val="00A37A81"/>
    <w:rsid w:val="00A37B81"/>
    <w:rsid w:val="00A37D36"/>
    <w:rsid w:val="00A37FD7"/>
    <w:rsid w:val="00A40341"/>
    <w:rsid w:val="00A4053E"/>
    <w:rsid w:val="00A405EC"/>
    <w:rsid w:val="00A40BD2"/>
    <w:rsid w:val="00A42156"/>
    <w:rsid w:val="00A42983"/>
    <w:rsid w:val="00A42A99"/>
    <w:rsid w:val="00A42B22"/>
    <w:rsid w:val="00A42BD1"/>
    <w:rsid w:val="00A42C29"/>
    <w:rsid w:val="00A42FF2"/>
    <w:rsid w:val="00A43102"/>
    <w:rsid w:val="00A432CD"/>
    <w:rsid w:val="00A437E1"/>
    <w:rsid w:val="00A439A4"/>
    <w:rsid w:val="00A43A70"/>
    <w:rsid w:val="00A43AF7"/>
    <w:rsid w:val="00A43D0F"/>
    <w:rsid w:val="00A43D4F"/>
    <w:rsid w:val="00A442DC"/>
    <w:rsid w:val="00A444F8"/>
    <w:rsid w:val="00A44627"/>
    <w:rsid w:val="00A4488F"/>
    <w:rsid w:val="00A44D60"/>
    <w:rsid w:val="00A44E27"/>
    <w:rsid w:val="00A44EBD"/>
    <w:rsid w:val="00A45093"/>
    <w:rsid w:val="00A458C2"/>
    <w:rsid w:val="00A458CE"/>
    <w:rsid w:val="00A45B46"/>
    <w:rsid w:val="00A460C1"/>
    <w:rsid w:val="00A46BA8"/>
    <w:rsid w:val="00A46C26"/>
    <w:rsid w:val="00A46E43"/>
    <w:rsid w:val="00A4715A"/>
    <w:rsid w:val="00A47634"/>
    <w:rsid w:val="00A478C7"/>
    <w:rsid w:val="00A4797E"/>
    <w:rsid w:val="00A47F1D"/>
    <w:rsid w:val="00A50230"/>
    <w:rsid w:val="00A50666"/>
    <w:rsid w:val="00A50A4D"/>
    <w:rsid w:val="00A50D0E"/>
    <w:rsid w:val="00A5101D"/>
    <w:rsid w:val="00A511FD"/>
    <w:rsid w:val="00A51593"/>
    <w:rsid w:val="00A51B06"/>
    <w:rsid w:val="00A51BDF"/>
    <w:rsid w:val="00A51D82"/>
    <w:rsid w:val="00A52400"/>
    <w:rsid w:val="00A52939"/>
    <w:rsid w:val="00A53F56"/>
    <w:rsid w:val="00A54457"/>
    <w:rsid w:val="00A5462A"/>
    <w:rsid w:val="00A54946"/>
    <w:rsid w:val="00A549BA"/>
    <w:rsid w:val="00A5569F"/>
    <w:rsid w:val="00A56185"/>
    <w:rsid w:val="00A563DF"/>
    <w:rsid w:val="00A56595"/>
    <w:rsid w:val="00A56AF7"/>
    <w:rsid w:val="00A56B75"/>
    <w:rsid w:val="00A56F69"/>
    <w:rsid w:val="00A5721E"/>
    <w:rsid w:val="00A57C55"/>
    <w:rsid w:val="00A600A3"/>
    <w:rsid w:val="00A609BD"/>
    <w:rsid w:val="00A60B94"/>
    <w:rsid w:val="00A612FE"/>
    <w:rsid w:val="00A616BC"/>
    <w:rsid w:val="00A62957"/>
    <w:rsid w:val="00A62967"/>
    <w:rsid w:val="00A62EA8"/>
    <w:rsid w:val="00A6313A"/>
    <w:rsid w:val="00A631E3"/>
    <w:rsid w:val="00A63370"/>
    <w:rsid w:val="00A63935"/>
    <w:rsid w:val="00A63E29"/>
    <w:rsid w:val="00A64574"/>
    <w:rsid w:val="00A64667"/>
    <w:rsid w:val="00A646E2"/>
    <w:rsid w:val="00A649DC"/>
    <w:rsid w:val="00A64D49"/>
    <w:rsid w:val="00A64FA6"/>
    <w:rsid w:val="00A65221"/>
    <w:rsid w:val="00A654CF"/>
    <w:rsid w:val="00A6593D"/>
    <w:rsid w:val="00A65F7F"/>
    <w:rsid w:val="00A66398"/>
    <w:rsid w:val="00A66935"/>
    <w:rsid w:val="00A66B6E"/>
    <w:rsid w:val="00A66C5E"/>
    <w:rsid w:val="00A67427"/>
    <w:rsid w:val="00A679BC"/>
    <w:rsid w:val="00A67ABD"/>
    <w:rsid w:val="00A67D5C"/>
    <w:rsid w:val="00A67D68"/>
    <w:rsid w:val="00A67F77"/>
    <w:rsid w:val="00A700D2"/>
    <w:rsid w:val="00A70FC5"/>
    <w:rsid w:val="00A712D4"/>
    <w:rsid w:val="00A713FE"/>
    <w:rsid w:val="00A71433"/>
    <w:rsid w:val="00A715A5"/>
    <w:rsid w:val="00A71782"/>
    <w:rsid w:val="00A71AEF"/>
    <w:rsid w:val="00A71D20"/>
    <w:rsid w:val="00A72202"/>
    <w:rsid w:val="00A7254A"/>
    <w:rsid w:val="00A72F3D"/>
    <w:rsid w:val="00A736C7"/>
    <w:rsid w:val="00A73802"/>
    <w:rsid w:val="00A73E28"/>
    <w:rsid w:val="00A74101"/>
    <w:rsid w:val="00A746FF"/>
    <w:rsid w:val="00A74B2B"/>
    <w:rsid w:val="00A75305"/>
    <w:rsid w:val="00A75685"/>
    <w:rsid w:val="00A759B0"/>
    <w:rsid w:val="00A75A58"/>
    <w:rsid w:val="00A75AD1"/>
    <w:rsid w:val="00A75B54"/>
    <w:rsid w:val="00A75C3E"/>
    <w:rsid w:val="00A761B7"/>
    <w:rsid w:val="00A764BD"/>
    <w:rsid w:val="00A7664A"/>
    <w:rsid w:val="00A76D1B"/>
    <w:rsid w:val="00A76E91"/>
    <w:rsid w:val="00A76F09"/>
    <w:rsid w:val="00A77293"/>
    <w:rsid w:val="00A77521"/>
    <w:rsid w:val="00A8074A"/>
    <w:rsid w:val="00A8092E"/>
    <w:rsid w:val="00A80AED"/>
    <w:rsid w:val="00A81132"/>
    <w:rsid w:val="00A8130D"/>
    <w:rsid w:val="00A8143A"/>
    <w:rsid w:val="00A8147A"/>
    <w:rsid w:val="00A81CC3"/>
    <w:rsid w:val="00A8200D"/>
    <w:rsid w:val="00A82445"/>
    <w:rsid w:val="00A827F4"/>
    <w:rsid w:val="00A82C99"/>
    <w:rsid w:val="00A82E47"/>
    <w:rsid w:val="00A83124"/>
    <w:rsid w:val="00A83127"/>
    <w:rsid w:val="00A8339E"/>
    <w:rsid w:val="00A83AD5"/>
    <w:rsid w:val="00A83DF4"/>
    <w:rsid w:val="00A8544F"/>
    <w:rsid w:val="00A85817"/>
    <w:rsid w:val="00A86708"/>
    <w:rsid w:val="00A8689A"/>
    <w:rsid w:val="00A86A88"/>
    <w:rsid w:val="00A875EA"/>
    <w:rsid w:val="00A87647"/>
    <w:rsid w:val="00A87860"/>
    <w:rsid w:val="00A87A3F"/>
    <w:rsid w:val="00A87BDD"/>
    <w:rsid w:val="00A87C8E"/>
    <w:rsid w:val="00A90A8B"/>
    <w:rsid w:val="00A90CB4"/>
    <w:rsid w:val="00A90DB9"/>
    <w:rsid w:val="00A913E1"/>
    <w:rsid w:val="00A918FD"/>
    <w:rsid w:val="00A91D8F"/>
    <w:rsid w:val="00A91F17"/>
    <w:rsid w:val="00A921DD"/>
    <w:rsid w:val="00A924AA"/>
    <w:rsid w:val="00A927F9"/>
    <w:rsid w:val="00A92CB4"/>
    <w:rsid w:val="00A93D21"/>
    <w:rsid w:val="00A945C0"/>
    <w:rsid w:val="00A94969"/>
    <w:rsid w:val="00A949CB"/>
    <w:rsid w:val="00A94E08"/>
    <w:rsid w:val="00A95424"/>
    <w:rsid w:val="00A954F0"/>
    <w:rsid w:val="00A955AB"/>
    <w:rsid w:val="00A957C0"/>
    <w:rsid w:val="00A958B8"/>
    <w:rsid w:val="00A95950"/>
    <w:rsid w:val="00A959F1"/>
    <w:rsid w:val="00A95DAB"/>
    <w:rsid w:val="00A95DDF"/>
    <w:rsid w:val="00A97060"/>
    <w:rsid w:val="00A971C2"/>
    <w:rsid w:val="00A9768E"/>
    <w:rsid w:val="00A97BE6"/>
    <w:rsid w:val="00AA0774"/>
    <w:rsid w:val="00AA0815"/>
    <w:rsid w:val="00AA0C0D"/>
    <w:rsid w:val="00AA0C2E"/>
    <w:rsid w:val="00AA10C4"/>
    <w:rsid w:val="00AA17E3"/>
    <w:rsid w:val="00AA1BD0"/>
    <w:rsid w:val="00AA1D65"/>
    <w:rsid w:val="00AA257A"/>
    <w:rsid w:val="00AA26B8"/>
    <w:rsid w:val="00AA308E"/>
    <w:rsid w:val="00AA40F7"/>
    <w:rsid w:val="00AA44A0"/>
    <w:rsid w:val="00AA4907"/>
    <w:rsid w:val="00AA4DFD"/>
    <w:rsid w:val="00AA5573"/>
    <w:rsid w:val="00AA56EF"/>
    <w:rsid w:val="00AA5770"/>
    <w:rsid w:val="00AA583B"/>
    <w:rsid w:val="00AA58AD"/>
    <w:rsid w:val="00AA5950"/>
    <w:rsid w:val="00AA5B88"/>
    <w:rsid w:val="00AA5D4F"/>
    <w:rsid w:val="00AA5FBD"/>
    <w:rsid w:val="00AA6525"/>
    <w:rsid w:val="00AA652A"/>
    <w:rsid w:val="00AA6C8D"/>
    <w:rsid w:val="00AA6D52"/>
    <w:rsid w:val="00AA6E34"/>
    <w:rsid w:val="00AA6E7B"/>
    <w:rsid w:val="00AA6E7E"/>
    <w:rsid w:val="00AA73DA"/>
    <w:rsid w:val="00AA779D"/>
    <w:rsid w:val="00AA7F41"/>
    <w:rsid w:val="00AB0682"/>
    <w:rsid w:val="00AB09C5"/>
    <w:rsid w:val="00AB0E15"/>
    <w:rsid w:val="00AB0E3E"/>
    <w:rsid w:val="00AB13B1"/>
    <w:rsid w:val="00AB13D6"/>
    <w:rsid w:val="00AB24DF"/>
    <w:rsid w:val="00AB26E1"/>
    <w:rsid w:val="00AB318F"/>
    <w:rsid w:val="00AB32EB"/>
    <w:rsid w:val="00AB361E"/>
    <w:rsid w:val="00AB3854"/>
    <w:rsid w:val="00AB44C8"/>
    <w:rsid w:val="00AB4812"/>
    <w:rsid w:val="00AB4A5F"/>
    <w:rsid w:val="00AB526C"/>
    <w:rsid w:val="00AB5563"/>
    <w:rsid w:val="00AB5B13"/>
    <w:rsid w:val="00AB60C3"/>
    <w:rsid w:val="00AB615C"/>
    <w:rsid w:val="00AB6E32"/>
    <w:rsid w:val="00AB72C2"/>
    <w:rsid w:val="00AB799E"/>
    <w:rsid w:val="00AC01E2"/>
    <w:rsid w:val="00AC024F"/>
    <w:rsid w:val="00AC0B87"/>
    <w:rsid w:val="00AC138B"/>
    <w:rsid w:val="00AC16D1"/>
    <w:rsid w:val="00AC1C91"/>
    <w:rsid w:val="00AC21B2"/>
    <w:rsid w:val="00AC2446"/>
    <w:rsid w:val="00AC2624"/>
    <w:rsid w:val="00AC2716"/>
    <w:rsid w:val="00AC27EA"/>
    <w:rsid w:val="00AC2904"/>
    <w:rsid w:val="00AC2D2D"/>
    <w:rsid w:val="00AC3305"/>
    <w:rsid w:val="00AC345E"/>
    <w:rsid w:val="00AC3647"/>
    <w:rsid w:val="00AC3EA2"/>
    <w:rsid w:val="00AC45B1"/>
    <w:rsid w:val="00AC45D9"/>
    <w:rsid w:val="00AC48A6"/>
    <w:rsid w:val="00AC4D98"/>
    <w:rsid w:val="00AC52B4"/>
    <w:rsid w:val="00AC55A9"/>
    <w:rsid w:val="00AC59A4"/>
    <w:rsid w:val="00AC6305"/>
    <w:rsid w:val="00AC66BD"/>
    <w:rsid w:val="00AC7070"/>
    <w:rsid w:val="00AC7347"/>
    <w:rsid w:val="00AC7D81"/>
    <w:rsid w:val="00AD00C2"/>
    <w:rsid w:val="00AD01CB"/>
    <w:rsid w:val="00AD0209"/>
    <w:rsid w:val="00AD0549"/>
    <w:rsid w:val="00AD0657"/>
    <w:rsid w:val="00AD0A58"/>
    <w:rsid w:val="00AD1109"/>
    <w:rsid w:val="00AD2472"/>
    <w:rsid w:val="00AD252A"/>
    <w:rsid w:val="00AD2A0D"/>
    <w:rsid w:val="00AD2D8E"/>
    <w:rsid w:val="00AD36A3"/>
    <w:rsid w:val="00AD36F8"/>
    <w:rsid w:val="00AD489D"/>
    <w:rsid w:val="00AD5282"/>
    <w:rsid w:val="00AD55A6"/>
    <w:rsid w:val="00AD5A00"/>
    <w:rsid w:val="00AD65CC"/>
    <w:rsid w:val="00AD6AD7"/>
    <w:rsid w:val="00AD6C94"/>
    <w:rsid w:val="00AD73F3"/>
    <w:rsid w:val="00AD75BC"/>
    <w:rsid w:val="00AD7E4E"/>
    <w:rsid w:val="00AE0195"/>
    <w:rsid w:val="00AE09D3"/>
    <w:rsid w:val="00AE13E2"/>
    <w:rsid w:val="00AE1E35"/>
    <w:rsid w:val="00AE2597"/>
    <w:rsid w:val="00AE25EA"/>
    <w:rsid w:val="00AE2834"/>
    <w:rsid w:val="00AE2AB9"/>
    <w:rsid w:val="00AE2E39"/>
    <w:rsid w:val="00AE32D9"/>
    <w:rsid w:val="00AE4000"/>
    <w:rsid w:val="00AE4B51"/>
    <w:rsid w:val="00AE5231"/>
    <w:rsid w:val="00AE5277"/>
    <w:rsid w:val="00AE547E"/>
    <w:rsid w:val="00AE577A"/>
    <w:rsid w:val="00AE5A5F"/>
    <w:rsid w:val="00AE66C3"/>
    <w:rsid w:val="00AE67DE"/>
    <w:rsid w:val="00AE6977"/>
    <w:rsid w:val="00AE73AF"/>
    <w:rsid w:val="00AE7547"/>
    <w:rsid w:val="00AE7AE8"/>
    <w:rsid w:val="00AE7AFD"/>
    <w:rsid w:val="00AE7E16"/>
    <w:rsid w:val="00AF0E84"/>
    <w:rsid w:val="00AF108E"/>
    <w:rsid w:val="00AF14BA"/>
    <w:rsid w:val="00AF1A0C"/>
    <w:rsid w:val="00AF1BDF"/>
    <w:rsid w:val="00AF1BEE"/>
    <w:rsid w:val="00AF1C41"/>
    <w:rsid w:val="00AF33D3"/>
    <w:rsid w:val="00AF4A59"/>
    <w:rsid w:val="00AF4D58"/>
    <w:rsid w:val="00AF4D7D"/>
    <w:rsid w:val="00AF4FAD"/>
    <w:rsid w:val="00AF54C3"/>
    <w:rsid w:val="00AF54D2"/>
    <w:rsid w:val="00AF651B"/>
    <w:rsid w:val="00AF6666"/>
    <w:rsid w:val="00AF68A0"/>
    <w:rsid w:val="00AF6990"/>
    <w:rsid w:val="00AF69C2"/>
    <w:rsid w:val="00AF709A"/>
    <w:rsid w:val="00AF70D3"/>
    <w:rsid w:val="00AF7185"/>
    <w:rsid w:val="00AF73C9"/>
    <w:rsid w:val="00AF797D"/>
    <w:rsid w:val="00B00392"/>
    <w:rsid w:val="00B0076D"/>
    <w:rsid w:val="00B008B1"/>
    <w:rsid w:val="00B00A71"/>
    <w:rsid w:val="00B00B4B"/>
    <w:rsid w:val="00B010A0"/>
    <w:rsid w:val="00B02637"/>
    <w:rsid w:val="00B02CB0"/>
    <w:rsid w:val="00B02CF0"/>
    <w:rsid w:val="00B02F1A"/>
    <w:rsid w:val="00B02FB3"/>
    <w:rsid w:val="00B03358"/>
    <w:rsid w:val="00B03919"/>
    <w:rsid w:val="00B046CE"/>
    <w:rsid w:val="00B0486A"/>
    <w:rsid w:val="00B05416"/>
    <w:rsid w:val="00B05564"/>
    <w:rsid w:val="00B0594A"/>
    <w:rsid w:val="00B0636B"/>
    <w:rsid w:val="00B063F2"/>
    <w:rsid w:val="00B06485"/>
    <w:rsid w:val="00B0651B"/>
    <w:rsid w:val="00B067C5"/>
    <w:rsid w:val="00B070F4"/>
    <w:rsid w:val="00B074D3"/>
    <w:rsid w:val="00B07E95"/>
    <w:rsid w:val="00B07F1D"/>
    <w:rsid w:val="00B10F73"/>
    <w:rsid w:val="00B11162"/>
    <w:rsid w:val="00B11413"/>
    <w:rsid w:val="00B11476"/>
    <w:rsid w:val="00B11556"/>
    <w:rsid w:val="00B11959"/>
    <w:rsid w:val="00B11B83"/>
    <w:rsid w:val="00B121ED"/>
    <w:rsid w:val="00B12457"/>
    <w:rsid w:val="00B12718"/>
    <w:rsid w:val="00B12A67"/>
    <w:rsid w:val="00B139C9"/>
    <w:rsid w:val="00B1448F"/>
    <w:rsid w:val="00B1453C"/>
    <w:rsid w:val="00B148CE"/>
    <w:rsid w:val="00B149C8"/>
    <w:rsid w:val="00B14F4C"/>
    <w:rsid w:val="00B14F6E"/>
    <w:rsid w:val="00B151E5"/>
    <w:rsid w:val="00B1580A"/>
    <w:rsid w:val="00B15C4D"/>
    <w:rsid w:val="00B160C9"/>
    <w:rsid w:val="00B16F48"/>
    <w:rsid w:val="00B16FC3"/>
    <w:rsid w:val="00B1798D"/>
    <w:rsid w:val="00B17D14"/>
    <w:rsid w:val="00B17D5A"/>
    <w:rsid w:val="00B20052"/>
    <w:rsid w:val="00B204A9"/>
    <w:rsid w:val="00B20E37"/>
    <w:rsid w:val="00B212DC"/>
    <w:rsid w:val="00B21947"/>
    <w:rsid w:val="00B2194A"/>
    <w:rsid w:val="00B222C4"/>
    <w:rsid w:val="00B22653"/>
    <w:rsid w:val="00B229DF"/>
    <w:rsid w:val="00B22EDA"/>
    <w:rsid w:val="00B2324F"/>
    <w:rsid w:val="00B23A9A"/>
    <w:rsid w:val="00B23F9B"/>
    <w:rsid w:val="00B242F0"/>
    <w:rsid w:val="00B249D7"/>
    <w:rsid w:val="00B24A60"/>
    <w:rsid w:val="00B252B3"/>
    <w:rsid w:val="00B25464"/>
    <w:rsid w:val="00B2576A"/>
    <w:rsid w:val="00B25B41"/>
    <w:rsid w:val="00B2671F"/>
    <w:rsid w:val="00B2672E"/>
    <w:rsid w:val="00B26DFD"/>
    <w:rsid w:val="00B27C53"/>
    <w:rsid w:val="00B27FB6"/>
    <w:rsid w:val="00B3024D"/>
    <w:rsid w:val="00B3033A"/>
    <w:rsid w:val="00B3035D"/>
    <w:rsid w:val="00B31884"/>
    <w:rsid w:val="00B32090"/>
    <w:rsid w:val="00B3291B"/>
    <w:rsid w:val="00B32A2A"/>
    <w:rsid w:val="00B33196"/>
    <w:rsid w:val="00B33556"/>
    <w:rsid w:val="00B33F88"/>
    <w:rsid w:val="00B34416"/>
    <w:rsid w:val="00B3472C"/>
    <w:rsid w:val="00B3483B"/>
    <w:rsid w:val="00B34AFA"/>
    <w:rsid w:val="00B354A8"/>
    <w:rsid w:val="00B3589C"/>
    <w:rsid w:val="00B358BD"/>
    <w:rsid w:val="00B35BE8"/>
    <w:rsid w:val="00B35DCA"/>
    <w:rsid w:val="00B35F51"/>
    <w:rsid w:val="00B368AC"/>
    <w:rsid w:val="00B3692F"/>
    <w:rsid w:val="00B36999"/>
    <w:rsid w:val="00B3701D"/>
    <w:rsid w:val="00B371FE"/>
    <w:rsid w:val="00B373AF"/>
    <w:rsid w:val="00B3789A"/>
    <w:rsid w:val="00B3794E"/>
    <w:rsid w:val="00B37D21"/>
    <w:rsid w:val="00B37E72"/>
    <w:rsid w:val="00B400B9"/>
    <w:rsid w:val="00B401EE"/>
    <w:rsid w:val="00B40DAA"/>
    <w:rsid w:val="00B40DBB"/>
    <w:rsid w:val="00B41335"/>
    <w:rsid w:val="00B415D8"/>
    <w:rsid w:val="00B418D3"/>
    <w:rsid w:val="00B4205A"/>
    <w:rsid w:val="00B42109"/>
    <w:rsid w:val="00B4247E"/>
    <w:rsid w:val="00B427A3"/>
    <w:rsid w:val="00B42A82"/>
    <w:rsid w:val="00B42B13"/>
    <w:rsid w:val="00B42B16"/>
    <w:rsid w:val="00B42D7D"/>
    <w:rsid w:val="00B43309"/>
    <w:rsid w:val="00B43384"/>
    <w:rsid w:val="00B4375F"/>
    <w:rsid w:val="00B43EC9"/>
    <w:rsid w:val="00B4469B"/>
    <w:rsid w:val="00B44BE3"/>
    <w:rsid w:val="00B45C41"/>
    <w:rsid w:val="00B46143"/>
    <w:rsid w:val="00B46334"/>
    <w:rsid w:val="00B4654C"/>
    <w:rsid w:val="00B46F6F"/>
    <w:rsid w:val="00B50091"/>
    <w:rsid w:val="00B502B3"/>
    <w:rsid w:val="00B50AC7"/>
    <w:rsid w:val="00B5122E"/>
    <w:rsid w:val="00B512FC"/>
    <w:rsid w:val="00B517FC"/>
    <w:rsid w:val="00B51E4A"/>
    <w:rsid w:val="00B5278F"/>
    <w:rsid w:val="00B52AC2"/>
    <w:rsid w:val="00B52B00"/>
    <w:rsid w:val="00B52C5B"/>
    <w:rsid w:val="00B52D4F"/>
    <w:rsid w:val="00B53A3E"/>
    <w:rsid w:val="00B543C6"/>
    <w:rsid w:val="00B544F5"/>
    <w:rsid w:val="00B54789"/>
    <w:rsid w:val="00B54837"/>
    <w:rsid w:val="00B56067"/>
    <w:rsid w:val="00B56B2E"/>
    <w:rsid w:val="00B56D6F"/>
    <w:rsid w:val="00B56EBC"/>
    <w:rsid w:val="00B56FD7"/>
    <w:rsid w:val="00B57611"/>
    <w:rsid w:val="00B57AE8"/>
    <w:rsid w:val="00B60D0C"/>
    <w:rsid w:val="00B61299"/>
    <w:rsid w:val="00B615B2"/>
    <w:rsid w:val="00B6178A"/>
    <w:rsid w:val="00B62637"/>
    <w:rsid w:val="00B62652"/>
    <w:rsid w:val="00B62FCA"/>
    <w:rsid w:val="00B63380"/>
    <w:rsid w:val="00B63543"/>
    <w:rsid w:val="00B63A10"/>
    <w:rsid w:val="00B63A89"/>
    <w:rsid w:val="00B63EE2"/>
    <w:rsid w:val="00B64019"/>
    <w:rsid w:val="00B6413B"/>
    <w:rsid w:val="00B641EA"/>
    <w:rsid w:val="00B64375"/>
    <w:rsid w:val="00B65210"/>
    <w:rsid w:val="00B654CF"/>
    <w:rsid w:val="00B657C4"/>
    <w:rsid w:val="00B65AD8"/>
    <w:rsid w:val="00B66011"/>
    <w:rsid w:val="00B662A4"/>
    <w:rsid w:val="00B66704"/>
    <w:rsid w:val="00B66F06"/>
    <w:rsid w:val="00B676DA"/>
    <w:rsid w:val="00B67FC5"/>
    <w:rsid w:val="00B7091C"/>
    <w:rsid w:val="00B71044"/>
    <w:rsid w:val="00B7105A"/>
    <w:rsid w:val="00B7118D"/>
    <w:rsid w:val="00B716CF"/>
    <w:rsid w:val="00B71F87"/>
    <w:rsid w:val="00B71FB5"/>
    <w:rsid w:val="00B720DA"/>
    <w:rsid w:val="00B723AF"/>
    <w:rsid w:val="00B72452"/>
    <w:rsid w:val="00B73164"/>
    <w:rsid w:val="00B73226"/>
    <w:rsid w:val="00B73BE7"/>
    <w:rsid w:val="00B73D27"/>
    <w:rsid w:val="00B73DA9"/>
    <w:rsid w:val="00B73F88"/>
    <w:rsid w:val="00B743A9"/>
    <w:rsid w:val="00B7455C"/>
    <w:rsid w:val="00B74AE7"/>
    <w:rsid w:val="00B75B3A"/>
    <w:rsid w:val="00B75C7D"/>
    <w:rsid w:val="00B763E4"/>
    <w:rsid w:val="00B76573"/>
    <w:rsid w:val="00B766CA"/>
    <w:rsid w:val="00B76828"/>
    <w:rsid w:val="00B769B2"/>
    <w:rsid w:val="00B76CBA"/>
    <w:rsid w:val="00B76F43"/>
    <w:rsid w:val="00B77190"/>
    <w:rsid w:val="00B774C8"/>
    <w:rsid w:val="00B77F5C"/>
    <w:rsid w:val="00B81B44"/>
    <w:rsid w:val="00B821C1"/>
    <w:rsid w:val="00B8248D"/>
    <w:rsid w:val="00B8254B"/>
    <w:rsid w:val="00B82AD7"/>
    <w:rsid w:val="00B83279"/>
    <w:rsid w:val="00B83620"/>
    <w:rsid w:val="00B83C20"/>
    <w:rsid w:val="00B84004"/>
    <w:rsid w:val="00B84625"/>
    <w:rsid w:val="00B847FF"/>
    <w:rsid w:val="00B84970"/>
    <w:rsid w:val="00B84F29"/>
    <w:rsid w:val="00B85B40"/>
    <w:rsid w:val="00B860A5"/>
    <w:rsid w:val="00B86106"/>
    <w:rsid w:val="00B86143"/>
    <w:rsid w:val="00B862F7"/>
    <w:rsid w:val="00B8684C"/>
    <w:rsid w:val="00B878F8"/>
    <w:rsid w:val="00B87BB2"/>
    <w:rsid w:val="00B87C07"/>
    <w:rsid w:val="00B87FF6"/>
    <w:rsid w:val="00B9042D"/>
    <w:rsid w:val="00B9053B"/>
    <w:rsid w:val="00B9074B"/>
    <w:rsid w:val="00B90861"/>
    <w:rsid w:val="00B91075"/>
    <w:rsid w:val="00B920F1"/>
    <w:rsid w:val="00B92237"/>
    <w:rsid w:val="00B92B6F"/>
    <w:rsid w:val="00B92B7D"/>
    <w:rsid w:val="00B93122"/>
    <w:rsid w:val="00B935F3"/>
    <w:rsid w:val="00B9390F"/>
    <w:rsid w:val="00B9395F"/>
    <w:rsid w:val="00B9452D"/>
    <w:rsid w:val="00B94913"/>
    <w:rsid w:val="00B963B6"/>
    <w:rsid w:val="00B9690F"/>
    <w:rsid w:val="00B96BAB"/>
    <w:rsid w:val="00B97F03"/>
    <w:rsid w:val="00BA026C"/>
    <w:rsid w:val="00BA05FC"/>
    <w:rsid w:val="00BA0B02"/>
    <w:rsid w:val="00BA0D74"/>
    <w:rsid w:val="00BA0EA4"/>
    <w:rsid w:val="00BA0EC0"/>
    <w:rsid w:val="00BA24F7"/>
    <w:rsid w:val="00BA250E"/>
    <w:rsid w:val="00BA2BC3"/>
    <w:rsid w:val="00BA3B27"/>
    <w:rsid w:val="00BA3FF9"/>
    <w:rsid w:val="00BA4B25"/>
    <w:rsid w:val="00BA4B38"/>
    <w:rsid w:val="00BA4B81"/>
    <w:rsid w:val="00BA4F0B"/>
    <w:rsid w:val="00BA55A6"/>
    <w:rsid w:val="00BA5CDB"/>
    <w:rsid w:val="00BA67B8"/>
    <w:rsid w:val="00BA6C77"/>
    <w:rsid w:val="00BA7231"/>
    <w:rsid w:val="00BA760B"/>
    <w:rsid w:val="00BA77E1"/>
    <w:rsid w:val="00BA7929"/>
    <w:rsid w:val="00BB04DF"/>
    <w:rsid w:val="00BB0DCE"/>
    <w:rsid w:val="00BB1289"/>
    <w:rsid w:val="00BB12E6"/>
    <w:rsid w:val="00BB155D"/>
    <w:rsid w:val="00BB2264"/>
    <w:rsid w:val="00BB234D"/>
    <w:rsid w:val="00BB25D6"/>
    <w:rsid w:val="00BB33F0"/>
    <w:rsid w:val="00BB3B0B"/>
    <w:rsid w:val="00BB3F18"/>
    <w:rsid w:val="00BB44A8"/>
    <w:rsid w:val="00BB472C"/>
    <w:rsid w:val="00BB4AA3"/>
    <w:rsid w:val="00BB4B0F"/>
    <w:rsid w:val="00BB4D98"/>
    <w:rsid w:val="00BB4EBF"/>
    <w:rsid w:val="00BB4F5C"/>
    <w:rsid w:val="00BB59E0"/>
    <w:rsid w:val="00BB6235"/>
    <w:rsid w:val="00BB6B1F"/>
    <w:rsid w:val="00BB6E28"/>
    <w:rsid w:val="00BB79B0"/>
    <w:rsid w:val="00BB79FC"/>
    <w:rsid w:val="00BB7DBC"/>
    <w:rsid w:val="00BB7FB8"/>
    <w:rsid w:val="00BC0073"/>
    <w:rsid w:val="00BC00E9"/>
    <w:rsid w:val="00BC0356"/>
    <w:rsid w:val="00BC08D6"/>
    <w:rsid w:val="00BC1194"/>
    <w:rsid w:val="00BC18B8"/>
    <w:rsid w:val="00BC1E0D"/>
    <w:rsid w:val="00BC2339"/>
    <w:rsid w:val="00BC277A"/>
    <w:rsid w:val="00BC2839"/>
    <w:rsid w:val="00BC311A"/>
    <w:rsid w:val="00BC3422"/>
    <w:rsid w:val="00BC34DE"/>
    <w:rsid w:val="00BC3D23"/>
    <w:rsid w:val="00BC3DBF"/>
    <w:rsid w:val="00BC4620"/>
    <w:rsid w:val="00BC4D88"/>
    <w:rsid w:val="00BC5039"/>
    <w:rsid w:val="00BC5B70"/>
    <w:rsid w:val="00BC5C9E"/>
    <w:rsid w:val="00BC611F"/>
    <w:rsid w:val="00BC63CF"/>
    <w:rsid w:val="00BC65CB"/>
    <w:rsid w:val="00BC6643"/>
    <w:rsid w:val="00BC66AE"/>
    <w:rsid w:val="00BC6E19"/>
    <w:rsid w:val="00BC7108"/>
    <w:rsid w:val="00BC75BF"/>
    <w:rsid w:val="00BC75C0"/>
    <w:rsid w:val="00BC79A3"/>
    <w:rsid w:val="00BC7C64"/>
    <w:rsid w:val="00BD004C"/>
    <w:rsid w:val="00BD0375"/>
    <w:rsid w:val="00BD06AA"/>
    <w:rsid w:val="00BD08B3"/>
    <w:rsid w:val="00BD0CE9"/>
    <w:rsid w:val="00BD1771"/>
    <w:rsid w:val="00BD375D"/>
    <w:rsid w:val="00BD39EE"/>
    <w:rsid w:val="00BD3F68"/>
    <w:rsid w:val="00BD4175"/>
    <w:rsid w:val="00BD41FB"/>
    <w:rsid w:val="00BD4475"/>
    <w:rsid w:val="00BD5CF0"/>
    <w:rsid w:val="00BD5D1A"/>
    <w:rsid w:val="00BD61D5"/>
    <w:rsid w:val="00BD6839"/>
    <w:rsid w:val="00BD691C"/>
    <w:rsid w:val="00BD727C"/>
    <w:rsid w:val="00BD77AC"/>
    <w:rsid w:val="00BD7B1A"/>
    <w:rsid w:val="00BD7E94"/>
    <w:rsid w:val="00BE0382"/>
    <w:rsid w:val="00BE03FB"/>
    <w:rsid w:val="00BE086B"/>
    <w:rsid w:val="00BE0CBE"/>
    <w:rsid w:val="00BE118B"/>
    <w:rsid w:val="00BE1510"/>
    <w:rsid w:val="00BE168E"/>
    <w:rsid w:val="00BE1DA8"/>
    <w:rsid w:val="00BE1ECB"/>
    <w:rsid w:val="00BE24A5"/>
    <w:rsid w:val="00BE2823"/>
    <w:rsid w:val="00BE2AD1"/>
    <w:rsid w:val="00BE34FE"/>
    <w:rsid w:val="00BE3A12"/>
    <w:rsid w:val="00BE3A18"/>
    <w:rsid w:val="00BE4404"/>
    <w:rsid w:val="00BE476B"/>
    <w:rsid w:val="00BE4F34"/>
    <w:rsid w:val="00BE5402"/>
    <w:rsid w:val="00BE5EC9"/>
    <w:rsid w:val="00BE6F0B"/>
    <w:rsid w:val="00BE79D9"/>
    <w:rsid w:val="00BE7DA2"/>
    <w:rsid w:val="00BF0136"/>
    <w:rsid w:val="00BF01CC"/>
    <w:rsid w:val="00BF0202"/>
    <w:rsid w:val="00BF039A"/>
    <w:rsid w:val="00BF1140"/>
    <w:rsid w:val="00BF1B5B"/>
    <w:rsid w:val="00BF1B96"/>
    <w:rsid w:val="00BF26EC"/>
    <w:rsid w:val="00BF26F4"/>
    <w:rsid w:val="00BF2E17"/>
    <w:rsid w:val="00BF2ECF"/>
    <w:rsid w:val="00BF33C8"/>
    <w:rsid w:val="00BF3609"/>
    <w:rsid w:val="00BF3A1D"/>
    <w:rsid w:val="00BF3CDD"/>
    <w:rsid w:val="00BF4106"/>
    <w:rsid w:val="00BF4856"/>
    <w:rsid w:val="00BF4AF2"/>
    <w:rsid w:val="00BF4F96"/>
    <w:rsid w:val="00BF578E"/>
    <w:rsid w:val="00BF5A29"/>
    <w:rsid w:val="00BF6091"/>
    <w:rsid w:val="00BF637C"/>
    <w:rsid w:val="00BF662B"/>
    <w:rsid w:val="00BF764F"/>
    <w:rsid w:val="00BF7804"/>
    <w:rsid w:val="00BF785C"/>
    <w:rsid w:val="00BF7D09"/>
    <w:rsid w:val="00BF7F57"/>
    <w:rsid w:val="00C00165"/>
    <w:rsid w:val="00C0047A"/>
    <w:rsid w:val="00C00B6E"/>
    <w:rsid w:val="00C015B9"/>
    <w:rsid w:val="00C0160B"/>
    <w:rsid w:val="00C022F9"/>
    <w:rsid w:val="00C023C4"/>
    <w:rsid w:val="00C02A30"/>
    <w:rsid w:val="00C032A5"/>
    <w:rsid w:val="00C032EA"/>
    <w:rsid w:val="00C034E5"/>
    <w:rsid w:val="00C03AD8"/>
    <w:rsid w:val="00C0481D"/>
    <w:rsid w:val="00C04B42"/>
    <w:rsid w:val="00C04CBA"/>
    <w:rsid w:val="00C057AA"/>
    <w:rsid w:val="00C057C5"/>
    <w:rsid w:val="00C05811"/>
    <w:rsid w:val="00C05A12"/>
    <w:rsid w:val="00C05F09"/>
    <w:rsid w:val="00C0601E"/>
    <w:rsid w:val="00C06E8E"/>
    <w:rsid w:val="00C06EB5"/>
    <w:rsid w:val="00C071A5"/>
    <w:rsid w:val="00C071D6"/>
    <w:rsid w:val="00C0731C"/>
    <w:rsid w:val="00C07E7D"/>
    <w:rsid w:val="00C10BE9"/>
    <w:rsid w:val="00C10DF5"/>
    <w:rsid w:val="00C10EC9"/>
    <w:rsid w:val="00C10FB6"/>
    <w:rsid w:val="00C1145F"/>
    <w:rsid w:val="00C11CD1"/>
    <w:rsid w:val="00C12EE4"/>
    <w:rsid w:val="00C1355F"/>
    <w:rsid w:val="00C13C05"/>
    <w:rsid w:val="00C14652"/>
    <w:rsid w:val="00C146D1"/>
    <w:rsid w:val="00C14B76"/>
    <w:rsid w:val="00C1532C"/>
    <w:rsid w:val="00C158CD"/>
    <w:rsid w:val="00C15D01"/>
    <w:rsid w:val="00C16056"/>
    <w:rsid w:val="00C16116"/>
    <w:rsid w:val="00C162B6"/>
    <w:rsid w:val="00C16324"/>
    <w:rsid w:val="00C16494"/>
    <w:rsid w:val="00C166F6"/>
    <w:rsid w:val="00C16A5D"/>
    <w:rsid w:val="00C16C09"/>
    <w:rsid w:val="00C1701D"/>
    <w:rsid w:val="00C17498"/>
    <w:rsid w:val="00C178CC"/>
    <w:rsid w:val="00C17A1B"/>
    <w:rsid w:val="00C17BD6"/>
    <w:rsid w:val="00C17C64"/>
    <w:rsid w:val="00C200BB"/>
    <w:rsid w:val="00C2073A"/>
    <w:rsid w:val="00C20AB5"/>
    <w:rsid w:val="00C20C8D"/>
    <w:rsid w:val="00C21966"/>
    <w:rsid w:val="00C21DB0"/>
    <w:rsid w:val="00C22235"/>
    <w:rsid w:val="00C227CB"/>
    <w:rsid w:val="00C22C3C"/>
    <w:rsid w:val="00C23350"/>
    <w:rsid w:val="00C233B2"/>
    <w:rsid w:val="00C237A6"/>
    <w:rsid w:val="00C237D0"/>
    <w:rsid w:val="00C23C9E"/>
    <w:rsid w:val="00C246F5"/>
    <w:rsid w:val="00C24822"/>
    <w:rsid w:val="00C24C5B"/>
    <w:rsid w:val="00C25187"/>
    <w:rsid w:val="00C25777"/>
    <w:rsid w:val="00C261C8"/>
    <w:rsid w:val="00C2648A"/>
    <w:rsid w:val="00C266B6"/>
    <w:rsid w:val="00C26E65"/>
    <w:rsid w:val="00C27151"/>
    <w:rsid w:val="00C27B8D"/>
    <w:rsid w:val="00C27F95"/>
    <w:rsid w:val="00C309E6"/>
    <w:rsid w:val="00C3108B"/>
    <w:rsid w:val="00C310F1"/>
    <w:rsid w:val="00C312B8"/>
    <w:rsid w:val="00C316DC"/>
    <w:rsid w:val="00C32123"/>
    <w:rsid w:val="00C32675"/>
    <w:rsid w:val="00C32928"/>
    <w:rsid w:val="00C32BAD"/>
    <w:rsid w:val="00C32EB2"/>
    <w:rsid w:val="00C33AD3"/>
    <w:rsid w:val="00C340BF"/>
    <w:rsid w:val="00C3414E"/>
    <w:rsid w:val="00C34A38"/>
    <w:rsid w:val="00C34B13"/>
    <w:rsid w:val="00C35574"/>
    <w:rsid w:val="00C365A6"/>
    <w:rsid w:val="00C36A4A"/>
    <w:rsid w:val="00C372F0"/>
    <w:rsid w:val="00C37CF5"/>
    <w:rsid w:val="00C37E23"/>
    <w:rsid w:val="00C40DAA"/>
    <w:rsid w:val="00C41A53"/>
    <w:rsid w:val="00C41DEE"/>
    <w:rsid w:val="00C421C9"/>
    <w:rsid w:val="00C42954"/>
    <w:rsid w:val="00C42CD5"/>
    <w:rsid w:val="00C4370F"/>
    <w:rsid w:val="00C438B0"/>
    <w:rsid w:val="00C43998"/>
    <w:rsid w:val="00C43F06"/>
    <w:rsid w:val="00C4407C"/>
    <w:rsid w:val="00C441C4"/>
    <w:rsid w:val="00C4478A"/>
    <w:rsid w:val="00C44979"/>
    <w:rsid w:val="00C44EDC"/>
    <w:rsid w:val="00C450E3"/>
    <w:rsid w:val="00C4519B"/>
    <w:rsid w:val="00C4535D"/>
    <w:rsid w:val="00C4536E"/>
    <w:rsid w:val="00C45C63"/>
    <w:rsid w:val="00C45CD6"/>
    <w:rsid w:val="00C45DCB"/>
    <w:rsid w:val="00C461FC"/>
    <w:rsid w:val="00C46E39"/>
    <w:rsid w:val="00C47135"/>
    <w:rsid w:val="00C47D3F"/>
    <w:rsid w:val="00C50117"/>
    <w:rsid w:val="00C502EB"/>
    <w:rsid w:val="00C502F9"/>
    <w:rsid w:val="00C50501"/>
    <w:rsid w:val="00C50538"/>
    <w:rsid w:val="00C5074A"/>
    <w:rsid w:val="00C50FBB"/>
    <w:rsid w:val="00C51C01"/>
    <w:rsid w:val="00C523E1"/>
    <w:rsid w:val="00C52ADC"/>
    <w:rsid w:val="00C5415D"/>
    <w:rsid w:val="00C5498B"/>
    <w:rsid w:val="00C54B7C"/>
    <w:rsid w:val="00C54F34"/>
    <w:rsid w:val="00C55295"/>
    <w:rsid w:val="00C55F36"/>
    <w:rsid w:val="00C56261"/>
    <w:rsid w:val="00C568EC"/>
    <w:rsid w:val="00C56D4A"/>
    <w:rsid w:val="00C56F12"/>
    <w:rsid w:val="00C57978"/>
    <w:rsid w:val="00C60086"/>
    <w:rsid w:val="00C609F7"/>
    <w:rsid w:val="00C60B80"/>
    <w:rsid w:val="00C61461"/>
    <w:rsid w:val="00C61BF8"/>
    <w:rsid w:val="00C62793"/>
    <w:rsid w:val="00C62969"/>
    <w:rsid w:val="00C629CF"/>
    <w:rsid w:val="00C62C8B"/>
    <w:rsid w:val="00C62D85"/>
    <w:rsid w:val="00C62F2D"/>
    <w:rsid w:val="00C62F80"/>
    <w:rsid w:val="00C62FA0"/>
    <w:rsid w:val="00C637E1"/>
    <w:rsid w:val="00C63D5F"/>
    <w:rsid w:val="00C63FD3"/>
    <w:rsid w:val="00C6400C"/>
    <w:rsid w:val="00C646BA"/>
    <w:rsid w:val="00C64747"/>
    <w:rsid w:val="00C647AB"/>
    <w:rsid w:val="00C64D99"/>
    <w:rsid w:val="00C657B7"/>
    <w:rsid w:val="00C65ADB"/>
    <w:rsid w:val="00C65D60"/>
    <w:rsid w:val="00C65F5C"/>
    <w:rsid w:val="00C65F68"/>
    <w:rsid w:val="00C65FCC"/>
    <w:rsid w:val="00C661C7"/>
    <w:rsid w:val="00C66265"/>
    <w:rsid w:val="00C6651A"/>
    <w:rsid w:val="00C666D7"/>
    <w:rsid w:val="00C66AF4"/>
    <w:rsid w:val="00C66C96"/>
    <w:rsid w:val="00C66C99"/>
    <w:rsid w:val="00C6711E"/>
    <w:rsid w:val="00C67465"/>
    <w:rsid w:val="00C67EAC"/>
    <w:rsid w:val="00C67FC7"/>
    <w:rsid w:val="00C7032D"/>
    <w:rsid w:val="00C70D35"/>
    <w:rsid w:val="00C70D50"/>
    <w:rsid w:val="00C7108C"/>
    <w:rsid w:val="00C7158F"/>
    <w:rsid w:val="00C719B5"/>
    <w:rsid w:val="00C721F2"/>
    <w:rsid w:val="00C72252"/>
    <w:rsid w:val="00C726E2"/>
    <w:rsid w:val="00C73202"/>
    <w:rsid w:val="00C73C11"/>
    <w:rsid w:val="00C741E2"/>
    <w:rsid w:val="00C74DBD"/>
    <w:rsid w:val="00C7579B"/>
    <w:rsid w:val="00C75908"/>
    <w:rsid w:val="00C75FC4"/>
    <w:rsid w:val="00C760E7"/>
    <w:rsid w:val="00C7694E"/>
    <w:rsid w:val="00C76B76"/>
    <w:rsid w:val="00C76B77"/>
    <w:rsid w:val="00C76BA1"/>
    <w:rsid w:val="00C76BF5"/>
    <w:rsid w:val="00C76F57"/>
    <w:rsid w:val="00C76FBF"/>
    <w:rsid w:val="00C7785D"/>
    <w:rsid w:val="00C77D2C"/>
    <w:rsid w:val="00C77D4A"/>
    <w:rsid w:val="00C80041"/>
    <w:rsid w:val="00C805D2"/>
    <w:rsid w:val="00C80992"/>
    <w:rsid w:val="00C80D27"/>
    <w:rsid w:val="00C80F6A"/>
    <w:rsid w:val="00C81242"/>
    <w:rsid w:val="00C81311"/>
    <w:rsid w:val="00C82042"/>
    <w:rsid w:val="00C829A9"/>
    <w:rsid w:val="00C831E0"/>
    <w:rsid w:val="00C832EC"/>
    <w:rsid w:val="00C83CB7"/>
    <w:rsid w:val="00C83DBC"/>
    <w:rsid w:val="00C83ED5"/>
    <w:rsid w:val="00C8406A"/>
    <w:rsid w:val="00C84304"/>
    <w:rsid w:val="00C844AB"/>
    <w:rsid w:val="00C8456E"/>
    <w:rsid w:val="00C846A1"/>
    <w:rsid w:val="00C84794"/>
    <w:rsid w:val="00C84BB9"/>
    <w:rsid w:val="00C8520F"/>
    <w:rsid w:val="00C852EB"/>
    <w:rsid w:val="00C85C55"/>
    <w:rsid w:val="00C85F59"/>
    <w:rsid w:val="00C86FD5"/>
    <w:rsid w:val="00C873D1"/>
    <w:rsid w:val="00C87525"/>
    <w:rsid w:val="00C87812"/>
    <w:rsid w:val="00C87F20"/>
    <w:rsid w:val="00C902C0"/>
    <w:rsid w:val="00C907D7"/>
    <w:rsid w:val="00C9083C"/>
    <w:rsid w:val="00C90EC3"/>
    <w:rsid w:val="00C9136F"/>
    <w:rsid w:val="00C91642"/>
    <w:rsid w:val="00C91AF7"/>
    <w:rsid w:val="00C91D05"/>
    <w:rsid w:val="00C92338"/>
    <w:rsid w:val="00C92924"/>
    <w:rsid w:val="00C92F9A"/>
    <w:rsid w:val="00C930DE"/>
    <w:rsid w:val="00C931F1"/>
    <w:rsid w:val="00C93AD2"/>
    <w:rsid w:val="00C953E0"/>
    <w:rsid w:val="00C954C8"/>
    <w:rsid w:val="00C95580"/>
    <w:rsid w:val="00C95718"/>
    <w:rsid w:val="00C95A07"/>
    <w:rsid w:val="00C95A86"/>
    <w:rsid w:val="00C96A4B"/>
    <w:rsid w:val="00C96AD6"/>
    <w:rsid w:val="00C9793F"/>
    <w:rsid w:val="00C97F98"/>
    <w:rsid w:val="00CA007C"/>
    <w:rsid w:val="00CA010B"/>
    <w:rsid w:val="00CA0495"/>
    <w:rsid w:val="00CA0E34"/>
    <w:rsid w:val="00CA133F"/>
    <w:rsid w:val="00CA1427"/>
    <w:rsid w:val="00CA1499"/>
    <w:rsid w:val="00CA16D0"/>
    <w:rsid w:val="00CA1927"/>
    <w:rsid w:val="00CA1B4A"/>
    <w:rsid w:val="00CA25DB"/>
    <w:rsid w:val="00CA2C29"/>
    <w:rsid w:val="00CA37F4"/>
    <w:rsid w:val="00CA38C1"/>
    <w:rsid w:val="00CA4269"/>
    <w:rsid w:val="00CA45E3"/>
    <w:rsid w:val="00CA46EF"/>
    <w:rsid w:val="00CA4BE1"/>
    <w:rsid w:val="00CA4DF0"/>
    <w:rsid w:val="00CA5398"/>
    <w:rsid w:val="00CA586D"/>
    <w:rsid w:val="00CA5C17"/>
    <w:rsid w:val="00CA6515"/>
    <w:rsid w:val="00CA6B70"/>
    <w:rsid w:val="00CA73D2"/>
    <w:rsid w:val="00CA73D6"/>
    <w:rsid w:val="00CA7616"/>
    <w:rsid w:val="00CA768B"/>
    <w:rsid w:val="00CA78E4"/>
    <w:rsid w:val="00CA7A34"/>
    <w:rsid w:val="00CA7AFE"/>
    <w:rsid w:val="00CB0227"/>
    <w:rsid w:val="00CB066D"/>
    <w:rsid w:val="00CB0B8A"/>
    <w:rsid w:val="00CB15A1"/>
    <w:rsid w:val="00CB19A0"/>
    <w:rsid w:val="00CB1EAD"/>
    <w:rsid w:val="00CB20B3"/>
    <w:rsid w:val="00CB2197"/>
    <w:rsid w:val="00CB227C"/>
    <w:rsid w:val="00CB2574"/>
    <w:rsid w:val="00CB2896"/>
    <w:rsid w:val="00CB2A24"/>
    <w:rsid w:val="00CB2C9D"/>
    <w:rsid w:val="00CB302C"/>
    <w:rsid w:val="00CB30AE"/>
    <w:rsid w:val="00CB37CD"/>
    <w:rsid w:val="00CB3900"/>
    <w:rsid w:val="00CB3976"/>
    <w:rsid w:val="00CB3EE2"/>
    <w:rsid w:val="00CB3F1D"/>
    <w:rsid w:val="00CB4572"/>
    <w:rsid w:val="00CB4864"/>
    <w:rsid w:val="00CB4BCD"/>
    <w:rsid w:val="00CB4E34"/>
    <w:rsid w:val="00CB51F1"/>
    <w:rsid w:val="00CB5404"/>
    <w:rsid w:val="00CB5608"/>
    <w:rsid w:val="00CB58F8"/>
    <w:rsid w:val="00CB5DC0"/>
    <w:rsid w:val="00CB5E3D"/>
    <w:rsid w:val="00CB66B5"/>
    <w:rsid w:val="00CB7383"/>
    <w:rsid w:val="00CB7970"/>
    <w:rsid w:val="00CB79D5"/>
    <w:rsid w:val="00CB7AF3"/>
    <w:rsid w:val="00CB7E92"/>
    <w:rsid w:val="00CC000C"/>
    <w:rsid w:val="00CC0411"/>
    <w:rsid w:val="00CC05EF"/>
    <w:rsid w:val="00CC0976"/>
    <w:rsid w:val="00CC09BE"/>
    <w:rsid w:val="00CC0E3A"/>
    <w:rsid w:val="00CC133A"/>
    <w:rsid w:val="00CC1406"/>
    <w:rsid w:val="00CC14B3"/>
    <w:rsid w:val="00CC1AE1"/>
    <w:rsid w:val="00CC1EEC"/>
    <w:rsid w:val="00CC235D"/>
    <w:rsid w:val="00CC2A8F"/>
    <w:rsid w:val="00CC3380"/>
    <w:rsid w:val="00CC3F8A"/>
    <w:rsid w:val="00CC3F8C"/>
    <w:rsid w:val="00CC4179"/>
    <w:rsid w:val="00CC4542"/>
    <w:rsid w:val="00CC4614"/>
    <w:rsid w:val="00CC466D"/>
    <w:rsid w:val="00CC4CB5"/>
    <w:rsid w:val="00CC4FC6"/>
    <w:rsid w:val="00CC5359"/>
    <w:rsid w:val="00CC5AD5"/>
    <w:rsid w:val="00CC604A"/>
    <w:rsid w:val="00CC6268"/>
    <w:rsid w:val="00CC6301"/>
    <w:rsid w:val="00CC6438"/>
    <w:rsid w:val="00CC6601"/>
    <w:rsid w:val="00CC67AB"/>
    <w:rsid w:val="00CC7110"/>
    <w:rsid w:val="00CC719E"/>
    <w:rsid w:val="00CC72CB"/>
    <w:rsid w:val="00CC77C0"/>
    <w:rsid w:val="00CC7D98"/>
    <w:rsid w:val="00CD0307"/>
    <w:rsid w:val="00CD03FB"/>
    <w:rsid w:val="00CD0D2D"/>
    <w:rsid w:val="00CD0E6F"/>
    <w:rsid w:val="00CD0F15"/>
    <w:rsid w:val="00CD114B"/>
    <w:rsid w:val="00CD1413"/>
    <w:rsid w:val="00CD1451"/>
    <w:rsid w:val="00CD223F"/>
    <w:rsid w:val="00CD24C2"/>
    <w:rsid w:val="00CD2787"/>
    <w:rsid w:val="00CD2882"/>
    <w:rsid w:val="00CD2C43"/>
    <w:rsid w:val="00CD2D31"/>
    <w:rsid w:val="00CD2E93"/>
    <w:rsid w:val="00CD317A"/>
    <w:rsid w:val="00CD3514"/>
    <w:rsid w:val="00CD37DE"/>
    <w:rsid w:val="00CD3D1B"/>
    <w:rsid w:val="00CD42E8"/>
    <w:rsid w:val="00CD48F8"/>
    <w:rsid w:val="00CD4F45"/>
    <w:rsid w:val="00CD5013"/>
    <w:rsid w:val="00CD51C2"/>
    <w:rsid w:val="00CD5C44"/>
    <w:rsid w:val="00CD5C55"/>
    <w:rsid w:val="00CD5FA3"/>
    <w:rsid w:val="00CD655C"/>
    <w:rsid w:val="00CD6697"/>
    <w:rsid w:val="00CD670F"/>
    <w:rsid w:val="00CD699F"/>
    <w:rsid w:val="00CD6B51"/>
    <w:rsid w:val="00CD6C16"/>
    <w:rsid w:val="00CD7A86"/>
    <w:rsid w:val="00CE0210"/>
    <w:rsid w:val="00CE0463"/>
    <w:rsid w:val="00CE073B"/>
    <w:rsid w:val="00CE0916"/>
    <w:rsid w:val="00CE0A97"/>
    <w:rsid w:val="00CE0CC3"/>
    <w:rsid w:val="00CE1127"/>
    <w:rsid w:val="00CE1603"/>
    <w:rsid w:val="00CE1A47"/>
    <w:rsid w:val="00CE1BC3"/>
    <w:rsid w:val="00CE1C64"/>
    <w:rsid w:val="00CE1D06"/>
    <w:rsid w:val="00CE209A"/>
    <w:rsid w:val="00CE2356"/>
    <w:rsid w:val="00CE2364"/>
    <w:rsid w:val="00CE2551"/>
    <w:rsid w:val="00CE274D"/>
    <w:rsid w:val="00CE3101"/>
    <w:rsid w:val="00CE31DA"/>
    <w:rsid w:val="00CE332E"/>
    <w:rsid w:val="00CE3356"/>
    <w:rsid w:val="00CE33A4"/>
    <w:rsid w:val="00CE34D3"/>
    <w:rsid w:val="00CE35A9"/>
    <w:rsid w:val="00CE3E17"/>
    <w:rsid w:val="00CE40A6"/>
    <w:rsid w:val="00CE4953"/>
    <w:rsid w:val="00CE4CF7"/>
    <w:rsid w:val="00CE4EB1"/>
    <w:rsid w:val="00CE52FE"/>
    <w:rsid w:val="00CE544D"/>
    <w:rsid w:val="00CE549C"/>
    <w:rsid w:val="00CE5683"/>
    <w:rsid w:val="00CE5766"/>
    <w:rsid w:val="00CE58BE"/>
    <w:rsid w:val="00CE5C48"/>
    <w:rsid w:val="00CE68B5"/>
    <w:rsid w:val="00CE6DE4"/>
    <w:rsid w:val="00CE75A8"/>
    <w:rsid w:val="00CE7AC4"/>
    <w:rsid w:val="00CE7BA7"/>
    <w:rsid w:val="00CE7E0F"/>
    <w:rsid w:val="00CE7F10"/>
    <w:rsid w:val="00CF02EA"/>
    <w:rsid w:val="00CF0579"/>
    <w:rsid w:val="00CF0667"/>
    <w:rsid w:val="00CF0C34"/>
    <w:rsid w:val="00CF0C4B"/>
    <w:rsid w:val="00CF0EC7"/>
    <w:rsid w:val="00CF1893"/>
    <w:rsid w:val="00CF18E5"/>
    <w:rsid w:val="00CF1E33"/>
    <w:rsid w:val="00CF1F34"/>
    <w:rsid w:val="00CF2A13"/>
    <w:rsid w:val="00CF2CB1"/>
    <w:rsid w:val="00CF30EF"/>
    <w:rsid w:val="00CF3149"/>
    <w:rsid w:val="00CF36CB"/>
    <w:rsid w:val="00CF3869"/>
    <w:rsid w:val="00CF39EA"/>
    <w:rsid w:val="00CF3A28"/>
    <w:rsid w:val="00CF3A31"/>
    <w:rsid w:val="00CF40BA"/>
    <w:rsid w:val="00CF415F"/>
    <w:rsid w:val="00CF48A4"/>
    <w:rsid w:val="00CF4A06"/>
    <w:rsid w:val="00CF5529"/>
    <w:rsid w:val="00CF5722"/>
    <w:rsid w:val="00CF58CC"/>
    <w:rsid w:val="00CF592C"/>
    <w:rsid w:val="00CF5AB5"/>
    <w:rsid w:val="00CF5D8F"/>
    <w:rsid w:val="00CF5E4F"/>
    <w:rsid w:val="00CF5F61"/>
    <w:rsid w:val="00CF69DB"/>
    <w:rsid w:val="00CF6B94"/>
    <w:rsid w:val="00CF6CA7"/>
    <w:rsid w:val="00CF6E48"/>
    <w:rsid w:val="00CF6FAD"/>
    <w:rsid w:val="00CF7135"/>
    <w:rsid w:val="00CF76DE"/>
    <w:rsid w:val="00CF784E"/>
    <w:rsid w:val="00CF7926"/>
    <w:rsid w:val="00CF7963"/>
    <w:rsid w:val="00CF7D24"/>
    <w:rsid w:val="00CF7DDD"/>
    <w:rsid w:val="00D0032E"/>
    <w:rsid w:val="00D007F1"/>
    <w:rsid w:val="00D010D1"/>
    <w:rsid w:val="00D01257"/>
    <w:rsid w:val="00D013E8"/>
    <w:rsid w:val="00D01FE4"/>
    <w:rsid w:val="00D02110"/>
    <w:rsid w:val="00D023F0"/>
    <w:rsid w:val="00D025E8"/>
    <w:rsid w:val="00D02663"/>
    <w:rsid w:val="00D02FDE"/>
    <w:rsid w:val="00D02FF7"/>
    <w:rsid w:val="00D0325F"/>
    <w:rsid w:val="00D035EE"/>
    <w:rsid w:val="00D03E2E"/>
    <w:rsid w:val="00D045E0"/>
    <w:rsid w:val="00D04760"/>
    <w:rsid w:val="00D0500B"/>
    <w:rsid w:val="00D0504A"/>
    <w:rsid w:val="00D05373"/>
    <w:rsid w:val="00D06060"/>
    <w:rsid w:val="00D0633E"/>
    <w:rsid w:val="00D06658"/>
    <w:rsid w:val="00D0675F"/>
    <w:rsid w:val="00D06A7A"/>
    <w:rsid w:val="00D06AB8"/>
    <w:rsid w:val="00D06B8E"/>
    <w:rsid w:val="00D07191"/>
    <w:rsid w:val="00D0758A"/>
    <w:rsid w:val="00D076E4"/>
    <w:rsid w:val="00D079EB"/>
    <w:rsid w:val="00D105BB"/>
    <w:rsid w:val="00D10AAF"/>
    <w:rsid w:val="00D10CD5"/>
    <w:rsid w:val="00D10DF2"/>
    <w:rsid w:val="00D11464"/>
    <w:rsid w:val="00D12828"/>
    <w:rsid w:val="00D12E68"/>
    <w:rsid w:val="00D12E74"/>
    <w:rsid w:val="00D12FDE"/>
    <w:rsid w:val="00D13293"/>
    <w:rsid w:val="00D13939"/>
    <w:rsid w:val="00D13B31"/>
    <w:rsid w:val="00D13C1D"/>
    <w:rsid w:val="00D14035"/>
    <w:rsid w:val="00D14EF8"/>
    <w:rsid w:val="00D14FCB"/>
    <w:rsid w:val="00D15088"/>
    <w:rsid w:val="00D15646"/>
    <w:rsid w:val="00D1567B"/>
    <w:rsid w:val="00D158D6"/>
    <w:rsid w:val="00D158DD"/>
    <w:rsid w:val="00D15A39"/>
    <w:rsid w:val="00D15E8B"/>
    <w:rsid w:val="00D16784"/>
    <w:rsid w:val="00D1773E"/>
    <w:rsid w:val="00D17956"/>
    <w:rsid w:val="00D20195"/>
    <w:rsid w:val="00D20C7A"/>
    <w:rsid w:val="00D20C8D"/>
    <w:rsid w:val="00D21232"/>
    <w:rsid w:val="00D219A0"/>
    <w:rsid w:val="00D21CE5"/>
    <w:rsid w:val="00D21E6E"/>
    <w:rsid w:val="00D22173"/>
    <w:rsid w:val="00D224AE"/>
    <w:rsid w:val="00D225A1"/>
    <w:rsid w:val="00D22C5F"/>
    <w:rsid w:val="00D2312F"/>
    <w:rsid w:val="00D233B0"/>
    <w:rsid w:val="00D236E3"/>
    <w:rsid w:val="00D23A35"/>
    <w:rsid w:val="00D23AD1"/>
    <w:rsid w:val="00D23CD9"/>
    <w:rsid w:val="00D2435C"/>
    <w:rsid w:val="00D245A0"/>
    <w:rsid w:val="00D24C46"/>
    <w:rsid w:val="00D251CF"/>
    <w:rsid w:val="00D2566A"/>
    <w:rsid w:val="00D259C4"/>
    <w:rsid w:val="00D25A80"/>
    <w:rsid w:val="00D26341"/>
    <w:rsid w:val="00D269C1"/>
    <w:rsid w:val="00D26C8B"/>
    <w:rsid w:val="00D27AD1"/>
    <w:rsid w:val="00D27D78"/>
    <w:rsid w:val="00D27FED"/>
    <w:rsid w:val="00D30B06"/>
    <w:rsid w:val="00D30BFF"/>
    <w:rsid w:val="00D30D69"/>
    <w:rsid w:val="00D30E1E"/>
    <w:rsid w:val="00D30F2C"/>
    <w:rsid w:val="00D31325"/>
    <w:rsid w:val="00D317F6"/>
    <w:rsid w:val="00D31C3E"/>
    <w:rsid w:val="00D329C3"/>
    <w:rsid w:val="00D32E34"/>
    <w:rsid w:val="00D3363D"/>
    <w:rsid w:val="00D33A9F"/>
    <w:rsid w:val="00D33DC8"/>
    <w:rsid w:val="00D34236"/>
    <w:rsid w:val="00D3459B"/>
    <w:rsid w:val="00D3492F"/>
    <w:rsid w:val="00D34A4A"/>
    <w:rsid w:val="00D34BF5"/>
    <w:rsid w:val="00D34D12"/>
    <w:rsid w:val="00D35112"/>
    <w:rsid w:val="00D355C1"/>
    <w:rsid w:val="00D35771"/>
    <w:rsid w:val="00D35AD5"/>
    <w:rsid w:val="00D362C2"/>
    <w:rsid w:val="00D36EEA"/>
    <w:rsid w:val="00D3713A"/>
    <w:rsid w:val="00D372A9"/>
    <w:rsid w:val="00D37537"/>
    <w:rsid w:val="00D37545"/>
    <w:rsid w:val="00D37D1F"/>
    <w:rsid w:val="00D406C5"/>
    <w:rsid w:val="00D40AB7"/>
    <w:rsid w:val="00D4153E"/>
    <w:rsid w:val="00D41742"/>
    <w:rsid w:val="00D41A02"/>
    <w:rsid w:val="00D41B2F"/>
    <w:rsid w:val="00D41D93"/>
    <w:rsid w:val="00D41E44"/>
    <w:rsid w:val="00D42576"/>
    <w:rsid w:val="00D42AF9"/>
    <w:rsid w:val="00D43103"/>
    <w:rsid w:val="00D43739"/>
    <w:rsid w:val="00D44397"/>
    <w:rsid w:val="00D44953"/>
    <w:rsid w:val="00D44E75"/>
    <w:rsid w:val="00D4509E"/>
    <w:rsid w:val="00D452CB"/>
    <w:rsid w:val="00D4552B"/>
    <w:rsid w:val="00D459F6"/>
    <w:rsid w:val="00D45AAA"/>
    <w:rsid w:val="00D45C93"/>
    <w:rsid w:val="00D467A0"/>
    <w:rsid w:val="00D469C5"/>
    <w:rsid w:val="00D46DE0"/>
    <w:rsid w:val="00D50474"/>
    <w:rsid w:val="00D5057D"/>
    <w:rsid w:val="00D50632"/>
    <w:rsid w:val="00D50FBF"/>
    <w:rsid w:val="00D511AB"/>
    <w:rsid w:val="00D511DC"/>
    <w:rsid w:val="00D52A6B"/>
    <w:rsid w:val="00D52CBD"/>
    <w:rsid w:val="00D52E9A"/>
    <w:rsid w:val="00D53164"/>
    <w:rsid w:val="00D53D60"/>
    <w:rsid w:val="00D542F3"/>
    <w:rsid w:val="00D54513"/>
    <w:rsid w:val="00D54602"/>
    <w:rsid w:val="00D546AD"/>
    <w:rsid w:val="00D5473B"/>
    <w:rsid w:val="00D54AAE"/>
    <w:rsid w:val="00D54B0B"/>
    <w:rsid w:val="00D54BD9"/>
    <w:rsid w:val="00D55239"/>
    <w:rsid w:val="00D5564E"/>
    <w:rsid w:val="00D55C3B"/>
    <w:rsid w:val="00D55F83"/>
    <w:rsid w:val="00D5644B"/>
    <w:rsid w:val="00D569CD"/>
    <w:rsid w:val="00D56E25"/>
    <w:rsid w:val="00D56FED"/>
    <w:rsid w:val="00D570D1"/>
    <w:rsid w:val="00D574DC"/>
    <w:rsid w:val="00D57876"/>
    <w:rsid w:val="00D57901"/>
    <w:rsid w:val="00D57E68"/>
    <w:rsid w:val="00D57E89"/>
    <w:rsid w:val="00D60243"/>
    <w:rsid w:val="00D60626"/>
    <w:rsid w:val="00D607D8"/>
    <w:rsid w:val="00D60F2E"/>
    <w:rsid w:val="00D614BB"/>
    <w:rsid w:val="00D61924"/>
    <w:rsid w:val="00D61A07"/>
    <w:rsid w:val="00D61CF3"/>
    <w:rsid w:val="00D622B6"/>
    <w:rsid w:val="00D62305"/>
    <w:rsid w:val="00D62517"/>
    <w:rsid w:val="00D626D1"/>
    <w:rsid w:val="00D6315F"/>
    <w:rsid w:val="00D631FD"/>
    <w:rsid w:val="00D6320A"/>
    <w:rsid w:val="00D636AF"/>
    <w:rsid w:val="00D638F7"/>
    <w:rsid w:val="00D63FFA"/>
    <w:rsid w:val="00D640D5"/>
    <w:rsid w:val="00D64104"/>
    <w:rsid w:val="00D64CD9"/>
    <w:rsid w:val="00D6549C"/>
    <w:rsid w:val="00D6560D"/>
    <w:rsid w:val="00D65745"/>
    <w:rsid w:val="00D65760"/>
    <w:rsid w:val="00D65C76"/>
    <w:rsid w:val="00D65D77"/>
    <w:rsid w:val="00D66737"/>
    <w:rsid w:val="00D6760F"/>
    <w:rsid w:val="00D701C0"/>
    <w:rsid w:val="00D70AA5"/>
    <w:rsid w:val="00D70EA2"/>
    <w:rsid w:val="00D70FEB"/>
    <w:rsid w:val="00D71048"/>
    <w:rsid w:val="00D71132"/>
    <w:rsid w:val="00D71178"/>
    <w:rsid w:val="00D71359"/>
    <w:rsid w:val="00D718D7"/>
    <w:rsid w:val="00D71F3E"/>
    <w:rsid w:val="00D729C9"/>
    <w:rsid w:val="00D72E7D"/>
    <w:rsid w:val="00D72F36"/>
    <w:rsid w:val="00D73265"/>
    <w:rsid w:val="00D73389"/>
    <w:rsid w:val="00D7396F"/>
    <w:rsid w:val="00D742A5"/>
    <w:rsid w:val="00D747E0"/>
    <w:rsid w:val="00D74EE3"/>
    <w:rsid w:val="00D7586A"/>
    <w:rsid w:val="00D75EAE"/>
    <w:rsid w:val="00D75EB3"/>
    <w:rsid w:val="00D76599"/>
    <w:rsid w:val="00D76716"/>
    <w:rsid w:val="00D768A4"/>
    <w:rsid w:val="00D76A8C"/>
    <w:rsid w:val="00D76C2E"/>
    <w:rsid w:val="00D7722B"/>
    <w:rsid w:val="00D774D4"/>
    <w:rsid w:val="00D77703"/>
    <w:rsid w:val="00D77A7C"/>
    <w:rsid w:val="00D77B2B"/>
    <w:rsid w:val="00D77E11"/>
    <w:rsid w:val="00D805A1"/>
    <w:rsid w:val="00D8068A"/>
    <w:rsid w:val="00D80AE1"/>
    <w:rsid w:val="00D814B7"/>
    <w:rsid w:val="00D81B9C"/>
    <w:rsid w:val="00D824F5"/>
    <w:rsid w:val="00D828D4"/>
    <w:rsid w:val="00D833BE"/>
    <w:rsid w:val="00D836BE"/>
    <w:rsid w:val="00D8388E"/>
    <w:rsid w:val="00D83ABB"/>
    <w:rsid w:val="00D83AFE"/>
    <w:rsid w:val="00D84367"/>
    <w:rsid w:val="00D846C3"/>
    <w:rsid w:val="00D84C37"/>
    <w:rsid w:val="00D85768"/>
    <w:rsid w:val="00D85B2F"/>
    <w:rsid w:val="00D85B9B"/>
    <w:rsid w:val="00D86547"/>
    <w:rsid w:val="00D86956"/>
    <w:rsid w:val="00D870DE"/>
    <w:rsid w:val="00D877A7"/>
    <w:rsid w:val="00D903A2"/>
    <w:rsid w:val="00D903FD"/>
    <w:rsid w:val="00D90423"/>
    <w:rsid w:val="00D90688"/>
    <w:rsid w:val="00D906FB"/>
    <w:rsid w:val="00D90AC4"/>
    <w:rsid w:val="00D916D8"/>
    <w:rsid w:val="00D91C4B"/>
    <w:rsid w:val="00D92290"/>
    <w:rsid w:val="00D9233E"/>
    <w:rsid w:val="00D92468"/>
    <w:rsid w:val="00D92609"/>
    <w:rsid w:val="00D929D2"/>
    <w:rsid w:val="00D92BC4"/>
    <w:rsid w:val="00D92ED4"/>
    <w:rsid w:val="00D92F31"/>
    <w:rsid w:val="00D934F1"/>
    <w:rsid w:val="00D935AE"/>
    <w:rsid w:val="00D9392D"/>
    <w:rsid w:val="00D947F9"/>
    <w:rsid w:val="00D955FE"/>
    <w:rsid w:val="00D95610"/>
    <w:rsid w:val="00D95F6B"/>
    <w:rsid w:val="00D9690A"/>
    <w:rsid w:val="00D9692E"/>
    <w:rsid w:val="00D96A50"/>
    <w:rsid w:val="00D96A83"/>
    <w:rsid w:val="00D9762B"/>
    <w:rsid w:val="00D97D31"/>
    <w:rsid w:val="00DA00BE"/>
    <w:rsid w:val="00DA09FD"/>
    <w:rsid w:val="00DA0BB9"/>
    <w:rsid w:val="00DA0FEE"/>
    <w:rsid w:val="00DA12A9"/>
    <w:rsid w:val="00DA19F5"/>
    <w:rsid w:val="00DA233A"/>
    <w:rsid w:val="00DA2C00"/>
    <w:rsid w:val="00DA308C"/>
    <w:rsid w:val="00DA3328"/>
    <w:rsid w:val="00DA3418"/>
    <w:rsid w:val="00DA3784"/>
    <w:rsid w:val="00DA3AAD"/>
    <w:rsid w:val="00DA5C3B"/>
    <w:rsid w:val="00DA5DC2"/>
    <w:rsid w:val="00DA6058"/>
    <w:rsid w:val="00DA635A"/>
    <w:rsid w:val="00DA63FC"/>
    <w:rsid w:val="00DA64E2"/>
    <w:rsid w:val="00DA6701"/>
    <w:rsid w:val="00DA69FB"/>
    <w:rsid w:val="00DA6F0F"/>
    <w:rsid w:val="00DA71E5"/>
    <w:rsid w:val="00DA748F"/>
    <w:rsid w:val="00DA7BF3"/>
    <w:rsid w:val="00DB0762"/>
    <w:rsid w:val="00DB175E"/>
    <w:rsid w:val="00DB206B"/>
    <w:rsid w:val="00DB22D1"/>
    <w:rsid w:val="00DB23D8"/>
    <w:rsid w:val="00DB2C14"/>
    <w:rsid w:val="00DB312B"/>
    <w:rsid w:val="00DB3C89"/>
    <w:rsid w:val="00DB3F7E"/>
    <w:rsid w:val="00DB44DA"/>
    <w:rsid w:val="00DB4932"/>
    <w:rsid w:val="00DB4DBF"/>
    <w:rsid w:val="00DB5395"/>
    <w:rsid w:val="00DB5BCA"/>
    <w:rsid w:val="00DB5D32"/>
    <w:rsid w:val="00DB5D37"/>
    <w:rsid w:val="00DB6230"/>
    <w:rsid w:val="00DB64DD"/>
    <w:rsid w:val="00DB6CE7"/>
    <w:rsid w:val="00DB6EC6"/>
    <w:rsid w:val="00DB75AF"/>
    <w:rsid w:val="00DB76AD"/>
    <w:rsid w:val="00DB7CB3"/>
    <w:rsid w:val="00DC01C3"/>
    <w:rsid w:val="00DC177D"/>
    <w:rsid w:val="00DC1844"/>
    <w:rsid w:val="00DC2278"/>
    <w:rsid w:val="00DC36D5"/>
    <w:rsid w:val="00DC3808"/>
    <w:rsid w:val="00DC3861"/>
    <w:rsid w:val="00DC4E2E"/>
    <w:rsid w:val="00DC5654"/>
    <w:rsid w:val="00DC5786"/>
    <w:rsid w:val="00DC5D7E"/>
    <w:rsid w:val="00DC60E5"/>
    <w:rsid w:val="00DC61C1"/>
    <w:rsid w:val="00DC658F"/>
    <w:rsid w:val="00DC674A"/>
    <w:rsid w:val="00DC6878"/>
    <w:rsid w:val="00DC6A3E"/>
    <w:rsid w:val="00DC6C9E"/>
    <w:rsid w:val="00DC71FD"/>
    <w:rsid w:val="00DC72FE"/>
    <w:rsid w:val="00DC7614"/>
    <w:rsid w:val="00DC7CDD"/>
    <w:rsid w:val="00DD066C"/>
    <w:rsid w:val="00DD0776"/>
    <w:rsid w:val="00DD0D0D"/>
    <w:rsid w:val="00DD113B"/>
    <w:rsid w:val="00DD169A"/>
    <w:rsid w:val="00DD23B2"/>
    <w:rsid w:val="00DD3028"/>
    <w:rsid w:val="00DD33DE"/>
    <w:rsid w:val="00DD33F5"/>
    <w:rsid w:val="00DD3A71"/>
    <w:rsid w:val="00DD3D95"/>
    <w:rsid w:val="00DD3F73"/>
    <w:rsid w:val="00DD41DD"/>
    <w:rsid w:val="00DD43DA"/>
    <w:rsid w:val="00DD4409"/>
    <w:rsid w:val="00DD4973"/>
    <w:rsid w:val="00DD54E2"/>
    <w:rsid w:val="00DD582C"/>
    <w:rsid w:val="00DD6749"/>
    <w:rsid w:val="00DD6D3C"/>
    <w:rsid w:val="00DD7073"/>
    <w:rsid w:val="00DD76C3"/>
    <w:rsid w:val="00DE001F"/>
    <w:rsid w:val="00DE0228"/>
    <w:rsid w:val="00DE05C0"/>
    <w:rsid w:val="00DE0859"/>
    <w:rsid w:val="00DE09D5"/>
    <w:rsid w:val="00DE18D5"/>
    <w:rsid w:val="00DE19D3"/>
    <w:rsid w:val="00DE19EF"/>
    <w:rsid w:val="00DE249F"/>
    <w:rsid w:val="00DE2C2D"/>
    <w:rsid w:val="00DE3082"/>
    <w:rsid w:val="00DE38D5"/>
    <w:rsid w:val="00DE391D"/>
    <w:rsid w:val="00DE3CFD"/>
    <w:rsid w:val="00DE41B2"/>
    <w:rsid w:val="00DE4209"/>
    <w:rsid w:val="00DE44F3"/>
    <w:rsid w:val="00DE479D"/>
    <w:rsid w:val="00DE4EB5"/>
    <w:rsid w:val="00DE5533"/>
    <w:rsid w:val="00DE5CAB"/>
    <w:rsid w:val="00DE5D98"/>
    <w:rsid w:val="00DE60CC"/>
    <w:rsid w:val="00DE61E1"/>
    <w:rsid w:val="00DE68DF"/>
    <w:rsid w:val="00DE6C5B"/>
    <w:rsid w:val="00DE707C"/>
    <w:rsid w:val="00DE71EB"/>
    <w:rsid w:val="00DE7E4F"/>
    <w:rsid w:val="00DF0449"/>
    <w:rsid w:val="00DF04F9"/>
    <w:rsid w:val="00DF0641"/>
    <w:rsid w:val="00DF06B4"/>
    <w:rsid w:val="00DF0D62"/>
    <w:rsid w:val="00DF0FCE"/>
    <w:rsid w:val="00DF12DC"/>
    <w:rsid w:val="00DF130F"/>
    <w:rsid w:val="00DF179F"/>
    <w:rsid w:val="00DF1886"/>
    <w:rsid w:val="00DF21B5"/>
    <w:rsid w:val="00DF22BE"/>
    <w:rsid w:val="00DF2300"/>
    <w:rsid w:val="00DF23F9"/>
    <w:rsid w:val="00DF2433"/>
    <w:rsid w:val="00DF24BF"/>
    <w:rsid w:val="00DF27DB"/>
    <w:rsid w:val="00DF2E1D"/>
    <w:rsid w:val="00DF330A"/>
    <w:rsid w:val="00DF3562"/>
    <w:rsid w:val="00DF3891"/>
    <w:rsid w:val="00DF3D35"/>
    <w:rsid w:val="00DF3F73"/>
    <w:rsid w:val="00DF3F85"/>
    <w:rsid w:val="00DF4668"/>
    <w:rsid w:val="00DF46B7"/>
    <w:rsid w:val="00DF4EA7"/>
    <w:rsid w:val="00DF5B49"/>
    <w:rsid w:val="00DF693B"/>
    <w:rsid w:val="00DF6C8A"/>
    <w:rsid w:val="00DF70A0"/>
    <w:rsid w:val="00DF771C"/>
    <w:rsid w:val="00DF7BC7"/>
    <w:rsid w:val="00E00003"/>
    <w:rsid w:val="00E0008B"/>
    <w:rsid w:val="00E00487"/>
    <w:rsid w:val="00E005CE"/>
    <w:rsid w:val="00E00F73"/>
    <w:rsid w:val="00E014DB"/>
    <w:rsid w:val="00E02458"/>
    <w:rsid w:val="00E02A6B"/>
    <w:rsid w:val="00E02C54"/>
    <w:rsid w:val="00E032BC"/>
    <w:rsid w:val="00E037A0"/>
    <w:rsid w:val="00E03C32"/>
    <w:rsid w:val="00E0438A"/>
    <w:rsid w:val="00E043C4"/>
    <w:rsid w:val="00E04646"/>
    <w:rsid w:val="00E0497F"/>
    <w:rsid w:val="00E04B40"/>
    <w:rsid w:val="00E04C1D"/>
    <w:rsid w:val="00E04F15"/>
    <w:rsid w:val="00E05304"/>
    <w:rsid w:val="00E05871"/>
    <w:rsid w:val="00E058FD"/>
    <w:rsid w:val="00E05CC7"/>
    <w:rsid w:val="00E05FDA"/>
    <w:rsid w:val="00E06D68"/>
    <w:rsid w:val="00E071E2"/>
    <w:rsid w:val="00E0725B"/>
    <w:rsid w:val="00E101F1"/>
    <w:rsid w:val="00E10278"/>
    <w:rsid w:val="00E106AF"/>
    <w:rsid w:val="00E109E1"/>
    <w:rsid w:val="00E10C25"/>
    <w:rsid w:val="00E112E8"/>
    <w:rsid w:val="00E11AB9"/>
    <w:rsid w:val="00E11E42"/>
    <w:rsid w:val="00E122E7"/>
    <w:rsid w:val="00E1251C"/>
    <w:rsid w:val="00E12749"/>
    <w:rsid w:val="00E13094"/>
    <w:rsid w:val="00E13A29"/>
    <w:rsid w:val="00E13CEC"/>
    <w:rsid w:val="00E13D50"/>
    <w:rsid w:val="00E14166"/>
    <w:rsid w:val="00E141BA"/>
    <w:rsid w:val="00E14539"/>
    <w:rsid w:val="00E1476D"/>
    <w:rsid w:val="00E1497E"/>
    <w:rsid w:val="00E14C3F"/>
    <w:rsid w:val="00E14C69"/>
    <w:rsid w:val="00E14FC9"/>
    <w:rsid w:val="00E152BC"/>
    <w:rsid w:val="00E1554E"/>
    <w:rsid w:val="00E1590E"/>
    <w:rsid w:val="00E1602E"/>
    <w:rsid w:val="00E165DC"/>
    <w:rsid w:val="00E16965"/>
    <w:rsid w:val="00E16B4D"/>
    <w:rsid w:val="00E16F7C"/>
    <w:rsid w:val="00E173F6"/>
    <w:rsid w:val="00E17AD7"/>
    <w:rsid w:val="00E17F23"/>
    <w:rsid w:val="00E2042C"/>
    <w:rsid w:val="00E20E89"/>
    <w:rsid w:val="00E2122F"/>
    <w:rsid w:val="00E21291"/>
    <w:rsid w:val="00E22A48"/>
    <w:rsid w:val="00E233BF"/>
    <w:rsid w:val="00E235CC"/>
    <w:rsid w:val="00E23659"/>
    <w:rsid w:val="00E23E5D"/>
    <w:rsid w:val="00E23EAA"/>
    <w:rsid w:val="00E240CC"/>
    <w:rsid w:val="00E2467E"/>
    <w:rsid w:val="00E249C6"/>
    <w:rsid w:val="00E24D2A"/>
    <w:rsid w:val="00E24FDA"/>
    <w:rsid w:val="00E25FEA"/>
    <w:rsid w:val="00E265F7"/>
    <w:rsid w:val="00E2667F"/>
    <w:rsid w:val="00E26A12"/>
    <w:rsid w:val="00E26B32"/>
    <w:rsid w:val="00E26EA4"/>
    <w:rsid w:val="00E273AC"/>
    <w:rsid w:val="00E27927"/>
    <w:rsid w:val="00E301B4"/>
    <w:rsid w:val="00E3037F"/>
    <w:rsid w:val="00E307D5"/>
    <w:rsid w:val="00E31003"/>
    <w:rsid w:val="00E317AB"/>
    <w:rsid w:val="00E31A03"/>
    <w:rsid w:val="00E32216"/>
    <w:rsid w:val="00E3263D"/>
    <w:rsid w:val="00E32840"/>
    <w:rsid w:val="00E329DF"/>
    <w:rsid w:val="00E3334B"/>
    <w:rsid w:val="00E33539"/>
    <w:rsid w:val="00E33D03"/>
    <w:rsid w:val="00E3467D"/>
    <w:rsid w:val="00E34797"/>
    <w:rsid w:val="00E349B3"/>
    <w:rsid w:val="00E34C44"/>
    <w:rsid w:val="00E3607D"/>
    <w:rsid w:val="00E36191"/>
    <w:rsid w:val="00E3655B"/>
    <w:rsid w:val="00E365CA"/>
    <w:rsid w:val="00E36AAC"/>
    <w:rsid w:val="00E375A8"/>
    <w:rsid w:val="00E37679"/>
    <w:rsid w:val="00E3771E"/>
    <w:rsid w:val="00E37E68"/>
    <w:rsid w:val="00E40101"/>
    <w:rsid w:val="00E401F6"/>
    <w:rsid w:val="00E407B6"/>
    <w:rsid w:val="00E409F3"/>
    <w:rsid w:val="00E4136E"/>
    <w:rsid w:val="00E415A8"/>
    <w:rsid w:val="00E415FF"/>
    <w:rsid w:val="00E41950"/>
    <w:rsid w:val="00E41E4A"/>
    <w:rsid w:val="00E41EF1"/>
    <w:rsid w:val="00E41FE8"/>
    <w:rsid w:val="00E420D8"/>
    <w:rsid w:val="00E422DA"/>
    <w:rsid w:val="00E422F8"/>
    <w:rsid w:val="00E42942"/>
    <w:rsid w:val="00E42C99"/>
    <w:rsid w:val="00E43379"/>
    <w:rsid w:val="00E43388"/>
    <w:rsid w:val="00E4368C"/>
    <w:rsid w:val="00E43CCE"/>
    <w:rsid w:val="00E43E37"/>
    <w:rsid w:val="00E44A6B"/>
    <w:rsid w:val="00E44C10"/>
    <w:rsid w:val="00E44E72"/>
    <w:rsid w:val="00E458E2"/>
    <w:rsid w:val="00E458F0"/>
    <w:rsid w:val="00E45A24"/>
    <w:rsid w:val="00E45E85"/>
    <w:rsid w:val="00E461E5"/>
    <w:rsid w:val="00E464C8"/>
    <w:rsid w:val="00E46B53"/>
    <w:rsid w:val="00E4703E"/>
    <w:rsid w:val="00E47301"/>
    <w:rsid w:val="00E474A3"/>
    <w:rsid w:val="00E47890"/>
    <w:rsid w:val="00E47A16"/>
    <w:rsid w:val="00E47E5A"/>
    <w:rsid w:val="00E50606"/>
    <w:rsid w:val="00E50AA6"/>
    <w:rsid w:val="00E511B1"/>
    <w:rsid w:val="00E51241"/>
    <w:rsid w:val="00E51AE4"/>
    <w:rsid w:val="00E51C69"/>
    <w:rsid w:val="00E520CC"/>
    <w:rsid w:val="00E52A03"/>
    <w:rsid w:val="00E52CED"/>
    <w:rsid w:val="00E538F0"/>
    <w:rsid w:val="00E53A08"/>
    <w:rsid w:val="00E54063"/>
    <w:rsid w:val="00E54478"/>
    <w:rsid w:val="00E54AB5"/>
    <w:rsid w:val="00E54B84"/>
    <w:rsid w:val="00E54C91"/>
    <w:rsid w:val="00E5516B"/>
    <w:rsid w:val="00E55229"/>
    <w:rsid w:val="00E55267"/>
    <w:rsid w:val="00E55BB0"/>
    <w:rsid w:val="00E560E7"/>
    <w:rsid w:val="00E561DE"/>
    <w:rsid w:val="00E562C0"/>
    <w:rsid w:val="00E56668"/>
    <w:rsid w:val="00E566DC"/>
    <w:rsid w:val="00E5728D"/>
    <w:rsid w:val="00E5729A"/>
    <w:rsid w:val="00E57564"/>
    <w:rsid w:val="00E60355"/>
    <w:rsid w:val="00E60949"/>
    <w:rsid w:val="00E60ACF"/>
    <w:rsid w:val="00E60B22"/>
    <w:rsid w:val="00E6117B"/>
    <w:rsid w:val="00E61512"/>
    <w:rsid w:val="00E621D0"/>
    <w:rsid w:val="00E63275"/>
    <w:rsid w:val="00E6351B"/>
    <w:rsid w:val="00E6369B"/>
    <w:rsid w:val="00E63B99"/>
    <w:rsid w:val="00E646E3"/>
    <w:rsid w:val="00E64A4F"/>
    <w:rsid w:val="00E64ACC"/>
    <w:rsid w:val="00E64C5C"/>
    <w:rsid w:val="00E64FC5"/>
    <w:rsid w:val="00E652D5"/>
    <w:rsid w:val="00E6538E"/>
    <w:rsid w:val="00E653EE"/>
    <w:rsid w:val="00E659D6"/>
    <w:rsid w:val="00E65A0A"/>
    <w:rsid w:val="00E65B50"/>
    <w:rsid w:val="00E65CEB"/>
    <w:rsid w:val="00E66090"/>
    <w:rsid w:val="00E66D64"/>
    <w:rsid w:val="00E6720C"/>
    <w:rsid w:val="00E6727A"/>
    <w:rsid w:val="00E67799"/>
    <w:rsid w:val="00E67B6D"/>
    <w:rsid w:val="00E67C32"/>
    <w:rsid w:val="00E67E2F"/>
    <w:rsid w:val="00E7005E"/>
    <w:rsid w:val="00E70F20"/>
    <w:rsid w:val="00E715A4"/>
    <w:rsid w:val="00E71A52"/>
    <w:rsid w:val="00E71BDF"/>
    <w:rsid w:val="00E71EE4"/>
    <w:rsid w:val="00E72587"/>
    <w:rsid w:val="00E7283B"/>
    <w:rsid w:val="00E72903"/>
    <w:rsid w:val="00E730D9"/>
    <w:rsid w:val="00E735B9"/>
    <w:rsid w:val="00E73B4F"/>
    <w:rsid w:val="00E73D41"/>
    <w:rsid w:val="00E73D5B"/>
    <w:rsid w:val="00E74202"/>
    <w:rsid w:val="00E745CC"/>
    <w:rsid w:val="00E74D4C"/>
    <w:rsid w:val="00E74E3F"/>
    <w:rsid w:val="00E75664"/>
    <w:rsid w:val="00E756D3"/>
    <w:rsid w:val="00E759B0"/>
    <w:rsid w:val="00E75B0D"/>
    <w:rsid w:val="00E75CCB"/>
    <w:rsid w:val="00E760C9"/>
    <w:rsid w:val="00E7626A"/>
    <w:rsid w:val="00E766B9"/>
    <w:rsid w:val="00E768E3"/>
    <w:rsid w:val="00E76B0E"/>
    <w:rsid w:val="00E76FC6"/>
    <w:rsid w:val="00E775F7"/>
    <w:rsid w:val="00E77661"/>
    <w:rsid w:val="00E77D03"/>
    <w:rsid w:val="00E8003A"/>
    <w:rsid w:val="00E8030E"/>
    <w:rsid w:val="00E809D4"/>
    <w:rsid w:val="00E81274"/>
    <w:rsid w:val="00E81423"/>
    <w:rsid w:val="00E81611"/>
    <w:rsid w:val="00E82198"/>
    <w:rsid w:val="00E8245B"/>
    <w:rsid w:val="00E82C21"/>
    <w:rsid w:val="00E82C59"/>
    <w:rsid w:val="00E82C5B"/>
    <w:rsid w:val="00E82F59"/>
    <w:rsid w:val="00E83179"/>
    <w:rsid w:val="00E83AFC"/>
    <w:rsid w:val="00E83CA7"/>
    <w:rsid w:val="00E83E52"/>
    <w:rsid w:val="00E83EE0"/>
    <w:rsid w:val="00E842FD"/>
    <w:rsid w:val="00E84887"/>
    <w:rsid w:val="00E84FC4"/>
    <w:rsid w:val="00E85070"/>
    <w:rsid w:val="00E852FF"/>
    <w:rsid w:val="00E85766"/>
    <w:rsid w:val="00E857DF"/>
    <w:rsid w:val="00E85D05"/>
    <w:rsid w:val="00E860A6"/>
    <w:rsid w:val="00E86408"/>
    <w:rsid w:val="00E86BB5"/>
    <w:rsid w:val="00E86BBA"/>
    <w:rsid w:val="00E86EE0"/>
    <w:rsid w:val="00E871D4"/>
    <w:rsid w:val="00E872AB"/>
    <w:rsid w:val="00E87563"/>
    <w:rsid w:val="00E87C19"/>
    <w:rsid w:val="00E90028"/>
    <w:rsid w:val="00E904B3"/>
    <w:rsid w:val="00E90B29"/>
    <w:rsid w:val="00E91BB8"/>
    <w:rsid w:val="00E92192"/>
    <w:rsid w:val="00E92DBC"/>
    <w:rsid w:val="00E92FC6"/>
    <w:rsid w:val="00E93062"/>
    <w:rsid w:val="00E93294"/>
    <w:rsid w:val="00E93796"/>
    <w:rsid w:val="00E93EA1"/>
    <w:rsid w:val="00E93F9D"/>
    <w:rsid w:val="00E94411"/>
    <w:rsid w:val="00E944F3"/>
    <w:rsid w:val="00E9455A"/>
    <w:rsid w:val="00E94601"/>
    <w:rsid w:val="00E9489A"/>
    <w:rsid w:val="00E94F6A"/>
    <w:rsid w:val="00E95719"/>
    <w:rsid w:val="00E959F9"/>
    <w:rsid w:val="00E95A71"/>
    <w:rsid w:val="00E95A90"/>
    <w:rsid w:val="00E95AEA"/>
    <w:rsid w:val="00E96029"/>
    <w:rsid w:val="00E96C27"/>
    <w:rsid w:val="00E970D7"/>
    <w:rsid w:val="00E97A38"/>
    <w:rsid w:val="00E97AA5"/>
    <w:rsid w:val="00EA038D"/>
    <w:rsid w:val="00EA050D"/>
    <w:rsid w:val="00EA10EF"/>
    <w:rsid w:val="00EA1556"/>
    <w:rsid w:val="00EA177E"/>
    <w:rsid w:val="00EA1CB0"/>
    <w:rsid w:val="00EA204A"/>
    <w:rsid w:val="00EA21DC"/>
    <w:rsid w:val="00EA2444"/>
    <w:rsid w:val="00EA2879"/>
    <w:rsid w:val="00EA2C43"/>
    <w:rsid w:val="00EA2D98"/>
    <w:rsid w:val="00EA2DFF"/>
    <w:rsid w:val="00EA3178"/>
    <w:rsid w:val="00EA32E7"/>
    <w:rsid w:val="00EA33B5"/>
    <w:rsid w:val="00EA38A4"/>
    <w:rsid w:val="00EA4018"/>
    <w:rsid w:val="00EA434C"/>
    <w:rsid w:val="00EA4838"/>
    <w:rsid w:val="00EA4FDC"/>
    <w:rsid w:val="00EA53C2"/>
    <w:rsid w:val="00EA55CB"/>
    <w:rsid w:val="00EA5694"/>
    <w:rsid w:val="00EA59F0"/>
    <w:rsid w:val="00EA5D0E"/>
    <w:rsid w:val="00EA6757"/>
    <w:rsid w:val="00EA6F43"/>
    <w:rsid w:val="00EA7155"/>
    <w:rsid w:val="00EA7597"/>
    <w:rsid w:val="00EA7AC3"/>
    <w:rsid w:val="00EA7D86"/>
    <w:rsid w:val="00EB0437"/>
    <w:rsid w:val="00EB0769"/>
    <w:rsid w:val="00EB0FB9"/>
    <w:rsid w:val="00EB1603"/>
    <w:rsid w:val="00EB1E90"/>
    <w:rsid w:val="00EB2150"/>
    <w:rsid w:val="00EB252D"/>
    <w:rsid w:val="00EB2C54"/>
    <w:rsid w:val="00EB2C5F"/>
    <w:rsid w:val="00EB303B"/>
    <w:rsid w:val="00EB3B02"/>
    <w:rsid w:val="00EB4081"/>
    <w:rsid w:val="00EB44D2"/>
    <w:rsid w:val="00EB4941"/>
    <w:rsid w:val="00EB4A15"/>
    <w:rsid w:val="00EB4BFB"/>
    <w:rsid w:val="00EB4D9E"/>
    <w:rsid w:val="00EB4FA5"/>
    <w:rsid w:val="00EB5009"/>
    <w:rsid w:val="00EB580E"/>
    <w:rsid w:val="00EB5F82"/>
    <w:rsid w:val="00EB661E"/>
    <w:rsid w:val="00EB66B4"/>
    <w:rsid w:val="00EB68EE"/>
    <w:rsid w:val="00EB68FD"/>
    <w:rsid w:val="00EB6915"/>
    <w:rsid w:val="00EB6D01"/>
    <w:rsid w:val="00EB7014"/>
    <w:rsid w:val="00EB7499"/>
    <w:rsid w:val="00EB7ACC"/>
    <w:rsid w:val="00EB7C25"/>
    <w:rsid w:val="00EB7C6A"/>
    <w:rsid w:val="00EB7CE6"/>
    <w:rsid w:val="00EC00B7"/>
    <w:rsid w:val="00EC021D"/>
    <w:rsid w:val="00EC0A46"/>
    <w:rsid w:val="00EC0E91"/>
    <w:rsid w:val="00EC1027"/>
    <w:rsid w:val="00EC1502"/>
    <w:rsid w:val="00EC1569"/>
    <w:rsid w:val="00EC1B44"/>
    <w:rsid w:val="00EC29C9"/>
    <w:rsid w:val="00EC2DC3"/>
    <w:rsid w:val="00EC305C"/>
    <w:rsid w:val="00EC3330"/>
    <w:rsid w:val="00EC3468"/>
    <w:rsid w:val="00EC34EF"/>
    <w:rsid w:val="00EC3A77"/>
    <w:rsid w:val="00EC3F35"/>
    <w:rsid w:val="00EC4929"/>
    <w:rsid w:val="00EC5345"/>
    <w:rsid w:val="00EC5860"/>
    <w:rsid w:val="00EC5CDE"/>
    <w:rsid w:val="00EC6239"/>
    <w:rsid w:val="00EC6516"/>
    <w:rsid w:val="00EC65F0"/>
    <w:rsid w:val="00EC6ADA"/>
    <w:rsid w:val="00EC6D3A"/>
    <w:rsid w:val="00EC70B7"/>
    <w:rsid w:val="00EC720B"/>
    <w:rsid w:val="00EC7914"/>
    <w:rsid w:val="00EC7D51"/>
    <w:rsid w:val="00EC7E76"/>
    <w:rsid w:val="00ED0980"/>
    <w:rsid w:val="00ED0C65"/>
    <w:rsid w:val="00ED0CFC"/>
    <w:rsid w:val="00ED0D88"/>
    <w:rsid w:val="00ED0E08"/>
    <w:rsid w:val="00ED1002"/>
    <w:rsid w:val="00ED16CB"/>
    <w:rsid w:val="00ED1B03"/>
    <w:rsid w:val="00ED1C58"/>
    <w:rsid w:val="00ED1C78"/>
    <w:rsid w:val="00ED1D81"/>
    <w:rsid w:val="00ED1DCD"/>
    <w:rsid w:val="00ED244D"/>
    <w:rsid w:val="00ED304E"/>
    <w:rsid w:val="00ED3122"/>
    <w:rsid w:val="00ED31A7"/>
    <w:rsid w:val="00ED345B"/>
    <w:rsid w:val="00ED351B"/>
    <w:rsid w:val="00ED3703"/>
    <w:rsid w:val="00ED3A57"/>
    <w:rsid w:val="00ED487E"/>
    <w:rsid w:val="00ED4B88"/>
    <w:rsid w:val="00ED50EF"/>
    <w:rsid w:val="00ED525D"/>
    <w:rsid w:val="00ED558C"/>
    <w:rsid w:val="00ED5BCD"/>
    <w:rsid w:val="00ED5E1A"/>
    <w:rsid w:val="00ED5FF8"/>
    <w:rsid w:val="00ED6C88"/>
    <w:rsid w:val="00ED6CCF"/>
    <w:rsid w:val="00ED73AF"/>
    <w:rsid w:val="00ED7804"/>
    <w:rsid w:val="00EE101E"/>
    <w:rsid w:val="00EE14F2"/>
    <w:rsid w:val="00EE1BE3"/>
    <w:rsid w:val="00EE2296"/>
    <w:rsid w:val="00EE2450"/>
    <w:rsid w:val="00EE2990"/>
    <w:rsid w:val="00EE2C45"/>
    <w:rsid w:val="00EE30BD"/>
    <w:rsid w:val="00EE33A1"/>
    <w:rsid w:val="00EE36C1"/>
    <w:rsid w:val="00EE36E6"/>
    <w:rsid w:val="00EE38A3"/>
    <w:rsid w:val="00EE3C0C"/>
    <w:rsid w:val="00EE496F"/>
    <w:rsid w:val="00EE49C0"/>
    <w:rsid w:val="00EE4D02"/>
    <w:rsid w:val="00EE4E1A"/>
    <w:rsid w:val="00EE5060"/>
    <w:rsid w:val="00EE51FE"/>
    <w:rsid w:val="00EE541C"/>
    <w:rsid w:val="00EE555B"/>
    <w:rsid w:val="00EE5646"/>
    <w:rsid w:val="00EE565F"/>
    <w:rsid w:val="00EE57AB"/>
    <w:rsid w:val="00EE57BF"/>
    <w:rsid w:val="00EE5B45"/>
    <w:rsid w:val="00EE5F3F"/>
    <w:rsid w:val="00EE60DD"/>
    <w:rsid w:val="00EE610B"/>
    <w:rsid w:val="00EE7A0D"/>
    <w:rsid w:val="00EF04B8"/>
    <w:rsid w:val="00EF0A83"/>
    <w:rsid w:val="00EF0CBA"/>
    <w:rsid w:val="00EF103C"/>
    <w:rsid w:val="00EF183E"/>
    <w:rsid w:val="00EF2115"/>
    <w:rsid w:val="00EF2116"/>
    <w:rsid w:val="00EF25A2"/>
    <w:rsid w:val="00EF2EE0"/>
    <w:rsid w:val="00EF32F5"/>
    <w:rsid w:val="00EF3D3B"/>
    <w:rsid w:val="00EF4004"/>
    <w:rsid w:val="00EF49DB"/>
    <w:rsid w:val="00EF4F47"/>
    <w:rsid w:val="00EF503D"/>
    <w:rsid w:val="00EF56BB"/>
    <w:rsid w:val="00EF56E6"/>
    <w:rsid w:val="00EF5EC1"/>
    <w:rsid w:val="00EF6108"/>
    <w:rsid w:val="00EF611E"/>
    <w:rsid w:val="00EF6622"/>
    <w:rsid w:val="00EF6754"/>
    <w:rsid w:val="00EF6792"/>
    <w:rsid w:val="00EF6965"/>
    <w:rsid w:val="00EF743D"/>
    <w:rsid w:val="00EF77E6"/>
    <w:rsid w:val="00EF7D2A"/>
    <w:rsid w:val="00F00163"/>
    <w:rsid w:val="00F0050A"/>
    <w:rsid w:val="00F00535"/>
    <w:rsid w:val="00F00718"/>
    <w:rsid w:val="00F00910"/>
    <w:rsid w:val="00F00B0B"/>
    <w:rsid w:val="00F00CC1"/>
    <w:rsid w:val="00F013D4"/>
    <w:rsid w:val="00F01528"/>
    <w:rsid w:val="00F01C39"/>
    <w:rsid w:val="00F0222C"/>
    <w:rsid w:val="00F023FC"/>
    <w:rsid w:val="00F02490"/>
    <w:rsid w:val="00F02573"/>
    <w:rsid w:val="00F0290F"/>
    <w:rsid w:val="00F02D98"/>
    <w:rsid w:val="00F03119"/>
    <w:rsid w:val="00F03431"/>
    <w:rsid w:val="00F035B8"/>
    <w:rsid w:val="00F03B0C"/>
    <w:rsid w:val="00F0431C"/>
    <w:rsid w:val="00F046D4"/>
    <w:rsid w:val="00F046EF"/>
    <w:rsid w:val="00F049EF"/>
    <w:rsid w:val="00F04AF9"/>
    <w:rsid w:val="00F04D93"/>
    <w:rsid w:val="00F04ECF"/>
    <w:rsid w:val="00F05C4C"/>
    <w:rsid w:val="00F05CED"/>
    <w:rsid w:val="00F05DAF"/>
    <w:rsid w:val="00F05DCD"/>
    <w:rsid w:val="00F06616"/>
    <w:rsid w:val="00F06A6F"/>
    <w:rsid w:val="00F0739E"/>
    <w:rsid w:val="00F07577"/>
    <w:rsid w:val="00F07A77"/>
    <w:rsid w:val="00F07EC2"/>
    <w:rsid w:val="00F101FA"/>
    <w:rsid w:val="00F11276"/>
    <w:rsid w:val="00F11463"/>
    <w:rsid w:val="00F1156C"/>
    <w:rsid w:val="00F11A68"/>
    <w:rsid w:val="00F12312"/>
    <w:rsid w:val="00F12423"/>
    <w:rsid w:val="00F12663"/>
    <w:rsid w:val="00F12A95"/>
    <w:rsid w:val="00F12B54"/>
    <w:rsid w:val="00F12D42"/>
    <w:rsid w:val="00F12E5F"/>
    <w:rsid w:val="00F12F3C"/>
    <w:rsid w:val="00F1306C"/>
    <w:rsid w:val="00F1309D"/>
    <w:rsid w:val="00F130A0"/>
    <w:rsid w:val="00F13287"/>
    <w:rsid w:val="00F13358"/>
    <w:rsid w:val="00F134E2"/>
    <w:rsid w:val="00F13B56"/>
    <w:rsid w:val="00F13F54"/>
    <w:rsid w:val="00F14009"/>
    <w:rsid w:val="00F1432F"/>
    <w:rsid w:val="00F144F1"/>
    <w:rsid w:val="00F14AD4"/>
    <w:rsid w:val="00F14FB0"/>
    <w:rsid w:val="00F151BE"/>
    <w:rsid w:val="00F156F1"/>
    <w:rsid w:val="00F16135"/>
    <w:rsid w:val="00F16B2B"/>
    <w:rsid w:val="00F16C54"/>
    <w:rsid w:val="00F16DA2"/>
    <w:rsid w:val="00F16F6F"/>
    <w:rsid w:val="00F17316"/>
    <w:rsid w:val="00F17478"/>
    <w:rsid w:val="00F17CE1"/>
    <w:rsid w:val="00F201C3"/>
    <w:rsid w:val="00F20AA0"/>
    <w:rsid w:val="00F20D9E"/>
    <w:rsid w:val="00F20E96"/>
    <w:rsid w:val="00F210AA"/>
    <w:rsid w:val="00F2115C"/>
    <w:rsid w:val="00F2134E"/>
    <w:rsid w:val="00F21F42"/>
    <w:rsid w:val="00F2256E"/>
    <w:rsid w:val="00F22ABA"/>
    <w:rsid w:val="00F22C80"/>
    <w:rsid w:val="00F22CC8"/>
    <w:rsid w:val="00F2330D"/>
    <w:rsid w:val="00F23643"/>
    <w:rsid w:val="00F23966"/>
    <w:rsid w:val="00F24807"/>
    <w:rsid w:val="00F24967"/>
    <w:rsid w:val="00F24E6A"/>
    <w:rsid w:val="00F2508D"/>
    <w:rsid w:val="00F25705"/>
    <w:rsid w:val="00F257DA"/>
    <w:rsid w:val="00F25A53"/>
    <w:rsid w:val="00F25C49"/>
    <w:rsid w:val="00F25C6A"/>
    <w:rsid w:val="00F26034"/>
    <w:rsid w:val="00F26ABA"/>
    <w:rsid w:val="00F26B94"/>
    <w:rsid w:val="00F27086"/>
    <w:rsid w:val="00F2750A"/>
    <w:rsid w:val="00F27770"/>
    <w:rsid w:val="00F3024D"/>
    <w:rsid w:val="00F303A0"/>
    <w:rsid w:val="00F3060E"/>
    <w:rsid w:val="00F30628"/>
    <w:rsid w:val="00F30C54"/>
    <w:rsid w:val="00F3156C"/>
    <w:rsid w:val="00F31570"/>
    <w:rsid w:val="00F31B8A"/>
    <w:rsid w:val="00F31E74"/>
    <w:rsid w:val="00F326EC"/>
    <w:rsid w:val="00F32959"/>
    <w:rsid w:val="00F32E6C"/>
    <w:rsid w:val="00F334FB"/>
    <w:rsid w:val="00F343B5"/>
    <w:rsid w:val="00F34EB9"/>
    <w:rsid w:val="00F34F2F"/>
    <w:rsid w:val="00F35267"/>
    <w:rsid w:val="00F356F5"/>
    <w:rsid w:val="00F35BAF"/>
    <w:rsid w:val="00F361AC"/>
    <w:rsid w:val="00F36720"/>
    <w:rsid w:val="00F36B12"/>
    <w:rsid w:val="00F36D40"/>
    <w:rsid w:val="00F4013A"/>
    <w:rsid w:val="00F409FF"/>
    <w:rsid w:val="00F40A13"/>
    <w:rsid w:val="00F40BBD"/>
    <w:rsid w:val="00F40D9E"/>
    <w:rsid w:val="00F41030"/>
    <w:rsid w:val="00F41132"/>
    <w:rsid w:val="00F41308"/>
    <w:rsid w:val="00F41863"/>
    <w:rsid w:val="00F41AAE"/>
    <w:rsid w:val="00F41ACF"/>
    <w:rsid w:val="00F41E90"/>
    <w:rsid w:val="00F42544"/>
    <w:rsid w:val="00F4277E"/>
    <w:rsid w:val="00F42BB2"/>
    <w:rsid w:val="00F42C61"/>
    <w:rsid w:val="00F430D2"/>
    <w:rsid w:val="00F435B2"/>
    <w:rsid w:val="00F43A49"/>
    <w:rsid w:val="00F43F88"/>
    <w:rsid w:val="00F44620"/>
    <w:rsid w:val="00F446C0"/>
    <w:rsid w:val="00F44712"/>
    <w:rsid w:val="00F454AB"/>
    <w:rsid w:val="00F45AE1"/>
    <w:rsid w:val="00F4627A"/>
    <w:rsid w:val="00F46388"/>
    <w:rsid w:val="00F46F2A"/>
    <w:rsid w:val="00F4795E"/>
    <w:rsid w:val="00F47D6F"/>
    <w:rsid w:val="00F47E64"/>
    <w:rsid w:val="00F50E71"/>
    <w:rsid w:val="00F51B09"/>
    <w:rsid w:val="00F52050"/>
    <w:rsid w:val="00F52051"/>
    <w:rsid w:val="00F52625"/>
    <w:rsid w:val="00F52E5B"/>
    <w:rsid w:val="00F52E8A"/>
    <w:rsid w:val="00F53704"/>
    <w:rsid w:val="00F539F4"/>
    <w:rsid w:val="00F53AFF"/>
    <w:rsid w:val="00F53C44"/>
    <w:rsid w:val="00F54177"/>
    <w:rsid w:val="00F542DB"/>
    <w:rsid w:val="00F543AD"/>
    <w:rsid w:val="00F5440D"/>
    <w:rsid w:val="00F54C24"/>
    <w:rsid w:val="00F54E4F"/>
    <w:rsid w:val="00F55E48"/>
    <w:rsid w:val="00F560DD"/>
    <w:rsid w:val="00F5619E"/>
    <w:rsid w:val="00F56265"/>
    <w:rsid w:val="00F56385"/>
    <w:rsid w:val="00F5769E"/>
    <w:rsid w:val="00F577F2"/>
    <w:rsid w:val="00F579D3"/>
    <w:rsid w:val="00F57E5C"/>
    <w:rsid w:val="00F602A1"/>
    <w:rsid w:val="00F60EE9"/>
    <w:rsid w:val="00F60F9F"/>
    <w:rsid w:val="00F61768"/>
    <w:rsid w:val="00F61EB8"/>
    <w:rsid w:val="00F6269F"/>
    <w:rsid w:val="00F62959"/>
    <w:rsid w:val="00F62C66"/>
    <w:rsid w:val="00F62E0B"/>
    <w:rsid w:val="00F6374A"/>
    <w:rsid w:val="00F63875"/>
    <w:rsid w:val="00F63B34"/>
    <w:rsid w:val="00F63D97"/>
    <w:rsid w:val="00F6439E"/>
    <w:rsid w:val="00F643A0"/>
    <w:rsid w:val="00F64415"/>
    <w:rsid w:val="00F64503"/>
    <w:rsid w:val="00F64D7A"/>
    <w:rsid w:val="00F64DA9"/>
    <w:rsid w:val="00F64F08"/>
    <w:rsid w:val="00F6502A"/>
    <w:rsid w:val="00F650BA"/>
    <w:rsid w:val="00F651E0"/>
    <w:rsid w:val="00F657A2"/>
    <w:rsid w:val="00F657E5"/>
    <w:rsid w:val="00F66110"/>
    <w:rsid w:val="00F6623A"/>
    <w:rsid w:val="00F66524"/>
    <w:rsid w:val="00F66D42"/>
    <w:rsid w:val="00F67381"/>
    <w:rsid w:val="00F674F2"/>
    <w:rsid w:val="00F67565"/>
    <w:rsid w:val="00F67777"/>
    <w:rsid w:val="00F67E84"/>
    <w:rsid w:val="00F67F38"/>
    <w:rsid w:val="00F70055"/>
    <w:rsid w:val="00F7008D"/>
    <w:rsid w:val="00F702A9"/>
    <w:rsid w:val="00F702BF"/>
    <w:rsid w:val="00F70375"/>
    <w:rsid w:val="00F70D11"/>
    <w:rsid w:val="00F718EB"/>
    <w:rsid w:val="00F71B1C"/>
    <w:rsid w:val="00F725DA"/>
    <w:rsid w:val="00F7266F"/>
    <w:rsid w:val="00F72792"/>
    <w:rsid w:val="00F728FF"/>
    <w:rsid w:val="00F729F6"/>
    <w:rsid w:val="00F72B76"/>
    <w:rsid w:val="00F72FF7"/>
    <w:rsid w:val="00F734F5"/>
    <w:rsid w:val="00F73587"/>
    <w:rsid w:val="00F73B5B"/>
    <w:rsid w:val="00F73D2B"/>
    <w:rsid w:val="00F74166"/>
    <w:rsid w:val="00F74243"/>
    <w:rsid w:val="00F74D45"/>
    <w:rsid w:val="00F75747"/>
    <w:rsid w:val="00F75AF1"/>
    <w:rsid w:val="00F760EC"/>
    <w:rsid w:val="00F761A4"/>
    <w:rsid w:val="00F7624D"/>
    <w:rsid w:val="00F762B0"/>
    <w:rsid w:val="00F765C5"/>
    <w:rsid w:val="00F76DF1"/>
    <w:rsid w:val="00F779C5"/>
    <w:rsid w:val="00F77DF4"/>
    <w:rsid w:val="00F80245"/>
    <w:rsid w:val="00F80766"/>
    <w:rsid w:val="00F80877"/>
    <w:rsid w:val="00F80A57"/>
    <w:rsid w:val="00F80CCC"/>
    <w:rsid w:val="00F81147"/>
    <w:rsid w:val="00F81268"/>
    <w:rsid w:val="00F813E7"/>
    <w:rsid w:val="00F81A56"/>
    <w:rsid w:val="00F81A96"/>
    <w:rsid w:val="00F8276E"/>
    <w:rsid w:val="00F82970"/>
    <w:rsid w:val="00F82CBD"/>
    <w:rsid w:val="00F82F3B"/>
    <w:rsid w:val="00F830F7"/>
    <w:rsid w:val="00F83157"/>
    <w:rsid w:val="00F834AB"/>
    <w:rsid w:val="00F83991"/>
    <w:rsid w:val="00F83C12"/>
    <w:rsid w:val="00F847FE"/>
    <w:rsid w:val="00F84AD9"/>
    <w:rsid w:val="00F8526F"/>
    <w:rsid w:val="00F85460"/>
    <w:rsid w:val="00F8573F"/>
    <w:rsid w:val="00F85AC8"/>
    <w:rsid w:val="00F8629B"/>
    <w:rsid w:val="00F8634F"/>
    <w:rsid w:val="00F86D83"/>
    <w:rsid w:val="00F86F77"/>
    <w:rsid w:val="00F8701D"/>
    <w:rsid w:val="00F876AD"/>
    <w:rsid w:val="00F87AA6"/>
    <w:rsid w:val="00F90061"/>
    <w:rsid w:val="00F900E2"/>
    <w:rsid w:val="00F90134"/>
    <w:rsid w:val="00F90426"/>
    <w:rsid w:val="00F90DB7"/>
    <w:rsid w:val="00F918EF"/>
    <w:rsid w:val="00F91F5A"/>
    <w:rsid w:val="00F92024"/>
    <w:rsid w:val="00F923DF"/>
    <w:rsid w:val="00F92D8D"/>
    <w:rsid w:val="00F9340B"/>
    <w:rsid w:val="00F94368"/>
    <w:rsid w:val="00F94431"/>
    <w:rsid w:val="00F944F4"/>
    <w:rsid w:val="00F946A7"/>
    <w:rsid w:val="00F9479E"/>
    <w:rsid w:val="00F947AF"/>
    <w:rsid w:val="00F94A33"/>
    <w:rsid w:val="00F94FB8"/>
    <w:rsid w:val="00F94FCB"/>
    <w:rsid w:val="00F966AE"/>
    <w:rsid w:val="00F966B1"/>
    <w:rsid w:val="00F96EC2"/>
    <w:rsid w:val="00F97143"/>
    <w:rsid w:val="00F97A89"/>
    <w:rsid w:val="00F97A94"/>
    <w:rsid w:val="00F97D48"/>
    <w:rsid w:val="00FA006C"/>
    <w:rsid w:val="00FA00D4"/>
    <w:rsid w:val="00FA0311"/>
    <w:rsid w:val="00FA03AE"/>
    <w:rsid w:val="00FA0900"/>
    <w:rsid w:val="00FA0D6A"/>
    <w:rsid w:val="00FA1A76"/>
    <w:rsid w:val="00FA1BE9"/>
    <w:rsid w:val="00FA1FB4"/>
    <w:rsid w:val="00FA23B0"/>
    <w:rsid w:val="00FA2D45"/>
    <w:rsid w:val="00FA2EA4"/>
    <w:rsid w:val="00FA3046"/>
    <w:rsid w:val="00FA3375"/>
    <w:rsid w:val="00FA3872"/>
    <w:rsid w:val="00FA3A26"/>
    <w:rsid w:val="00FA3FF8"/>
    <w:rsid w:val="00FA434C"/>
    <w:rsid w:val="00FA4CDC"/>
    <w:rsid w:val="00FA5203"/>
    <w:rsid w:val="00FA549C"/>
    <w:rsid w:val="00FA55DE"/>
    <w:rsid w:val="00FA5925"/>
    <w:rsid w:val="00FA6F3A"/>
    <w:rsid w:val="00FA762F"/>
    <w:rsid w:val="00FA77BC"/>
    <w:rsid w:val="00FB0616"/>
    <w:rsid w:val="00FB0646"/>
    <w:rsid w:val="00FB07D6"/>
    <w:rsid w:val="00FB09AC"/>
    <w:rsid w:val="00FB0DB0"/>
    <w:rsid w:val="00FB13D0"/>
    <w:rsid w:val="00FB13E1"/>
    <w:rsid w:val="00FB16B5"/>
    <w:rsid w:val="00FB18A8"/>
    <w:rsid w:val="00FB1B6D"/>
    <w:rsid w:val="00FB1C5C"/>
    <w:rsid w:val="00FB29AD"/>
    <w:rsid w:val="00FB2A06"/>
    <w:rsid w:val="00FB2DAF"/>
    <w:rsid w:val="00FB31C8"/>
    <w:rsid w:val="00FB334B"/>
    <w:rsid w:val="00FB3F4C"/>
    <w:rsid w:val="00FB4731"/>
    <w:rsid w:val="00FB478F"/>
    <w:rsid w:val="00FB4CA7"/>
    <w:rsid w:val="00FB4DF3"/>
    <w:rsid w:val="00FB5285"/>
    <w:rsid w:val="00FB5664"/>
    <w:rsid w:val="00FB5AEF"/>
    <w:rsid w:val="00FB5E71"/>
    <w:rsid w:val="00FB68D2"/>
    <w:rsid w:val="00FB6938"/>
    <w:rsid w:val="00FC0CF3"/>
    <w:rsid w:val="00FC19D6"/>
    <w:rsid w:val="00FC1B32"/>
    <w:rsid w:val="00FC29C2"/>
    <w:rsid w:val="00FC2ECC"/>
    <w:rsid w:val="00FC3C40"/>
    <w:rsid w:val="00FC3E75"/>
    <w:rsid w:val="00FC4161"/>
    <w:rsid w:val="00FC41C2"/>
    <w:rsid w:val="00FC546E"/>
    <w:rsid w:val="00FC6150"/>
    <w:rsid w:val="00FC6848"/>
    <w:rsid w:val="00FC68A9"/>
    <w:rsid w:val="00FC68DD"/>
    <w:rsid w:val="00FC704E"/>
    <w:rsid w:val="00FC7715"/>
    <w:rsid w:val="00FC7B3F"/>
    <w:rsid w:val="00FD0489"/>
    <w:rsid w:val="00FD0A0D"/>
    <w:rsid w:val="00FD146F"/>
    <w:rsid w:val="00FD19C4"/>
    <w:rsid w:val="00FD1CD7"/>
    <w:rsid w:val="00FD1EDD"/>
    <w:rsid w:val="00FD1F69"/>
    <w:rsid w:val="00FD2020"/>
    <w:rsid w:val="00FD2883"/>
    <w:rsid w:val="00FD31DE"/>
    <w:rsid w:val="00FD3971"/>
    <w:rsid w:val="00FD4008"/>
    <w:rsid w:val="00FD414F"/>
    <w:rsid w:val="00FD4688"/>
    <w:rsid w:val="00FD4A29"/>
    <w:rsid w:val="00FD4C00"/>
    <w:rsid w:val="00FD4D70"/>
    <w:rsid w:val="00FD5289"/>
    <w:rsid w:val="00FD529C"/>
    <w:rsid w:val="00FD5457"/>
    <w:rsid w:val="00FD5B2F"/>
    <w:rsid w:val="00FD5C8C"/>
    <w:rsid w:val="00FD6104"/>
    <w:rsid w:val="00FD640F"/>
    <w:rsid w:val="00FD6474"/>
    <w:rsid w:val="00FD6510"/>
    <w:rsid w:val="00FD6B4C"/>
    <w:rsid w:val="00FD6F0A"/>
    <w:rsid w:val="00FD79BF"/>
    <w:rsid w:val="00FD7C07"/>
    <w:rsid w:val="00FE0553"/>
    <w:rsid w:val="00FE0682"/>
    <w:rsid w:val="00FE0C1F"/>
    <w:rsid w:val="00FE0CF1"/>
    <w:rsid w:val="00FE0D84"/>
    <w:rsid w:val="00FE18DA"/>
    <w:rsid w:val="00FE19FD"/>
    <w:rsid w:val="00FE2268"/>
    <w:rsid w:val="00FE24B5"/>
    <w:rsid w:val="00FE2BC8"/>
    <w:rsid w:val="00FE2CE1"/>
    <w:rsid w:val="00FE2D66"/>
    <w:rsid w:val="00FE3611"/>
    <w:rsid w:val="00FE3CF9"/>
    <w:rsid w:val="00FE3E83"/>
    <w:rsid w:val="00FE4308"/>
    <w:rsid w:val="00FE4D0B"/>
    <w:rsid w:val="00FE4F00"/>
    <w:rsid w:val="00FE4F01"/>
    <w:rsid w:val="00FE540F"/>
    <w:rsid w:val="00FE614E"/>
    <w:rsid w:val="00FE676D"/>
    <w:rsid w:val="00FE67B4"/>
    <w:rsid w:val="00FE68D4"/>
    <w:rsid w:val="00FE6A05"/>
    <w:rsid w:val="00FE788B"/>
    <w:rsid w:val="00FE79A1"/>
    <w:rsid w:val="00FE7D3A"/>
    <w:rsid w:val="00FF00FC"/>
    <w:rsid w:val="00FF0283"/>
    <w:rsid w:val="00FF034D"/>
    <w:rsid w:val="00FF0389"/>
    <w:rsid w:val="00FF038A"/>
    <w:rsid w:val="00FF10D2"/>
    <w:rsid w:val="00FF1894"/>
    <w:rsid w:val="00FF19D3"/>
    <w:rsid w:val="00FF1B6E"/>
    <w:rsid w:val="00FF21DD"/>
    <w:rsid w:val="00FF2496"/>
    <w:rsid w:val="00FF2D35"/>
    <w:rsid w:val="00FF2EBD"/>
    <w:rsid w:val="00FF31F4"/>
    <w:rsid w:val="00FF3537"/>
    <w:rsid w:val="00FF362E"/>
    <w:rsid w:val="00FF40FB"/>
    <w:rsid w:val="00FF4DDE"/>
    <w:rsid w:val="00FF4E99"/>
    <w:rsid w:val="00FF535F"/>
    <w:rsid w:val="00FF543B"/>
    <w:rsid w:val="00FF57E6"/>
    <w:rsid w:val="00FF5ED5"/>
    <w:rsid w:val="00FF71F0"/>
    <w:rsid w:val="00FF7295"/>
    <w:rsid w:val="00FF798F"/>
    <w:rsid w:val="00FF79C1"/>
    <w:rsid w:val="00FF7C04"/>
    <w:rsid w:val="00FF7C16"/>
    <w:rsid w:val="00FF7E17"/>
    <w:rsid w:val="047D872F"/>
    <w:rsid w:val="0A9229B5"/>
    <w:rsid w:val="0D98052C"/>
    <w:rsid w:val="1A758F07"/>
    <w:rsid w:val="20DDD0E7"/>
    <w:rsid w:val="21D40792"/>
    <w:rsid w:val="27A8FC21"/>
    <w:rsid w:val="27E68FA8"/>
    <w:rsid w:val="28CED0C0"/>
    <w:rsid w:val="3405F7FF"/>
    <w:rsid w:val="384863DF"/>
    <w:rsid w:val="38F899ED"/>
    <w:rsid w:val="397DC112"/>
    <w:rsid w:val="41752DBF"/>
    <w:rsid w:val="440C5D32"/>
    <w:rsid w:val="4811D0DD"/>
    <w:rsid w:val="51E035AB"/>
    <w:rsid w:val="52F1C48B"/>
    <w:rsid w:val="5A3C0847"/>
    <w:rsid w:val="5F985F5E"/>
    <w:rsid w:val="6915AD15"/>
    <w:rsid w:val="6CB53B78"/>
    <w:rsid w:val="7781B2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98ACF"/>
  <w15:docId w15:val="{90AF6C9D-4986-45DE-8486-423F2DD6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D833BE"/>
    <w:rPr>
      <w:rFonts w:asciiTheme="majorHAnsi" w:eastAsia="Times New Roman" w:hAnsiTheme="majorHAnsi" w:cstheme="majorHAnsi"/>
      <w:sz w:val="32"/>
      <w:szCs w:val="32"/>
    </w:rPr>
  </w:style>
  <w:style w:type="paragraph" w:customStyle="1" w:styleId="TertiaryTitle">
    <w:name w:val="Tertiary Title"/>
    <w:next w:val="Normal"/>
    <w:uiPriority w:val="98"/>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9"/>
    <w:qFormat/>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semiHidden/>
    <w:rsid w:val="00B35BE8"/>
    <w:pPr>
      <w:spacing w:before="280"/>
      <w:ind w:left="446" w:right="29" w:hanging="446"/>
    </w:pPr>
    <w:rPr>
      <w:noProof/>
      <w:lang w:eastAsia="en-US"/>
    </w:rPr>
  </w:style>
  <w:style w:type="paragraph" w:styleId="TOC5">
    <w:name w:val="toc 5"/>
    <w:basedOn w:val="TOC2"/>
    <w:next w:val="Normal"/>
    <w:uiPriority w:val="39"/>
    <w:semiHidden/>
    <w:rsid w:val="00CD3D1B"/>
    <w:pPr>
      <w:ind w:left="1080" w:hanging="634"/>
    </w:pPr>
    <w:rPr>
      <w:lang w:eastAsia="en-US"/>
    </w:rPr>
  </w:style>
  <w:style w:type="paragraph" w:styleId="TOC6">
    <w:name w:val="toc 6"/>
    <w:basedOn w:val="TOC3"/>
    <w:next w:val="Normal"/>
    <w:uiPriority w:val="39"/>
    <w:semiHidden/>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5"/>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customStyle="1" w:styleId="Tablebulletindent">
    <w:name w:val="Table bullet indent"/>
    <w:basedOn w:val="Normal"/>
    <w:qFormat/>
    <w:rsid w:val="00D25A80"/>
    <w:pPr>
      <w:spacing w:before="60" w:after="60"/>
      <w:ind w:left="648"/>
    </w:pPr>
    <w:rPr>
      <w:color w:val="1A202A" w:themeColor="text1" w:themeShade="BF"/>
      <w:spacing w:val="2"/>
      <w:sz w:val="17"/>
    </w:rPr>
  </w:style>
  <w:style w:type="paragraph" w:customStyle="1" w:styleId="GuidanceBullet1">
    <w:name w:val="Guidance Bullet 1"/>
    <w:basedOn w:val="Normal"/>
    <w:rsid w:val="00D25A80"/>
    <w:pPr>
      <w:numPr>
        <w:numId w:val="18"/>
      </w:numPr>
      <w:shd w:val="clear" w:color="auto" w:fill="CCE3F5"/>
      <w:spacing w:before="40" w:after="40"/>
    </w:pPr>
    <w:rPr>
      <w:color w:val="auto"/>
      <w:spacing w:val="2"/>
    </w:rPr>
  </w:style>
  <w:style w:type="paragraph" w:customStyle="1" w:styleId="GuidanceBullet2">
    <w:name w:val="Guidance Bullet 2"/>
    <w:basedOn w:val="Normal"/>
    <w:rsid w:val="00D25A80"/>
    <w:pPr>
      <w:numPr>
        <w:ilvl w:val="1"/>
        <w:numId w:val="18"/>
      </w:numPr>
      <w:shd w:val="clear" w:color="auto" w:fill="CCE3F5"/>
      <w:spacing w:before="40" w:after="40" w:line="240" w:lineRule="auto"/>
    </w:pPr>
    <w:rPr>
      <w:color w:val="auto"/>
      <w:spacing w:val="2"/>
    </w:rPr>
  </w:style>
  <w:style w:type="paragraph" w:customStyle="1" w:styleId="GuidanceNormal">
    <w:name w:val="Guidance Normal"/>
    <w:basedOn w:val="Normal"/>
    <w:qFormat/>
    <w:rsid w:val="00D25A80"/>
    <w:pPr>
      <w:shd w:val="clear" w:color="auto" w:fill="CCE3F5"/>
      <w:spacing w:before="160" w:after="100"/>
    </w:pPr>
    <w:rPr>
      <w:color w:val="auto"/>
      <w:spacing w:val="2"/>
    </w:rPr>
  </w:style>
  <w:style w:type="table" w:styleId="TableGrid">
    <w:name w:val="Table Grid"/>
    <w:basedOn w:val="TableNormal"/>
    <w:uiPriority w:val="59"/>
    <w:rsid w:val="00D25A80"/>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
    <w:name w:val="Bullet List Style"/>
    <w:uiPriority w:val="99"/>
    <w:rsid w:val="00D25A80"/>
    <w:pPr>
      <w:numPr>
        <w:numId w:val="26"/>
      </w:numPr>
    </w:pPr>
  </w:style>
  <w:style w:type="paragraph" w:styleId="ListNumber">
    <w:name w:val="List Number"/>
    <w:basedOn w:val="Normal"/>
    <w:uiPriority w:val="99"/>
    <w:rsid w:val="00D25A80"/>
    <w:pPr>
      <w:numPr>
        <w:numId w:val="25"/>
      </w:numPr>
    </w:pPr>
  </w:style>
  <w:style w:type="paragraph" w:styleId="ListNumber2">
    <w:name w:val="List Number 2"/>
    <w:basedOn w:val="ListNumber"/>
    <w:uiPriority w:val="99"/>
    <w:rsid w:val="00D25A80"/>
    <w:pPr>
      <w:numPr>
        <w:ilvl w:val="1"/>
      </w:numPr>
    </w:pPr>
  </w:style>
  <w:style w:type="paragraph" w:styleId="ListNumber3">
    <w:name w:val="List Number 3"/>
    <w:basedOn w:val="ListBullet2"/>
    <w:uiPriority w:val="99"/>
    <w:rsid w:val="00D25A80"/>
    <w:pPr>
      <w:numPr>
        <w:ilvl w:val="2"/>
        <w:numId w:val="25"/>
      </w:numPr>
    </w:pPr>
  </w:style>
  <w:style w:type="character" w:styleId="CommentReference">
    <w:name w:val="annotation reference"/>
    <w:basedOn w:val="DefaultParagraphFont"/>
    <w:uiPriority w:val="99"/>
    <w:semiHidden/>
    <w:unhideWhenUsed/>
    <w:rsid w:val="00D25A80"/>
    <w:rPr>
      <w:sz w:val="16"/>
      <w:szCs w:val="16"/>
    </w:rPr>
  </w:style>
  <w:style w:type="paragraph" w:styleId="CommentText">
    <w:name w:val="annotation text"/>
    <w:basedOn w:val="Normal"/>
    <w:link w:val="CommentTextChar"/>
    <w:uiPriority w:val="99"/>
    <w:unhideWhenUsed/>
    <w:rsid w:val="00D25A80"/>
    <w:pPr>
      <w:spacing w:line="240" w:lineRule="auto"/>
    </w:pPr>
  </w:style>
  <w:style w:type="character" w:customStyle="1" w:styleId="CommentTextChar">
    <w:name w:val="Comment Text Char"/>
    <w:basedOn w:val="DefaultParagraphFont"/>
    <w:link w:val="CommentText"/>
    <w:uiPriority w:val="99"/>
    <w:rsid w:val="00D25A80"/>
    <w:rPr>
      <w:color w:val="232B39" w:themeColor="text1"/>
    </w:rPr>
  </w:style>
  <w:style w:type="paragraph" w:styleId="CommentSubject">
    <w:name w:val="annotation subject"/>
    <w:basedOn w:val="CommentText"/>
    <w:next w:val="CommentText"/>
    <w:link w:val="CommentSubjectChar"/>
    <w:uiPriority w:val="99"/>
    <w:semiHidden/>
    <w:unhideWhenUsed/>
    <w:rsid w:val="00D25A80"/>
    <w:rPr>
      <w:b/>
      <w:bCs/>
    </w:rPr>
  </w:style>
  <w:style w:type="character" w:customStyle="1" w:styleId="CommentSubjectChar">
    <w:name w:val="Comment Subject Char"/>
    <w:basedOn w:val="CommentTextChar"/>
    <w:link w:val="CommentSubject"/>
    <w:uiPriority w:val="99"/>
    <w:semiHidden/>
    <w:rsid w:val="00D25A80"/>
    <w:rPr>
      <w:b/>
      <w:bCs/>
      <w:color w:val="232B39" w:themeColor="text1"/>
    </w:rPr>
  </w:style>
  <w:style w:type="numbering" w:customStyle="1" w:styleId="NumberedHeadingStyle">
    <w:name w:val="Numbered Heading Style"/>
    <w:uiPriority w:val="99"/>
    <w:rsid w:val="00D25A80"/>
    <w:pPr>
      <w:numPr>
        <w:numId w:val="22"/>
      </w:numPr>
    </w:pPr>
  </w:style>
  <w:style w:type="character" w:styleId="UnresolvedMention">
    <w:name w:val="Unresolved Mention"/>
    <w:basedOn w:val="DefaultParagraphFont"/>
    <w:uiPriority w:val="99"/>
    <w:semiHidden/>
    <w:rsid w:val="00D25A80"/>
    <w:rPr>
      <w:color w:val="605E5C"/>
      <w:shd w:val="clear" w:color="auto" w:fill="E1DFDD"/>
    </w:rPr>
  </w:style>
  <w:style w:type="paragraph" w:styleId="ListContinue">
    <w:name w:val="List Continue"/>
    <w:basedOn w:val="Normal"/>
    <w:uiPriority w:val="99"/>
    <w:rsid w:val="00D25A80"/>
    <w:pPr>
      <w:ind w:left="397"/>
    </w:pPr>
  </w:style>
  <w:style w:type="paragraph" w:styleId="ListContinue2">
    <w:name w:val="List Continue 2"/>
    <w:basedOn w:val="Normal"/>
    <w:uiPriority w:val="99"/>
    <w:rsid w:val="00D25A80"/>
    <w:pPr>
      <w:ind w:left="794"/>
    </w:pPr>
  </w:style>
  <w:style w:type="numbering" w:customStyle="1" w:styleId="NumberedListStyle">
    <w:name w:val="Numbered List Style"/>
    <w:uiPriority w:val="99"/>
    <w:rsid w:val="00D25A80"/>
    <w:pPr>
      <w:numPr>
        <w:numId w:val="23"/>
      </w:numPr>
    </w:pPr>
  </w:style>
  <w:style w:type="paragraph" w:styleId="ListBullet">
    <w:name w:val="List Bullet"/>
    <w:basedOn w:val="Normal"/>
    <w:uiPriority w:val="99"/>
    <w:rsid w:val="00D25A80"/>
    <w:pPr>
      <w:numPr>
        <w:numId w:val="26"/>
      </w:numPr>
    </w:pPr>
  </w:style>
  <w:style w:type="paragraph" w:styleId="ListBullet2">
    <w:name w:val="List Bullet 2"/>
    <w:basedOn w:val="ListBullet"/>
    <w:uiPriority w:val="99"/>
    <w:rsid w:val="00D25A80"/>
    <w:pPr>
      <w:numPr>
        <w:ilvl w:val="1"/>
      </w:numPr>
    </w:pPr>
  </w:style>
  <w:style w:type="paragraph" w:styleId="ListBullet3">
    <w:name w:val="List Bullet 3"/>
    <w:basedOn w:val="ListBullet2"/>
    <w:uiPriority w:val="99"/>
    <w:rsid w:val="00D25A80"/>
    <w:pPr>
      <w:numPr>
        <w:ilvl w:val="2"/>
      </w:numPr>
    </w:pPr>
  </w:style>
  <w:style w:type="paragraph" w:customStyle="1" w:styleId="Note">
    <w:name w:val="Note"/>
    <w:basedOn w:val="Normal"/>
    <w:uiPriority w:val="98"/>
    <w:qFormat/>
    <w:rsid w:val="00D25A80"/>
    <w:pPr>
      <w:tabs>
        <w:tab w:val="left" w:pos="284"/>
      </w:tabs>
      <w:spacing w:before="40" w:after="40"/>
      <w:ind w:left="284" w:hanging="284"/>
      <w:contextualSpacing/>
    </w:pPr>
    <w:rPr>
      <w:sz w:val="15"/>
    </w:rPr>
  </w:style>
  <w:style w:type="paragraph" w:customStyle="1" w:styleId="Tabletextbold">
    <w:name w:val="Table text bold"/>
    <w:basedOn w:val="Normal"/>
    <w:qFormat/>
    <w:rsid w:val="00D25A80"/>
    <w:pPr>
      <w:spacing w:before="60" w:after="60"/>
    </w:pPr>
    <w:rPr>
      <w:rFonts w:eastAsiaTheme="minorHAnsi"/>
      <w:b/>
      <w:color w:val="auto"/>
      <w:spacing w:val="2"/>
      <w:sz w:val="17"/>
      <w:szCs w:val="21"/>
      <w:lang w:eastAsia="en-US"/>
    </w:rPr>
  </w:style>
  <w:style w:type="paragraph" w:customStyle="1" w:styleId="Tablechartdiagramheading">
    <w:name w:val="Table/chart/diagram heading"/>
    <w:uiPriority w:val="4"/>
    <w:qFormat/>
    <w:rsid w:val="00D25A80"/>
    <w:pPr>
      <w:tabs>
        <w:tab w:val="left" w:pos="1080"/>
      </w:tabs>
      <w:spacing w:before="160" w:after="100" w:line="264" w:lineRule="auto"/>
    </w:pPr>
    <w:rPr>
      <w:b/>
      <w:bCs/>
      <w:color w:val="0072CE" w:themeColor="accent1"/>
      <w:spacing w:val="2"/>
      <w:sz w:val="18"/>
      <w:szCs w:val="18"/>
    </w:rPr>
  </w:style>
  <w:style w:type="table" w:styleId="GridTable5Dark-Accent1">
    <w:name w:val="Grid Table 5 Dark Accent 1"/>
    <w:basedOn w:val="TableNormal"/>
    <w:uiPriority w:val="50"/>
    <w:rsid w:val="00D25A80"/>
    <w:pPr>
      <w:spacing w:before="12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character" w:styleId="Mention">
    <w:name w:val="Mention"/>
    <w:basedOn w:val="DefaultParagraphFont"/>
    <w:uiPriority w:val="99"/>
    <w:unhideWhenUsed/>
    <w:rsid w:val="00D25A80"/>
    <w:rPr>
      <w:color w:val="2B579A"/>
      <w:shd w:val="clear" w:color="auto" w:fill="E6E6E6"/>
    </w:rPr>
  </w:style>
  <w:style w:type="table" w:styleId="GridTable6Colorful-Accent1">
    <w:name w:val="Grid Table 6 Colorful Accent 1"/>
    <w:basedOn w:val="TableNormal"/>
    <w:uiPriority w:val="51"/>
    <w:rsid w:val="00D25A80"/>
    <w:pPr>
      <w:spacing w:after="0" w:line="240" w:lineRule="auto"/>
    </w:pPr>
    <w:rPr>
      <w:rFonts w:eastAsiaTheme="minorHAnsi"/>
      <w:color w:val="00559A" w:themeColor="accent1" w:themeShade="BF"/>
      <w:sz w:val="22"/>
      <w:szCs w:val="22"/>
      <w:lang w:eastAsia="en-US"/>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Revision">
    <w:name w:val="Revision"/>
    <w:hidden/>
    <w:uiPriority w:val="99"/>
    <w:semiHidden/>
    <w:rsid w:val="00A97BE6"/>
    <w:pPr>
      <w:spacing w:after="0" w:line="240" w:lineRule="auto"/>
    </w:pPr>
    <w:rPr>
      <w:color w:val="232B39" w:themeColor="text1"/>
    </w:rPr>
  </w:style>
  <w:style w:type="character" w:customStyle="1" w:styleId="ui-provider">
    <w:name w:val="ui-provider"/>
    <w:basedOn w:val="DefaultParagraphFont"/>
    <w:rsid w:val="005C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vicgov.sharepoint.com/sites/DTFPBHub" TargetMode="External"/><Relationship Id="rId26" Type="http://schemas.openxmlformats.org/officeDocument/2006/relationships/header" Target="header3.xml"/><Relationship Id="rId39" Type="http://schemas.openxmlformats.org/officeDocument/2006/relationships/hyperlink" Target="file:///C:/Users/vicvbcd/TRIM/TEMP/HPTRIM.23888/&#8226;%09vpsc.vic.gov.au/wp-content/uploads/2020/04/Report-State-of-the-Public-Sector-in-Victoria-2018-to-2019.pdf" TargetMode="External"/><Relationship Id="rId21" Type="http://schemas.openxmlformats.org/officeDocument/2006/relationships/hyperlink" Target="mailto:earlyintervention@dtf.vic.gov.au" TargetMode="External"/><Relationship Id="rId34" Type="http://schemas.openxmlformats.org/officeDocument/2006/relationships/hyperlink" Target="https://www.dtf.vic.gov.au/funds-programs-and-policies/early-intervention-investment-framework" TargetMode="External"/><Relationship Id="rId42"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dtf.vic.gov.au/planning-budgeting-and-financial-reporting-frameworks/resource-management-framework" TargetMode="External"/><Relationship Id="rId29" Type="http://schemas.openxmlformats.org/officeDocument/2006/relationships/hyperlink" Target="https://www.dtf.vic.gov.au/planning-budgeting-and-financial-reporting-frameworks/resource-management-frame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earlyintervention@dtf.vic.gov.auF" TargetMode="External"/><Relationship Id="rId37" Type="http://schemas.openxmlformats.org/officeDocument/2006/relationships/hyperlink" Target="http://www.rdv.vic.gov.au/regional-partnerships/regional-assemblies"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tfweb@dtf.vic.gov.au"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rdv.vic.gov.au/victorias-regions" TargetMode="External"/><Relationship Id="rId10" Type="http://schemas.openxmlformats.org/officeDocument/2006/relationships/settings" Target="settings.xml"/><Relationship Id="rId19" Type="http://schemas.openxmlformats.org/officeDocument/2006/relationships/hyperlink" Target="mailto:program.budgeting@dtf.vic.gov.au" TargetMode="External"/><Relationship Id="rId31" Type="http://schemas.openxmlformats.org/officeDocument/2006/relationships/hyperlink" Target="https://www.dtf.vic.gov.au/funds-programs-and-policies/early-intervention-investment-framework"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dtf.vic.gov.au/planning-budgeting-and-financial-reporting-frameworks/dtf-information-reques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genderequalitycommission.vic.gov.au/sites/default/files/2022-09/Gender-Impact-Assessment-toolkit-word-templates.docx" TargetMode="External"/><Relationship Id="rId35" Type="http://schemas.openxmlformats.org/officeDocument/2006/relationships/hyperlink" Target="https://vicgov.sharepoint.com/sites/DTFPBHub"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dtf.vic.gov.au/planning-budgeting-and-financial-reporting-frameworks/dtf-information-requests" TargetMode="External"/><Relationship Id="rId25" Type="http://schemas.openxmlformats.org/officeDocument/2006/relationships/footer" Target="footer2.xml"/><Relationship Id="rId33" Type="http://schemas.openxmlformats.org/officeDocument/2006/relationships/hyperlink" Target="https://www.dtf.vic.gov.au/funds-programs-and-policies/early-intervention-investment-framework" TargetMode="External"/><Relationship Id="rId38" Type="http://schemas.openxmlformats.org/officeDocument/2006/relationships/hyperlink" Target="https://www.suburbandevelopment.vic.gov.au/partnerships/metropolitan-partnerships/about-us" TargetMode="External"/><Relationship Id="rId20" Type="http://schemas.openxmlformats.org/officeDocument/2006/relationships/hyperlink" Target="http://www.genderequalitycommission.vic.gov.au/gender-impact-assessments" TargetMode="External"/><Relationship Id="rId41"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CF55CCAFCD45DF87D03409DE8378EE"/>
        <w:category>
          <w:name w:val="General"/>
          <w:gallery w:val="placeholder"/>
        </w:category>
        <w:types>
          <w:type w:val="bbPlcHdr"/>
        </w:types>
        <w:behaviors>
          <w:behavior w:val="content"/>
        </w:behaviors>
        <w:guid w:val="{8810494D-ACB1-443D-B3C2-B66E88F1ED37}"/>
      </w:docPartPr>
      <w:docPartBody>
        <w:p w:rsidR="00B87673" w:rsidRDefault="00A0331F" w:rsidP="00A0331F">
          <w:pPr>
            <w:pStyle w:val="0BCF55CCAFCD45DF87D03409DE8378EE"/>
          </w:pPr>
          <w:r w:rsidRPr="00CD4E8E">
            <w:rPr>
              <w:rStyle w:val="PlaceholderText"/>
            </w:rPr>
            <w:t>Click here to enter text.</w:t>
          </w:r>
        </w:p>
      </w:docPartBody>
    </w:docPart>
    <w:docPart>
      <w:docPartPr>
        <w:name w:val="505ECB425274492381469CCE89062EB8"/>
        <w:category>
          <w:name w:val="General"/>
          <w:gallery w:val="placeholder"/>
        </w:category>
        <w:types>
          <w:type w:val="bbPlcHdr"/>
        </w:types>
        <w:behaviors>
          <w:behavior w:val="content"/>
        </w:behaviors>
        <w:guid w:val="{CE776B1A-6DF8-41B4-B1FD-E1AB9737A505}"/>
      </w:docPartPr>
      <w:docPartBody>
        <w:p w:rsidR="00B87673" w:rsidRDefault="00A0331F" w:rsidP="00A0331F">
          <w:pPr>
            <w:pStyle w:val="505ECB425274492381469CCE89062EB8"/>
          </w:pPr>
          <w:r w:rsidRPr="00CD4E8E">
            <w:rPr>
              <w:rStyle w:val="PlaceholderText"/>
            </w:rPr>
            <w:t>Click here to enter text.</w:t>
          </w:r>
        </w:p>
      </w:docPartBody>
    </w:docPart>
    <w:docPart>
      <w:docPartPr>
        <w:name w:val="67BABBE9FD7642F1AF5EA150D2B01623"/>
        <w:category>
          <w:name w:val="General"/>
          <w:gallery w:val="placeholder"/>
        </w:category>
        <w:types>
          <w:type w:val="bbPlcHdr"/>
        </w:types>
        <w:behaviors>
          <w:behavior w:val="content"/>
        </w:behaviors>
        <w:guid w:val="{8AB804C5-BDCE-4973-A2BA-53F668F9DD6D}"/>
      </w:docPartPr>
      <w:docPartBody>
        <w:p w:rsidR="00B87673" w:rsidRDefault="00A0331F" w:rsidP="00A0331F">
          <w:pPr>
            <w:pStyle w:val="67BABBE9FD7642F1AF5EA150D2B01623"/>
          </w:pPr>
          <w:r w:rsidRPr="00CD4E8E">
            <w:rPr>
              <w:rStyle w:val="PlaceholderText"/>
            </w:rPr>
            <w:t>Click here to enter text.</w:t>
          </w:r>
        </w:p>
      </w:docPartBody>
    </w:docPart>
    <w:docPart>
      <w:docPartPr>
        <w:name w:val="2C6C79E2A50E4B658304EB121AD094DA"/>
        <w:category>
          <w:name w:val="General"/>
          <w:gallery w:val="placeholder"/>
        </w:category>
        <w:types>
          <w:type w:val="bbPlcHdr"/>
        </w:types>
        <w:behaviors>
          <w:behavior w:val="content"/>
        </w:behaviors>
        <w:guid w:val="{2E63ADA7-3BB4-4CF1-A982-66B04AE99A07}"/>
      </w:docPartPr>
      <w:docPartBody>
        <w:p w:rsidR="00B87673" w:rsidRDefault="00A0331F" w:rsidP="00A0331F">
          <w:pPr>
            <w:pStyle w:val="2C6C79E2A50E4B658304EB121AD094DA"/>
          </w:pPr>
          <w:r w:rsidRPr="00CD4E8E">
            <w:rPr>
              <w:rStyle w:val="PlaceholderText"/>
            </w:rPr>
            <w:t>Click here to enter text.</w:t>
          </w:r>
        </w:p>
      </w:docPartBody>
    </w:docPart>
    <w:docPart>
      <w:docPartPr>
        <w:name w:val="C820788248E84354BACF5B09FBEF4431"/>
        <w:category>
          <w:name w:val="General"/>
          <w:gallery w:val="placeholder"/>
        </w:category>
        <w:types>
          <w:type w:val="bbPlcHdr"/>
        </w:types>
        <w:behaviors>
          <w:behavior w:val="content"/>
        </w:behaviors>
        <w:guid w:val="{6908A341-C193-4ABD-A00C-B2075C870FB1}"/>
      </w:docPartPr>
      <w:docPartBody>
        <w:p w:rsidR="00B87673" w:rsidRDefault="00A0331F" w:rsidP="00A0331F">
          <w:pPr>
            <w:pStyle w:val="C820788248E84354BACF5B09FBEF4431"/>
          </w:pPr>
          <w:r w:rsidRPr="00CD4E8E">
            <w:rPr>
              <w:rStyle w:val="PlaceholderText"/>
            </w:rPr>
            <w:t>Click here to enter text.</w:t>
          </w:r>
        </w:p>
      </w:docPartBody>
    </w:docPart>
    <w:docPart>
      <w:docPartPr>
        <w:name w:val="DBDDB333F7154314B713A81602C180DB"/>
        <w:category>
          <w:name w:val="General"/>
          <w:gallery w:val="placeholder"/>
        </w:category>
        <w:types>
          <w:type w:val="bbPlcHdr"/>
        </w:types>
        <w:behaviors>
          <w:behavior w:val="content"/>
        </w:behaviors>
        <w:guid w:val="{41352E47-918B-41A9-B239-0379102F1D63}"/>
      </w:docPartPr>
      <w:docPartBody>
        <w:p w:rsidR="00B87673" w:rsidRDefault="00A0331F" w:rsidP="00A0331F">
          <w:pPr>
            <w:pStyle w:val="DBDDB333F7154314B713A81602C180DB"/>
          </w:pPr>
          <w:r w:rsidRPr="00CD4E8E">
            <w:rPr>
              <w:rStyle w:val="PlaceholderText"/>
            </w:rPr>
            <w:t>Click here to enter text.</w:t>
          </w:r>
        </w:p>
      </w:docPartBody>
    </w:docPart>
    <w:docPart>
      <w:docPartPr>
        <w:name w:val="808BC09595784B0B9E71E7702446F8DC"/>
        <w:category>
          <w:name w:val="General"/>
          <w:gallery w:val="placeholder"/>
        </w:category>
        <w:types>
          <w:type w:val="bbPlcHdr"/>
        </w:types>
        <w:behaviors>
          <w:behavior w:val="content"/>
        </w:behaviors>
        <w:guid w:val="{7850B9B3-7F2C-421C-94BA-796EB69F2F17}"/>
      </w:docPartPr>
      <w:docPartBody>
        <w:p w:rsidR="00B87673" w:rsidRDefault="00A0331F" w:rsidP="00A0331F">
          <w:pPr>
            <w:pStyle w:val="808BC09595784B0B9E71E7702446F8DC"/>
          </w:pPr>
          <w:r w:rsidRPr="00CD4E8E">
            <w:rPr>
              <w:rStyle w:val="PlaceholderText"/>
            </w:rPr>
            <w:t>Click here to enter text.</w:t>
          </w:r>
        </w:p>
      </w:docPartBody>
    </w:docPart>
    <w:docPart>
      <w:docPartPr>
        <w:name w:val="42910CF516ED4505893B2DE3FE41A73B"/>
        <w:category>
          <w:name w:val="General"/>
          <w:gallery w:val="placeholder"/>
        </w:category>
        <w:types>
          <w:type w:val="bbPlcHdr"/>
        </w:types>
        <w:behaviors>
          <w:behavior w:val="content"/>
        </w:behaviors>
        <w:guid w:val="{6E4E1A4B-1288-48D9-8B0D-6A5CDCFDE0CA}"/>
      </w:docPartPr>
      <w:docPartBody>
        <w:p w:rsidR="00B87673" w:rsidRDefault="00A0331F" w:rsidP="00A0331F">
          <w:pPr>
            <w:pStyle w:val="42910CF516ED4505893B2DE3FE41A73B"/>
          </w:pPr>
          <w:r w:rsidRPr="00CD4E8E">
            <w:rPr>
              <w:rStyle w:val="PlaceholderText"/>
            </w:rPr>
            <w:t>Click here to enter text.</w:t>
          </w:r>
        </w:p>
      </w:docPartBody>
    </w:docPart>
    <w:docPart>
      <w:docPartPr>
        <w:name w:val="56EB96863BEB4A6A8A3F1A1D5ADCAA75"/>
        <w:category>
          <w:name w:val="General"/>
          <w:gallery w:val="placeholder"/>
        </w:category>
        <w:types>
          <w:type w:val="bbPlcHdr"/>
        </w:types>
        <w:behaviors>
          <w:behavior w:val="content"/>
        </w:behaviors>
        <w:guid w:val="{0518649B-196F-4E76-AD1A-BD98F6B03031}"/>
      </w:docPartPr>
      <w:docPartBody>
        <w:p w:rsidR="00B87673" w:rsidRDefault="00A0331F" w:rsidP="00A0331F">
          <w:pPr>
            <w:pStyle w:val="56EB96863BEB4A6A8A3F1A1D5ADCAA75"/>
          </w:pPr>
          <w:r w:rsidRPr="00A02B5B">
            <w:rPr>
              <w:rStyle w:val="PlaceholderText"/>
            </w:rPr>
            <w:t>Click or tap here to enter text.</w:t>
          </w:r>
        </w:p>
      </w:docPartBody>
    </w:docPart>
    <w:docPart>
      <w:docPartPr>
        <w:name w:val="F4A53322EBF249FF8ACD200E7D6CECAF"/>
        <w:category>
          <w:name w:val="General"/>
          <w:gallery w:val="placeholder"/>
        </w:category>
        <w:types>
          <w:type w:val="bbPlcHdr"/>
        </w:types>
        <w:behaviors>
          <w:behavior w:val="content"/>
        </w:behaviors>
        <w:guid w:val="{B650E359-99FD-483E-8486-683A2E250409}"/>
      </w:docPartPr>
      <w:docPartBody>
        <w:p w:rsidR="00B87673" w:rsidRDefault="00A0331F" w:rsidP="00A0331F">
          <w:pPr>
            <w:pStyle w:val="F4A53322EBF249FF8ACD200E7D6CECAF"/>
          </w:pPr>
          <w:r w:rsidRPr="00CD4E8E">
            <w:rPr>
              <w:rStyle w:val="PlaceholderText"/>
            </w:rPr>
            <w:t>Click here to enter text.</w:t>
          </w:r>
        </w:p>
      </w:docPartBody>
    </w:docPart>
    <w:docPart>
      <w:docPartPr>
        <w:name w:val="F29B47755CBC4A858CBED4FE48922A15"/>
        <w:category>
          <w:name w:val="General"/>
          <w:gallery w:val="placeholder"/>
        </w:category>
        <w:types>
          <w:type w:val="bbPlcHdr"/>
        </w:types>
        <w:behaviors>
          <w:behavior w:val="content"/>
        </w:behaviors>
        <w:guid w:val="{478B03FB-338E-4D89-9F12-314EBC5B78C4}"/>
      </w:docPartPr>
      <w:docPartBody>
        <w:p w:rsidR="00B87673" w:rsidRDefault="00A0331F" w:rsidP="00A0331F">
          <w:pPr>
            <w:pStyle w:val="F29B47755CBC4A858CBED4FE48922A15"/>
          </w:pPr>
          <w:r w:rsidRPr="00CD4E8E">
            <w:rPr>
              <w:rStyle w:val="PlaceholderText"/>
            </w:rPr>
            <w:t>Click here to enter text.</w:t>
          </w:r>
        </w:p>
      </w:docPartBody>
    </w:docPart>
    <w:docPart>
      <w:docPartPr>
        <w:name w:val="887FEE4CC1C844F99EF0CB2DD31830B9"/>
        <w:category>
          <w:name w:val="General"/>
          <w:gallery w:val="placeholder"/>
        </w:category>
        <w:types>
          <w:type w:val="bbPlcHdr"/>
        </w:types>
        <w:behaviors>
          <w:behavior w:val="content"/>
        </w:behaviors>
        <w:guid w:val="{554D937C-141D-4F45-A737-0CA10393A150}"/>
      </w:docPartPr>
      <w:docPartBody>
        <w:p w:rsidR="00B87673" w:rsidRDefault="00A0331F" w:rsidP="00A0331F">
          <w:pPr>
            <w:pStyle w:val="887FEE4CC1C844F99EF0CB2DD31830B9"/>
          </w:pPr>
          <w:r w:rsidRPr="00CD4E8E">
            <w:rPr>
              <w:rStyle w:val="PlaceholderText"/>
            </w:rPr>
            <w:t>Click here to enter text.</w:t>
          </w:r>
        </w:p>
      </w:docPartBody>
    </w:docPart>
    <w:docPart>
      <w:docPartPr>
        <w:name w:val="7FBF99C0EFD7464991E18B2443DC8340"/>
        <w:category>
          <w:name w:val="General"/>
          <w:gallery w:val="placeholder"/>
        </w:category>
        <w:types>
          <w:type w:val="bbPlcHdr"/>
        </w:types>
        <w:behaviors>
          <w:behavior w:val="content"/>
        </w:behaviors>
        <w:guid w:val="{B146B723-A2E4-4D37-AC9B-01FDA8F14005}"/>
      </w:docPartPr>
      <w:docPartBody>
        <w:p w:rsidR="00B87673" w:rsidRDefault="00A0331F" w:rsidP="00A0331F">
          <w:pPr>
            <w:pStyle w:val="7FBF99C0EFD7464991E18B2443DC8340"/>
          </w:pPr>
          <w:r w:rsidRPr="00CD4E8E">
            <w:rPr>
              <w:rStyle w:val="PlaceholderText"/>
            </w:rPr>
            <w:t>Click here to enter text.</w:t>
          </w:r>
        </w:p>
      </w:docPartBody>
    </w:docPart>
    <w:docPart>
      <w:docPartPr>
        <w:name w:val="DC4309B6B8A6484BB522764AAD11B6FF"/>
        <w:category>
          <w:name w:val="General"/>
          <w:gallery w:val="placeholder"/>
        </w:category>
        <w:types>
          <w:type w:val="bbPlcHdr"/>
        </w:types>
        <w:behaviors>
          <w:behavior w:val="content"/>
        </w:behaviors>
        <w:guid w:val="{760B022B-FE02-4B5A-B94C-00E4FA37BFC6}"/>
      </w:docPartPr>
      <w:docPartBody>
        <w:p w:rsidR="00B87673" w:rsidRDefault="00A0331F" w:rsidP="00A0331F">
          <w:pPr>
            <w:pStyle w:val="DC4309B6B8A6484BB522764AAD11B6FF"/>
          </w:pPr>
          <w:r w:rsidRPr="00A02B5B">
            <w:rPr>
              <w:rStyle w:val="PlaceholderText"/>
            </w:rPr>
            <w:t>Click or tap here to enter text.</w:t>
          </w:r>
        </w:p>
      </w:docPartBody>
    </w:docPart>
    <w:docPart>
      <w:docPartPr>
        <w:name w:val="DD08E67C058A4BDFA531E0FF82B755D5"/>
        <w:category>
          <w:name w:val="General"/>
          <w:gallery w:val="placeholder"/>
        </w:category>
        <w:types>
          <w:type w:val="bbPlcHdr"/>
        </w:types>
        <w:behaviors>
          <w:behavior w:val="content"/>
        </w:behaviors>
        <w:guid w:val="{71D25B6D-5AD8-4F26-B072-EAEEFA2500EB}"/>
      </w:docPartPr>
      <w:docPartBody>
        <w:p w:rsidR="00B87673" w:rsidRDefault="00A0331F" w:rsidP="00A0331F">
          <w:pPr>
            <w:pStyle w:val="DD08E67C058A4BDFA531E0FF82B755D5"/>
          </w:pPr>
          <w:r w:rsidRPr="00CD4E8E">
            <w:rPr>
              <w:rStyle w:val="PlaceholderText"/>
            </w:rPr>
            <w:t>Click here to enter text.</w:t>
          </w:r>
        </w:p>
      </w:docPartBody>
    </w:docPart>
    <w:docPart>
      <w:docPartPr>
        <w:name w:val="6E153D75D7D9438398A0B27785110D55"/>
        <w:category>
          <w:name w:val="General"/>
          <w:gallery w:val="placeholder"/>
        </w:category>
        <w:types>
          <w:type w:val="bbPlcHdr"/>
        </w:types>
        <w:behaviors>
          <w:behavior w:val="content"/>
        </w:behaviors>
        <w:guid w:val="{60D06B49-037E-4669-9A49-1CD62772A6A6}"/>
      </w:docPartPr>
      <w:docPartBody>
        <w:p w:rsidR="00B87673" w:rsidRDefault="00A0331F" w:rsidP="00A0331F">
          <w:pPr>
            <w:pStyle w:val="6E153D75D7D9438398A0B27785110D55"/>
          </w:pPr>
          <w:r w:rsidRPr="00CD4E8E">
            <w:rPr>
              <w:rStyle w:val="PlaceholderText"/>
            </w:rPr>
            <w:t>Click here to enter text.</w:t>
          </w:r>
        </w:p>
      </w:docPartBody>
    </w:docPart>
    <w:docPart>
      <w:docPartPr>
        <w:name w:val="1EF61A1BE2334EA58E945A7CAEB0AA45"/>
        <w:category>
          <w:name w:val="General"/>
          <w:gallery w:val="placeholder"/>
        </w:category>
        <w:types>
          <w:type w:val="bbPlcHdr"/>
        </w:types>
        <w:behaviors>
          <w:behavior w:val="content"/>
        </w:behaviors>
        <w:guid w:val="{9CE15070-9BDD-4F8D-987B-FCEA7DFD725A}"/>
      </w:docPartPr>
      <w:docPartBody>
        <w:p w:rsidR="00B87673" w:rsidRDefault="00A0331F" w:rsidP="00A0331F">
          <w:pPr>
            <w:pStyle w:val="1EF61A1BE2334EA58E945A7CAEB0AA45"/>
          </w:pPr>
          <w:r w:rsidRPr="00CD4E8E">
            <w:rPr>
              <w:rStyle w:val="PlaceholderText"/>
            </w:rPr>
            <w:t>Click here to enter text.</w:t>
          </w:r>
        </w:p>
      </w:docPartBody>
    </w:docPart>
    <w:docPart>
      <w:docPartPr>
        <w:name w:val="B9D903442CE3479DA311D056A95210D2"/>
        <w:category>
          <w:name w:val="General"/>
          <w:gallery w:val="placeholder"/>
        </w:category>
        <w:types>
          <w:type w:val="bbPlcHdr"/>
        </w:types>
        <w:behaviors>
          <w:behavior w:val="content"/>
        </w:behaviors>
        <w:guid w:val="{F44B8D4E-B616-4BBE-88D3-98A93CC86302}"/>
      </w:docPartPr>
      <w:docPartBody>
        <w:p w:rsidR="00B87673" w:rsidRDefault="00A0331F" w:rsidP="00A0331F">
          <w:pPr>
            <w:pStyle w:val="B9D903442CE3479DA311D056A95210D2"/>
          </w:pPr>
          <w:r w:rsidRPr="00CD4E8E">
            <w:rPr>
              <w:rStyle w:val="PlaceholderText"/>
            </w:rPr>
            <w:t>Click here to enter text.</w:t>
          </w:r>
        </w:p>
      </w:docPartBody>
    </w:docPart>
    <w:docPart>
      <w:docPartPr>
        <w:name w:val="E4C1218A0850483DB4FF1EFB6CCF4B61"/>
        <w:category>
          <w:name w:val="General"/>
          <w:gallery w:val="placeholder"/>
        </w:category>
        <w:types>
          <w:type w:val="bbPlcHdr"/>
        </w:types>
        <w:behaviors>
          <w:behavior w:val="content"/>
        </w:behaviors>
        <w:guid w:val="{ACA850AB-BBC0-40BF-83C5-2F5F2DB76623}"/>
      </w:docPartPr>
      <w:docPartBody>
        <w:p w:rsidR="00B87673" w:rsidRDefault="00A0331F" w:rsidP="00A0331F">
          <w:pPr>
            <w:pStyle w:val="E4C1218A0850483DB4FF1EFB6CCF4B61"/>
          </w:pPr>
          <w:r w:rsidRPr="00CD4E8E">
            <w:rPr>
              <w:rStyle w:val="PlaceholderText"/>
            </w:rPr>
            <w:t>Click here to enter text.</w:t>
          </w:r>
        </w:p>
      </w:docPartBody>
    </w:docPart>
    <w:docPart>
      <w:docPartPr>
        <w:name w:val="5430C0F0C32C46FBAAB57588FC76F2B8"/>
        <w:category>
          <w:name w:val="General"/>
          <w:gallery w:val="placeholder"/>
        </w:category>
        <w:types>
          <w:type w:val="bbPlcHdr"/>
        </w:types>
        <w:behaviors>
          <w:behavior w:val="content"/>
        </w:behaviors>
        <w:guid w:val="{BAEE565A-B298-40D5-ACD4-53A7CF7E7AB1}"/>
      </w:docPartPr>
      <w:docPartBody>
        <w:p w:rsidR="00B87673" w:rsidRDefault="00A0331F" w:rsidP="00A0331F">
          <w:pPr>
            <w:pStyle w:val="5430C0F0C32C46FBAAB57588FC76F2B8"/>
          </w:pPr>
          <w:r w:rsidRPr="00CD4E8E">
            <w:rPr>
              <w:rStyle w:val="PlaceholderText"/>
            </w:rPr>
            <w:t>Click here to enter text.</w:t>
          </w:r>
        </w:p>
      </w:docPartBody>
    </w:docPart>
    <w:docPart>
      <w:docPartPr>
        <w:name w:val="DC158BC64D1147E9B8EE741B3413DC32"/>
        <w:category>
          <w:name w:val="General"/>
          <w:gallery w:val="placeholder"/>
        </w:category>
        <w:types>
          <w:type w:val="bbPlcHdr"/>
        </w:types>
        <w:behaviors>
          <w:behavior w:val="content"/>
        </w:behaviors>
        <w:guid w:val="{FCB39EB0-6D5C-4092-9B32-25C0D6A7F6FD}"/>
      </w:docPartPr>
      <w:docPartBody>
        <w:p w:rsidR="00B87673" w:rsidRDefault="00A0331F" w:rsidP="00A0331F">
          <w:pPr>
            <w:pStyle w:val="DC158BC64D1147E9B8EE741B3413DC32"/>
          </w:pPr>
          <w:r w:rsidRPr="00CD4E8E">
            <w:rPr>
              <w:rStyle w:val="PlaceholderText"/>
            </w:rPr>
            <w:t>Click here to enter text.</w:t>
          </w:r>
        </w:p>
      </w:docPartBody>
    </w:docPart>
    <w:docPart>
      <w:docPartPr>
        <w:name w:val="A9B469CCF6E54415B85C55A1D9A230C7"/>
        <w:category>
          <w:name w:val="General"/>
          <w:gallery w:val="placeholder"/>
        </w:category>
        <w:types>
          <w:type w:val="bbPlcHdr"/>
        </w:types>
        <w:behaviors>
          <w:behavior w:val="content"/>
        </w:behaviors>
        <w:guid w:val="{611D8A03-328D-4193-A30A-C2E2BD2979FA}"/>
      </w:docPartPr>
      <w:docPartBody>
        <w:p w:rsidR="0030200A" w:rsidRDefault="00A0331F">
          <w:pPr>
            <w:pStyle w:val="A9B469CCF6E54415B85C55A1D9A230C7"/>
          </w:pPr>
          <w:r w:rsidRPr="00A02B5B">
            <w:rPr>
              <w:rStyle w:val="PlaceholderText"/>
            </w:rPr>
            <w:t>Click or tap here to enter text.</w:t>
          </w:r>
        </w:p>
      </w:docPartBody>
    </w:docPart>
    <w:docPart>
      <w:docPartPr>
        <w:name w:val="79F2A432EC62437CB6BA8D62DCC8B250"/>
        <w:category>
          <w:name w:val="General"/>
          <w:gallery w:val="placeholder"/>
        </w:category>
        <w:types>
          <w:type w:val="bbPlcHdr"/>
        </w:types>
        <w:behaviors>
          <w:behavior w:val="content"/>
        </w:behaviors>
        <w:guid w:val="{E45AD066-6FD2-4DCE-8275-8EC66535A211}"/>
      </w:docPartPr>
      <w:docPartBody>
        <w:p w:rsidR="00AF2E26" w:rsidRDefault="007576F3" w:rsidP="007576F3">
          <w:pPr>
            <w:pStyle w:val="79F2A432EC62437CB6BA8D62DCC8B250"/>
          </w:pPr>
          <w:r w:rsidRPr="00CD4E8E">
            <w:rPr>
              <w:rStyle w:val="PlaceholderText"/>
            </w:rPr>
            <w:t>Click here to enter text.</w:t>
          </w:r>
        </w:p>
      </w:docPartBody>
    </w:docPart>
    <w:docPart>
      <w:docPartPr>
        <w:name w:val="CA54982A62474673B55FC2A4639C58A4"/>
        <w:category>
          <w:name w:val="General"/>
          <w:gallery w:val="placeholder"/>
        </w:category>
        <w:types>
          <w:type w:val="bbPlcHdr"/>
        </w:types>
        <w:behaviors>
          <w:behavior w:val="content"/>
        </w:behaviors>
        <w:guid w:val="{CC619699-11C2-4F8E-A215-AB7FA7D4E64D}"/>
      </w:docPartPr>
      <w:docPartBody>
        <w:p w:rsidR="003B1EFE" w:rsidRDefault="00D8073B">
          <w:pPr>
            <w:pStyle w:val="CA54982A62474673B55FC2A4639C58A4"/>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1F"/>
    <w:rsid w:val="00053FDF"/>
    <w:rsid w:val="001C168B"/>
    <w:rsid w:val="001F7112"/>
    <w:rsid w:val="00293FCD"/>
    <w:rsid w:val="002B7ADD"/>
    <w:rsid w:val="002D3951"/>
    <w:rsid w:val="002D6DC7"/>
    <w:rsid w:val="0030200A"/>
    <w:rsid w:val="003152E9"/>
    <w:rsid w:val="003443ED"/>
    <w:rsid w:val="00375D52"/>
    <w:rsid w:val="0039232C"/>
    <w:rsid w:val="003B1EFE"/>
    <w:rsid w:val="00424073"/>
    <w:rsid w:val="00432F9C"/>
    <w:rsid w:val="004C55DD"/>
    <w:rsid w:val="005434D4"/>
    <w:rsid w:val="00554540"/>
    <w:rsid w:val="00555D63"/>
    <w:rsid w:val="00562411"/>
    <w:rsid w:val="005704AB"/>
    <w:rsid w:val="0059020A"/>
    <w:rsid w:val="005A1AD7"/>
    <w:rsid w:val="005C5FFE"/>
    <w:rsid w:val="005F6043"/>
    <w:rsid w:val="00672209"/>
    <w:rsid w:val="006A298D"/>
    <w:rsid w:val="006C11FD"/>
    <w:rsid w:val="007576F3"/>
    <w:rsid w:val="00783819"/>
    <w:rsid w:val="007B67C4"/>
    <w:rsid w:val="007C4ECD"/>
    <w:rsid w:val="007D2872"/>
    <w:rsid w:val="00816E5E"/>
    <w:rsid w:val="008228E3"/>
    <w:rsid w:val="0085335C"/>
    <w:rsid w:val="00887F6B"/>
    <w:rsid w:val="008A0BB2"/>
    <w:rsid w:val="008A4916"/>
    <w:rsid w:val="00912D81"/>
    <w:rsid w:val="009554F7"/>
    <w:rsid w:val="00984C88"/>
    <w:rsid w:val="009C28CC"/>
    <w:rsid w:val="009C7A02"/>
    <w:rsid w:val="00A0331F"/>
    <w:rsid w:val="00A84F8D"/>
    <w:rsid w:val="00AF2E26"/>
    <w:rsid w:val="00B323CC"/>
    <w:rsid w:val="00B87673"/>
    <w:rsid w:val="00B91916"/>
    <w:rsid w:val="00BD5CF0"/>
    <w:rsid w:val="00BD74CA"/>
    <w:rsid w:val="00C07663"/>
    <w:rsid w:val="00C3084D"/>
    <w:rsid w:val="00C829A9"/>
    <w:rsid w:val="00CE7A97"/>
    <w:rsid w:val="00D10988"/>
    <w:rsid w:val="00D352BB"/>
    <w:rsid w:val="00D8073B"/>
    <w:rsid w:val="00D81002"/>
    <w:rsid w:val="00DD1E79"/>
    <w:rsid w:val="00DF7E70"/>
    <w:rsid w:val="00E05871"/>
    <w:rsid w:val="00E22223"/>
    <w:rsid w:val="00F43F13"/>
    <w:rsid w:val="00F73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6F3"/>
    <w:rPr>
      <w:color w:val="808080"/>
    </w:rPr>
  </w:style>
  <w:style w:type="paragraph" w:customStyle="1" w:styleId="0BCF55CCAFCD45DF87D03409DE8378EE">
    <w:name w:val="0BCF55CCAFCD45DF87D03409DE8378EE"/>
    <w:rsid w:val="00A0331F"/>
  </w:style>
  <w:style w:type="paragraph" w:customStyle="1" w:styleId="505ECB425274492381469CCE89062EB8">
    <w:name w:val="505ECB425274492381469CCE89062EB8"/>
    <w:rsid w:val="00A0331F"/>
  </w:style>
  <w:style w:type="paragraph" w:customStyle="1" w:styleId="67BABBE9FD7642F1AF5EA150D2B01623">
    <w:name w:val="67BABBE9FD7642F1AF5EA150D2B01623"/>
    <w:rsid w:val="00A0331F"/>
  </w:style>
  <w:style w:type="paragraph" w:customStyle="1" w:styleId="2C6C79E2A50E4B658304EB121AD094DA">
    <w:name w:val="2C6C79E2A50E4B658304EB121AD094DA"/>
    <w:rsid w:val="00A0331F"/>
  </w:style>
  <w:style w:type="paragraph" w:customStyle="1" w:styleId="C820788248E84354BACF5B09FBEF4431">
    <w:name w:val="C820788248E84354BACF5B09FBEF4431"/>
    <w:rsid w:val="00A0331F"/>
  </w:style>
  <w:style w:type="paragraph" w:customStyle="1" w:styleId="DBDDB333F7154314B713A81602C180DB">
    <w:name w:val="DBDDB333F7154314B713A81602C180DB"/>
    <w:rsid w:val="00A0331F"/>
  </w:style>
  <w:style w:type="paragraph" w:customStyle="1" w:styleId="808BC09595784B0B9E71E7702446F8DC">
    <w:name w:val="808BC09595784B0B9E71E7702446F8DC"/>
    <w:rsid w:val="00A0331F"/>
  </w:style>
  <w:style w:type="paragraph" w:customStyle="1" w:styleId="42910CF516ED4505893B2DE3FE41A73B">
    <w:name w:val="42910CF516ED4505893B2DE3FE41A73B"/>
    <w:rsid w:val="00A0331F"/>
  </w:style>
  <w:style w:type="paragraph" w:customStyle="1" w:styleId="56EB96863BEB4A6A8A3F1A1D5ADCAA75">
    <w:name w:val="56EB96863BEB4A6A8A3F1A1D5ADCAA75"/>
    <w:rsid w:val="00A0331F"/>
  </w:style>
  <w:style w:type="paragraph" w:customStyle="1" w:styleId="F4A53322EBF249FF8ACD200E7D6CECAF">
    <w:name w:val="F4A53322EBF249FF8ACD200E7D6CECAF"/>
    <w:rsid w:val="00A0331F"/>
  </w:style>
  <w:style w:type="paragraph" w:customStyle="1" w:styleId="F29B47755CBC4A858CBED4FE48922A15">
    <w:name w:val="F29B47755CBC4A858CBED4FE48922A15"/>
    <w:rsid w:val="00A0331F"/>
  </w:style>
  <w:style w:type="paragraph" w:customStyle="1" w:styleId="887FEE4CC1C844F99EF0CB2DD31830B9">
    <w:name w:val="887FEE4CC1C844F99EF0CB2DD31830B9"/>
    <w:rsid w:val="00A0331F"/>
  </w:style>
  <w:style w:type="paragraph" w:customStyle="1" w:styleId="7FBF99C0EFD7464991E18B2443DC8340">
    <w:name w:val="7FBF99C0EFD7464991E18B2443DC8340"/>
    <w:rsid w:val="00A0331F"/>
  </w:style>
  <w:style w:type="paragraph" w:customStyle="1" w:styleId="DC4309B6B8A6484BB522764AAD11B6FF">
    <w:name w:val="DC4309B6B8A6484BB522764AAD11B6FF"/>
    <w:rsid w:val="00A0331F"/>
  </w:style>
  <w:style w:type="paragraph" w:customStyle="1" w:styleId="DD08E67C058A4BDFA531E0FF82B755D5">
    <w:name w:val="DD08E67C058A4BDFA531E0FF82B755D5"/>
    <w:rsid w:val="00A0331F"/>
  </w:style>
  <w:style w:type="paragraph" w:customStyle="1" w:styleId="6E153D75D7D9438398A0B27785110D55">
    <w:name w:val="6E153D75D7D9438398A0B27785110D55"/>
    <w:rsid w:val="00A0331F"/>
  </w:style>
  <w:style w:type="paragraph" w:customStyle="1" w:styleId="1EF61A1BE2334EA58E945A7CAEB0AA45">
    <w:name w:val="1EF61A1BE2334EA58E945A7CAEB0AA45"/>
    <w:rsid w:val="00A0331F"/>
  </w:style>
  <w:style w:type="paragraph" w:customStyle="1" w:styleId="B9D903442CE3479DA311D056A95210D2">
    <w:name w:val="B9D903442CE3479DA311D056A95210D2"/>
    <w:rsid w:val="00A0331F"/>
  </w:style>
  <w:style w:type="paragraph" w:customStyle="1" w:styleId="E4C1218A0850483DB4FF1EFB6CCF4B61">
    <w:name w:val="E4C1218A0850483DB4FF1EFB6CCF4B61"/>
    <w:rsid w:val="00A0331F"/>
  </w:style>
  <w:style w:type="paragraph" w:customStyle="1" w:styleId="5430C0F0C32C46FBAAB57588FC76F2B8">
    <w:name w:val="5430C0F0C32C46FBAAB57588FC76F2B8"/>
    <w:rsid w:val="00A0331F"/>
  </w:style>
  <w:style w:type="paragraph" w:customStyle="1" w:styleId="DC158BC64D1147E9B8EE741B3413DC32">
    <w:name w:val="DC158BC64D1147E9B8EE741B3413DC32"/>
    <w:rsid w:val="00A0331F"/>
  </w:style>
  <w:style w:type="paragraph" w:customStyle="1" w:styleId="A9B469CCF6E54415B85C55A1D9A230C7">
    <w:name w:val="A9B469CCF6E54415B85C55A1D9A230C7"/>
  </w:style>
  <w:style w:type="paragraph" w:customStyle="1" w:styleId="79F2A432EC62437CB6BA8D62DCC8B250">
    <w:name w:val="79F2A432EC62437CB6BA8D62DCC8B250"/>
    <w:rsid w:val="007576F3"/>
  </w:style>
  <w:style w:type="paragraph" w:customStyle="1" w:styleId="CA54982A62474673B55FC2A4639C58A4">
    <w:name w:val="CA54982A62474673B55FC2A4639C58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Worktask xmlns="612ed4d1-c1c5-4dd8-b1b4-2ca9ac75df49" xsi:nil="true"/>
    <_dlc_DocId xmlns="01c0f5ca-0b3f-49b6-b59f-6d657e44a718">RY7JXCH3M54P-1794690801-1795</_dlc_DocId>
    <_dlc_DocIdUrl xmlns="01c0f5ca-0b3f-49b6-b59f-6d657e44a718">
      <Url>https://vicgov.sharepoint.com/sites/DTFPortfolioAnalysis/_layouts/15/DocIdRedir.aspx?ID=RY7JXCH3M54P-1794690801-1795</Url>
      <Description>RY7JXCH3M54P-1794690801-1795</Description>
    </_dlc_DocIdUrl>
    <SharedWithUsers xmlns="01c0f5ca-0b3f-49b6-b59f-6d657e44a718">
      <UserInfo>
        <DisplayName>Steve H Huang (DTF)</DisplayName>
        <AccountId>204</AccountId>
        <AccountType/>
      </UserInfo>
      <UserInfo>
        <DisplayName>Kai Hingmann (DTF)</DisplayName>
        <AccountId>98</AccountId>
        <AccountType/>
      </UserInfo>
    </SharedWithUsers>
    <CMNumber xmlns="612ed4d1-c1c5-4dd8-b1b4-2ca9ac75df49" xsi:nil="true"/>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K a p i s h F i l e n a m e T o U r i M a p p i n g s   x m l n s : x s i = " h t t p : / / w w w . w 3 . o r g / 2 0 0 1 / X M L S c h e m a - i n s t a n c e "   x m l n s : x s d = " h t t p : / / w w w . w 3 . o r g / 2 0 0 1 / X M L S c h e m a " / > 
</file>

<file path=customXml/item7.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10" ma:contentTypeDescription="Create a new document." ma:contentTypeScope="" ma:versionID="f9f316db889a8114671e4d95644ac7c9">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f79424bc9a1bf7305beac829ddb39d8b"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element ref="ns3:MediaServiceSearchProperties" minOccurs="0"/>
                <xsd:element ref="ns3: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MNumber" ma:index="20" nillable="true" ma:displayName="CM Number" ma:format="Dropdown" ma:internalName="C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6344F-F747-4626-9574-7C18CCFCDA29}">
  <ds:schemaRefs>
    <ds:schemaRef ds:uri="http://schemas.microsoft.com/sharepoint/v3/contenttype/forms"/>
  </ds:schemaRefs>
</ds:datastoreItem>
</file>

<file path=customXml/itemProps2.xml><?xml version="1.0" encoding="utf-8"?>
<ds:datastoreItem xmlns:ds="http://schemas.openxmlformats.org/officeDocument/2006/customXml" ds:itemID="{25D25755-C189-4C41-A453-4E4DA6606C9C}">
  <ds:schemaRefs>
    <ds:schemaRef ds:uri="http://schemas.microsoft.com/sharepoint/events"/>
  </ds:schemaRefs>
</ds:datastoreItem>
</file>

<file path=customXml/itemProps3.xml><?xml version="1.0" encoding="utf-8"?>
<ds:datastoreItem xmlns:ds="http://schemas.openxmlformats.org/officeDocument/2006/customXml" ds:itemID="{7D707783-EC63-47F7-A476-9D16BCB98912}">
  <ds:schemaRefs>
    <ds:schemaRef ds:uri="http://schemas.microsoft.com/office/2006/metadata/properties"/>
    <ds:schemaRef ds:uri="http://schemas.microsoft.com/office/infopath/2007/PartnerControls"/>
    <ds:schemaRef ds:uri="612ed4d1-c1c5-4dd8-b1b4-2ca9ac75df49"/>
    <ds:schemaRef ds:uri="01c0f5ca-0b3f-49b6-b59f-6d657e44a718"/>
  </ds:schemaRefs>
</ds:datastoreItem>
</file>

<file path=customXml/itemProps4.xml><?xml version="1.0" encoding="utf-8"?>
<ds:datastoreItem xmlns:ds="http://schemas.openxmlformats.org/officeDocument/2006/customXml" ds:itemID="{294F7295-7163-4638-BC42-2EB443CC0D6A}">
  <ds:schemaRefs>
    <ds:schemaRef ds:uri="http://www.w3.org/2001/XMLSchema"/>
  </ds:schemaRefs>
</ds:datastoreItem>
</file>

<file path=customXml/itemProps5.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6.xml><?xml version="1.0" encoding="utf-8"?>
<ds:datastoreItem xmlns:ds="http://schemas.openxmlformats.org/officeDocument/2006/customXml" ds:itemID="{6783CBD3-3B30-4F69-91EE-F19D36AA57FE}">
  <ds:schemaRefs>
    <ds:schemaRef ds:uri="http://www.w3.org/2001/XMLSchema"/>
  </ds:schemaRefs>
</ds:datastoreItem>
</file>

<file path=customXml/itemProps7.xml><?xml version="1.0" encoding="utf-8"?>
<ds:datastoreItem xmlns:ds="http://schemas.openxmlformats.org/officeDocument/2006/customXml" ds:itemID="{F7B9A4E7-7F66-4D7C-AD1D-CD472193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9233</Words>
  <Characters>52633</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61743</CharactersWithSpaces>
  <SharedDoc>false</SharedDoc>
  <HLinks>
    <vt:vector size="414" baseType="variant">
      <vt:variant>
        <vt:i4>5120089</vt:i4>
      </vt:variant>
      <vt:variant>
        <vt:i4>357</vt:i4>
      </vt:variant>
      <vt:variant>
        <vt:i4>0</vt:i4>
      </vt:variant>
      <vt:variant>
        <vt:i4>5</vt:i4>
      </vt:variant>
      <vt:variant>
        <vt:lpwstr>C:\Users\vicvbcd\TRIM\TEMP\HPTRIM.23888\•	vpsc.vic.gov.au\wp-content\uploads\2020\04\Report-State-of-the-Public-Sector-in-Victoria-2018-to-2019.pdf</vt:lpwstr>
      </vt:variant>
      <vt:variant>
        <vt:lpwstr/>
      </vt:variant>
      <vt:variant>
        <vt:i4>2949156</vt:i4>
      </vt:variant>
      <vt:variant>
        <vt:i4>354</vt:i4>
      </vt:variant>
      <vt:variant>
        <vt:i4>0</vt:i4>
      </vt:variant>
      <vt:variant>
        <vt:i4>5</vt:i4>
      </vt:variant>
      <vt:variant>
        <vt:lpwstr>https://www.suburbandevelopment.vic.gov.au/partnerships/metropolitan-partnerships/about-us</vt:lpwstr>
      </vt:variant>
      <vt:variant>
        <vt:lpwstr/>
      </vt:variant>
      <vt:variant>
        <vt:i4>3801197</vt:i4>
      </vt:variant>
      <vt:variant>
        <vt:i4>351</vt:i4>
      </vt:variant>
      <vt:variant>
        <vt:i4>0</vt:i4>
      </vt:variant>
      <vt:variant>
        <vt:i4>5</vt:i4>
      </vt:variant>
      <vt:variant>
        <vt:lpwstr>http://www.rdv.vic.gov.au/regional-partnerships/regional-assemblies</vt:lpwstr>
      </vt:variant>
      <vt:variant>
        <vt:lpwstr/>
      </vt:variant>
      <vt:variant>
        <vt:i4>7012459</vt:i4>
      </vt:variant>
      <vt:variant>
        <vt:i4>348</vt:i4>
      </vt:variant>
      <vt:variant>
        <vt:i4>0</vt:i4>
      </vt:variant>
      <vt:variant>
        <vt:i4>5</vt:i4>
      </vt:variant>
      <vt:variant>
        <vt:lpwstr>https://www.rdv.vic.gov.au/victorias-regions</vt:lpwstr>
      </vt:variant>
      <vt:variant>
        <vt:lpwstr>region-listing</vt:lpwstr>
      </vt:variant>
      <vt:variant>
        <vt:i4>6029324</vt:i4>
      </vt:variant>
      <vt:variant>
        <vt:i4>345</vt:i4>
      </vt:variant>
      <vt:variant>
        <vt:i4>0</vt:i4>
      </vt:variant>
      <vt:variant>
        <vt:i4>5</vt:i4>
      </vt:variant>
      <vt:variant>
        <vt:lpwstr>https://vicgov.sharepoint.com/sites/DTFPBHub</vt:lpwstr>
      </vt:variant>
      <vt:variant>
        <vt:lpwstr/>
      </vt:variant>
      <vt:variant>
        <vt:i4>3276911</vt:i4>
      </vt:variant>
      <vt:variant>
        <vt:i4>342</vt:i4>
      </vt:variant>
      <vt:variant>
        <vt:i4>0</vt:i4>
      </vt:variant>
      <vt:variant>
        <vt:i4>5</vt:i4>
      </vt:variant>
      <vt:variant>
        <vt:lpwstr>https://www.dtf.vic.gov.au/funds-programs-and-policies/early-intervention-investment-framework</vt:lpwstr>
      </vt:variant>
      <vt:variant>
        <vt:lpwstr/>
      </vt:variant>
      <vt:variant>
        <vt:i4>3276911</vt:i4>
      </vt:variant>
      <vt:variant>
        <vt:i4>339</vt:i4>
      </vt:variant>
      <vt:variant>
        <vt:i4>0</vt:i4>
      </vt:variant>
      <vt:variant>
        <vt:i4>5</vt:i4>
      </vt:variant>
      <vt:variant>
        <vt:lpwstr>https://www.dtf.vic.gov.au/funds-programs-and-policies/early-intervention-investment-framework</vt:lpwstr>
      </vt:variant>
      <vt:variant>
        <vt:lpwstr/>
      </vt:variant>
      <vt:variant>
        <vt:i4>1638463</vt:i4>
      </vt:variant>
      <vt:variant>
        <vt:i4>336</vt:i4>
      </vt:variant>
      <vt:variant>
        <vt:i4>0</vt:i4>
      </vt:variant>
      <vt:variant>
        <vt:i4>5</vt:i4>
      </vt:variant>
      <vt:variant>
        <vt:lpwstr>mailto:earlyintervention@dtf.vic.gov.auF</vt:lpwstr>
      </vt:variant>
      <vt:variant>
        <vt:lpwstr/>
      </vt:variant>
      <vt:variant>
        <vt:i4>3276911</vt:i4>
      </vt:variant>
      <vt:variant>
        <vt:i4>333</vt:i4>
      </vt:variant>
      <vt:variant>
        <vt:i4>0</vt:i4>
      </vt:variant>
      <vt:variant>
        <vt:i4>5</vt:i4>
      </vt:variant>
      <vt:variant>
        <vt:lpwstr>https://www.dtf.vic.gov.au/funds-programs-and-policies/early-intervention-investment-framework</vt:lpwstr>
      </vt:variant>
      <vt:variant>
        <vt:lpwstr/>
      </vt:variant>
      <vt:variant>
        <vt:i4>589911</vt:i4>
      </vt:variant>
      <vt:variant>
        <vt:i4>330</vt:i4>
      </vt:variant>
      <vt:variant>
        <vt:i4>0</vt:i4>
      </vt:variant>
      <vt:variant>
        <vt:i4>5</vt:i4>
      </vt:variant>
      <vt:variant>
        <vt:lpwstr>https://www.genderequalitycommission.vic.gov.au/sites/default/files/2022-09/Gender-Impact-Assessment-toolkit-word-templates.docx</vt:lpwstr>
      </vt:variant>
      <vt:variant>
        <vt:lpwstr/>
      </vt:variant>
      <vt:variant>
        <vt:i4>6291573</vt:i4>
      </vt:variant>
      <vt:variant>
        <vt:i4>327</vt:i4>
      </vt:variant>
      <vt:variant>
        <vt:i4>0</vt:i4>
      </vt:variant>
      <vt:variant>
        <vt:i4>5</vt:i4>
      </vt:variant>
      <vt:variant>
        <vt:lpwstr>https://www.dtf.vic.gov.au/planning-budgeting-and-financial-reporting-frameworks/resource-management-framework</vt:lpwstr>
      </vt:variant>
      <vt:variant>
        <vt:lpwstr/>
      </vt:variant>
      <vt:variant>
        <vt:i4>1310781</vt:i4>
      </vt:variant>
      <vt:variant>
        <vt:i4>320</vt:i4>
      </vt:variant>
      <vt:variant>
        <vt:i4>0</vt:i4>
      </vt:variant>
      <vt:variant>
        <vt:i4>5</vt:i4>
      </vt:variant>
      <vt:variant>
        <vt:lpwstr/>
      </vt:variant>
      <vt:variant>
        <vt:lpwstr>_Toc177127922</vt:lpwstr>
      </vt:variant>
      <vt:variant>
        <vt:i4>1310781</vt:i4>
      </vt:variant>
      <vt:variant>
        <vt:i4>314</vt:i4>
      </vt:variant>
      <vt:variant>
        <vt:i4>0</vt:i4>
      </vt:variant>
      <vt:variant>
        <vt:i4>5</vt:i4>
      </vt:variant>
      <vt:variant>
        <vt:lpwstr/>
      </vt:variant>
      <vt:variant>
        <vt:lpwstr>_Toc177127921</vt:lpwstr>
      </vt:variant>
      <vt:variant>
        <vt:i4>1310781</vt:i4>
      </vt:variant>
      <vt:variant>
        <vt:i4>308</vt:i4>
      </vt:variant>
      <vt:variant>
        <vt:i4>0</vt:i4>
      </vt:variant>
      <vt:variant>
        <vt:i4>5</vt:i4>
      </vt:variant>
      <vt:variant>
        <vt:lpwstr/>
      </vt:variant>
      <vt:variant>
        <vt:lpwstr>_Toc177127920</vt:lpwstr>
      </vt:variant>
      <vt:variant>
        <vt:i4>1507389</vt:i4>
      </vt:variant>
      <vt:variant>
        <vt:i4>302</vt:i4>
      </vt:variant>
      <vt:variant>
        <vt:i4>0</vt:i4>
      </vt:variant>
      <vt:variant>
        <vt:i4>5</vt:i4>
      </vt:variant>
      <vt:variant>
        <vt:lpwstr/>
      </vt:variant>
      <vt:variant>
        <vt:lpwstr>_Toc177127919</vt:lpwstr>
      </vt:variant>
      <vt:variant>
        <vt:i4>1507389</vt:i4>
      </vt:variant>
      <vt:variant>
        <vt:i4>296</vt:i4>
      </vt:variant>
      <vt:variant>
        <vt:i4>0</vt:i4>
      </vt:variant>
      <vt:variant>
        <vt:i4>5</vt:i4>
      </vt:variant>
      <vt:variant>
        <vt:lpwstr/>
      </vt:variant>
      <vt:variant>
        <vt:lpwstr>_Toc177127918</vt:lpwstr>
      </vt:variant>
      <vt:variant>
        <vt:i4>1507389</vt:i4>
      </vt:variant>
      <vt:variant>
        <vt:i4>290</vt:i4>
      </vt:variant>
      <vt:variant>
        <vt:i4>0</vt:i4>
      </vt:variant>
      <vt:variant>
        <vt:i4>5</vt:i4>
      </vt:variant>
      <vt:variant>
        <vt:lpwstr/>
      </vt:variant>
      <vt:variant>
        <vt:lpwstr>_Toc177127917</vt:lpwstr>
      </vt:variant>
      <vt:variant>
        <vt:i4>1507389</vt:i4>
      </vt:variant>
      <vt:variant>
        <vt:i4>284</vt:i4>
      </vt:variant>
      <vt:variant>
        <vt:i4>0</vt:i4>
      </vt:variant>
      <vt:variant>
        <vt:i4>5</vt:i4>
      </vt:variant>
      <vt:variant>
        <vt:lpwstr/>
      </vt:variant>
      <vt:variant>
        <vt:lpwstr>_Toc177127916</vt:lpwstr>
      </vt:variant>
      <vt:variant>
        <vt:i4>1507389</vt:i4>
      </vt:variant>
      <vt:variant>
        <vt:i4>278</vt:i4>
      </vt:variant>
      <vt:variant>
        <vt:i4>0</vt:i4>
      </vt:variant>
      <vt:variant>
        <vt:i4>5</vt:i4>
      </vt:variant>
      <vt:variant>
        <vt:lpwstr/>
      </vt:variant>
      <vt:variant>
        <vt:lpwstr>_Toc177127915</vt:lpwstr>
      </vt:variant>
      <vt:variant>
        <vt:i4>1507389</vt:i4>
      </vt:variant>
      <vt:variant>
        <vt:i4>272</vt:i4>
      </vt:variant>
      <vt:variant>
        <vt:i4>0</vt:i4>
      </vt:variant>
      <vt:variant>
        <vt:i4>5</vt:i4>
      </vt:variant>
      <vt:variant>
        <vt:lpwstr/>
      </vt:variant>
      <vt:variant>
        <vt:lpwstr>_Toc177127914</vt:lpwstr>
      </vt:variant>
      <vt:variant>
        <vt:i4>1507389</vt:i4>
      </vt:variant>
      <vt:variant>
        <vt:i4>266</vt:i4>
      </vt:variant>
      <vt:variant>
        <vt:i4>0</vt:i4>
      </vt:variant>
      <vt:variant>
        <vt:i4>5</vt:i4>
      </vt:variant>
      <vt:variant>
        <vt:lpwstr/>
      </vt:variant>
      <vt:variant>
        <vt:lpwstr>_Toc177127913</vt:lpwstr>
      </vt:variant>
      <vt:variant>
        <vt:i4>1507389</vt:i4>
      </vt:variant>
      <vt:variant>
        <vt:i4>260</vt:i4>
      </vt:variant>
      <vt:variant>
        <vt:i4>0</vt:i4>
      </vt:variant>
      <vt:variant>
        <vt:i4>5</vt:i4>
      </vt:variant>
      <vt:variant>
        <vt:lpwstr/>
      </vt:variant>
      <vt:variant>
        <vt:lpwstr>_Toc177127912</vt:lpwstr>
      </vt:variant>
      <vt:variant>
        <vt:i4>1507389</vt:i4>
      </vt:variant>
      <vt:variant>
        <vt:i4>254</vt:i4>
      </vt:variant>
      <vt:variant>
        <vt:i4>0</vt:i4>
      </vt:variant>
      <vt:variant>
        <vt:i4>5</vt:i4>
      </vt:variant>
      <vt:variant>
        <vt:lpwstr/>
      </vt:variant>
      <vt:variant>
        <vt:lpwstr>_Toc177127911</vt:lpwstr>
      </vt:variant>
      <vt:variant>
        <vt:i4>1507389</vt:i4>
      </vt:variant>
      <vt:variant>
        <vt:i4>248</vt:i4>
      </vt:variant>
      <vt:variant>
        <vt:i4>0</vt:i4>
      </vt:variant>
      <vt:variant>
        <vt:i4>5</vt:i4>
      </vt:variant>
      <vt:variant>
        <vt:lpwstr/>
      </vt:variant>
      <vt:variant>
        <vt:lpwstr>_Toc177127910</vt:lpwstr>
      </vt:variant>
      <vt:variant>
        <vt:i4>1441853</vt:i4>
      </vt:variant>
      <vt:variant>
        <vt:i4>242</vt:i4>
      </vt:variant>
      <vt:variant>
        <vt:i4>0</vt:i4>
      </vt:variant>
      <vt:variant>
        <vt:i4>5</vt:i4>
      </vt:variant>
      <vt:variant>
        <vt:lpwstr/>
      </vt:variant>
      <vt:variant>
        <vt:lpwstr>_Toc177127909</vt:lpwstr>
      </vt:variant>
      <vt:variant>
        <vt:i4>1441853</vt:i4>
      </vt:variant>
      <vt:variant>
        <vt:i4>236</vt:i4>
      </vt:variant>
      <vt:variant>
        <vt:i4>0</vt:i4>
      </vt:variant>
      <vt:variant>
        <vt:i4>5</vt:i4>
      </vt:variant>
      <vt:variant>
        <vt:lpwstr/>
      </vt:variant>
      <vt:variant>
        <vt:lpwstr>_Toc177127908</vt:lpwstr>
      </vt:variant>
      <vt:variant>
        <vt:i4>1441853</vt:i4>
      </vt:variant>
      <vt:variant>
        <vt:i4>230</vt:i4>
      </vt:variant>
      <vt:variant>
        <vt:i4>0</vt:i4>
      </vt:variant>
      <vt:variant>
        <vt:i4>5</vt:i4>
      </vt:variant>
      <vt:variant>
        <vt:lpwstr/>
      </vt:variant>
      <vt:variant>
        <vt:lpwstr>_Toc177127907</vt:lpwstr>
      </vt:variant>
      <vt:variant>
        <vt:i4>1441853</vt:i4>
      </vt:variant>
      <vt:variant>
        <vt:i4>224</vt:i4>
      </vt:variant>
      <vt:variant>
        <vt:i4>0</vt:i4>
      </vt:variant>
      <vt:variant>
        <vt:i4>5</vt:i4>
      </vt:variant>
      <vt:variant>
        <vt:lpwstr/>
      </vt:variant>
      <vt:variant>
        <vt:lpwstr>_Toc177127906</vt:lpwstr>
      </vt:variant>
      <vt:variant>
        <vt:i4>1441853</vt:i4>
      </vt:variant>
      <vt:variant>
        <vt:i4>218</vt:i4>
      </vt:variant>
      <vt:variant>
        <vt:i4>0</vt:i4>
      </vt:variant>
      <vt:variant>
        <vt:i4>5</vt:i4>
      </vt:variant>
      <vt:variant>
        <vt:lpwstr/>
      </vt:variant>
      <vt:variant>
        <vt:lpwstr>_Toc177127905</vt:lpwstr>
      </vt:variant>
      <vt:variant>
        <vt:i4>1441853</vt:i4>
      </vt:variant>
      <vt:variant>
        <vt:i4>212</vt:i4>
      </vt:variant>
      <vt:variant>
        <vt:i4>0</vt:i4>
      </vt:variant>
      <vt:variant>
        <vt:i4>5</vt:i4>
      </vt:variant>
      <vt:variant>
        <vt:lpwstr/>
      </vt:variant>
      <vt:variant>
        <vt:lpwstr>_Toc177127904</vt:lpwstr>
      </vt:variant>
      <vt:variant>
        <vt:i4>1441853</vt:i4>
      </vt:variant>
      <vt:variant>
        <vt:i4>206</vt:i4>
      </vt:variant>
      <vt:variant>
        <vt:i4>0</vt:i4>
      </vt:variant>
      <vt:variant>
        <vt:i4>5</vt:i4>
      </vt:variant>
      <vt:variant>
        <vt:lpwstr/>
      </vt:variant>
      <vt:variant>
        <vt:lpwstr>_Toc177127903</vt:lpwstr>
      </vt:variant>
      <vt:variant>
        <vt:i4>1441853</vt:i4>
      </vt:variant>
      <vt:variant>
        <vt:i4>200</vt:i4>
      </vt:variant>
      <vt:variant>
        <vt:i4>0</vt:i4>
      </vt:variant>
      <vt:variant>
        <vt:i4>5</vt:i4>
      </vt:variant>
      <vt:variant>
        <vt:lpwstr/>
      </vt:variant>
      <vt:variant>
        <vt:lpwstr>_Toc177127902</vt:lpwstr>
      </vt:variant>
      <vt:variant>
        <vt:i4>1441853</vt:i4>
      </vt:variant>
      <vt:variant>
        <vt:i4>194</vt:i4>
      </vt:variant>
      <vt:variant>
        <vt:i4>0</vt:i4>
      </vt:variant>
      <vt:variant>
        <vt:i4>5</vt:i4>
      </vt:variant>
      <vt:variant>
        <vt:lpwstr/>
      </vt:variant>
      <vt:variant>
        <vt:lpwstr>_Toc177127901</vt:lpwstr>
      </vt:variant>
      <vt:variant>
        <vt:i4>1441853</vt:i4>
      </vt:variant>
      <vt:variant>
        <vt:i4>188</vt:i4>
      </vt:variant>
      <vt:variant>
        <vt:i4>0</vt:i4>
      </vt:variant>
      <vt:variant>
        <vt:i4>5</vt:i4>
      </vt:variant>
      <vt:variant>
        <vt:lpwstr/>
      </vt:variant>
      <vt:variant>
        <vt:lpwstr>_Toc177127900</vt:lpwstr>
      </vt:variant>
      <vt:variant>
        <vt:i4>2031676</vt:i4>
      </vt:variant>
      <vt:variant>
        <vt:i4>182</vt:i4>
      </vt:variant>
      <vt:variant>
        <vt:i4>0</vt:i4>
      </vt:variant>
      <vt:variant>
        <vt:i4>5</vt:i4>
      </vt:variant>
      <vt:variant>
        <vt:lpwstr/>
      </vt:variant>
      <vt:variant>
        <vt:lpwstr>_Toc177127899</vt:lpwstr>
      </vt:variant>
      <vt:variant>
        <vt:i4>2031676</vt:i4>
      </vt:variant>
      <vt:variant>
        <vt:i4>176</vt:i4>
      </vt:variant>
      <vt:variant>
        <vt:i4>0</vt:i4>
      </vt:variant>
      <vt:variant>
        <vt:i4>5</vt:i4>
      </vt:variant>
      <vt:variant>
        <vt:lpwstr/>
      </vt:variant>
      <vt:variant>
        <vt:lpwstr>_Toc177127898</vt:lpwstr>
      </vt:variant>
      <vt:variant>
        <vt:i4>2031676</vt:i4>
      </vt:variant>
      <vt:variant>
        <vt:i4>170</vt:i4>
      </vt:variant>
      <vt:variant>
        <vt:i4>0</vt:i4>
      </vt:variant>
      <vt:variant>
        <vt:i4>5</vt:i4>
      </vt:variant>
      <vt:variant>
        <vt:lpwstr/>
      </vt:variant>
      <vt:variant>
        <vt:lpwstr>_Toc177127897</vt:lpwstr>
      </vt:variant>
      <vt:variant>
        <vt:i4>2031676</vt:i4>
      </vt:variant>
      <vt:variant>
        <vt:i4>164</vt:i4>
      </vt:variant>
      <vt:variant>
        <vt:i4>0</vt:i4>
      </vt:variant>
      <vt:variant>
        <vt:i4>5</vt:i4>
      </vt:variant>
      <vt:variant>
        <vt:lpwstr/>
      </vt:variant>
      <vt:variant>
        <vt:lpwstr>_Toc177127896</vt:lpwstr>
      </vt:variant>
      <vt:variant>
        <vt:i4>2031676</vt:i4>
      </vt:variant>
      <vt:variant>
        <vt:i4>158</vt:i4>
      </vt:variant>
      <vt:variant>
        <vt:i4>0</vt:i4>
      </vt:variant>
      <vt:variant>
        <vt:i4>5</vt:i4>
      </vt:variant>
      <vt:variant>
        <vt:lpwstr/>
      </vt:variant>
      <vt:variant>
        <vt:lpwstr>_Toc177127895</vt:lpwstr>
      </vt:variant>
      <vt:variant>
        <vt:i4>2031676</vt:i4>
      </vt:variant>
      <vt:variant>
        <vt:i4>152</vt:i4>
      </vt:variant>
      <vt:variant>
        <vt:i4>0</vt:i4>
      </vt:variant>
      <vt:variant>
        <vt:i4>5</vt:i4>
      </vt:variant>
      <vt:variant>
        <vt:lpwstr/>
      </vt:variant>
      <vt:variant>
        <vt:lpwstr>_Toc177127894</vt:lpwstr>
      </vt:variant>
      <vt:variant>
        <vt:i4>2031676</vt:i4>
      </vt:variant>
      <vt:variant>
        <vt:i4>146</vt:i4>
      </vt:variant>
      <vt:variant>
        <vt:i4>0</vt:i4>
      </vt:variant>
      <vt:variant>
        <vt:i4>5</vt:i4>
      </vt:variant>
      <vt:variant>
        <vt:lpwstr/>
      </vt:variant>
      <vt:variant>
        <vt:lpwstr>_Toc177127893</vt:lpwstr>
      </vt:variant>
      <vt:variant>
        <vt:i4>2031676</vt:i4>
      </vt:variant>
      <vt:variant>
        <vt:i4>140</vt:i4>
      </vt:variant>
      <vt:variant>
        <vt:i4>0</vt:i4>
      </vt:variant>
      <vt:variant>
        <vt:i4>5</vt:i4>
      </vt:variant>
      <vt:variant>
        <vt:lpwstr/>
      </vt:variant>
      <vt:variant>
        <vt:lpwstr>_Toc177127892</vt:lpwstr>
      </vt:variant>
      <vt:variant>
        <vt:i4>2031676</vt:i4>
      </vt:variant>
      <vt:variant>
        <vt:i4>134</vt:i4>
      </vt:variant>
      <vt:variant>
        <vt:i4>0</vt:i4>
      </vt:variant>
      <vt:variant>
        <vt:i4>5</vt:i4>
      </vt:variant>
      <vt:variant>
        <vt:lpwstr/>
      </vt:variant>
      <vt:variant>
        <vt:lpwstr>_Toc177127891</vt:lpwstr>
      </vt:variant>
      <vt:variant>
        <vt:i4>2031676</vt:i4>
      </vt:variant>
      <vt:variant>
        <vt:i4>128</vt:i4>
      </vt:variant>
      <vt:variant>
        <vt:i4>0</vt:i4>
      </vt:variant>
      <vt:variant>
        <vt:i4>5</vt:i4>
      </vt:variant>
      <vt:variant>
        <vt:lpwstr/>
      </vt:variant>
      <vt:variant>
        <vt:lpwstr>_Toc177127890</vt:lpwstr>
      </vt:variant>
      <vt:variant>
        <vt:i4>1966140</vt:i4>
      </vt:variant>
      <vt:variant>
        <vt:i4>122</vt:i4>
      </vt:variant>
      <vt:variant>
        <vt:i4>0</vt:i4>
      </vt:variant>
      <vt:variant>
        <vt:i4>5</vt:i4>
      </vt:variant>
      <vt:variant>
        <vt:lpwstr/>
      </vt:variant>
      <vt:variant>
        <vt:lpwstr>_Toc177127889</vt:lpwstr>
      </vt:variant>
      <vt:variant>
        <vt:i4>1966140</vt:i4>
      </vt:variant>
      <vt:variant>
        <vt:i4>116</vt:i4>
      </vt:variant>
      <vt:variant>
        <vt:i4>0</vt:i4>
      </vt:variant>
      <vt:variant>
        <vt:i4>5</vt:i4>
      </vt:variant>
      <vt:variant>
        <vt:lpwstr/>
      </vt:variant>
      <vt:variant>
        <vt:lpwstr>_Toc177127888</vt:lpwstr>
      </vt:variant>
      <vt:variant>
        <vt:i4>1966140</vt:i4>
      </vt:variant>
      <vt:variant>
        <vt:i4>110</vt:i4>
      </vt:variant>
      <vt:variant>
        <vt:i4>0</vt:i4>
      </vt:variant>
      <vt:variant>
        <vt:i4>5</vt:i4>
      </vt:variant>
      <vt:variant>
        <vt:lpwstr/>
      </vt:variant>
      <vt:variant>
        <vt:lpwstr>_Toc177127887</vt:lpwstr>
      </vt:variant>
      <vt:variant>
        <vt:i4>1966140</vt:i4>
      </vt:variant>
      <vt:variant>
        <vt:i4>104</vt:i4>
      </vt:variant>
      <vt:variant>
        <vt:i4>0</vt:i4>
      </vt:variant>
      <vt:variant>
        <vt:i4>5</vt:i4>
      </vt:variant>
      <vt:variant>
        <vt:lpwstr/>
      </vt:variant>
      <vt:variant>
        <vt:lpwstr>_Toc177127886</vt:lpwstr>
      </vt:variant>
      <vt:variant>
        <vt:i4>1966140</vt:i4>
      </vt:variant>
      <vt:variant>
        <vt:i4>98</vt:i4>
      </vt:variant>
      <vt:variant>
        <vt:i4>0</vt:i4>
      </vt:variant>
      <vt:variant>
        <vt:i4>5</vt:i4>
      </vt:variant>
      <vt:variant>
        <vt:lpwstr/>
      </vt:variant>
      <vt:variant>
        <vt:lpwstr>_Toc177127885</vt:lpwstr>
      </vt:variant>
      <vt:variant>
        <vt:i4>1966140</vt:i4>
      </vt:variant>
      <vt:variant>
        <vt:i4>92</vt:i4>
      </vt:variant>
      <vt:variant>
        <vt:i4>0</vt:i4>
      </vt:variant>
      <vt:variant>
        <vt:i4>5</vt:i4>
      </vt:variant>
      <vt:variant>
        <vt:lpwstr/>
      </vt:variant>
      <vt:variant>
        <vt:lpwstr>_Toc177127884</vt:lpwstr>
      </vt:variant>
      <vt:variant>
        <vt:i4>1966140</vt:i4>
      </vt:variant>
      <vt:variant>
        <vt:i4>86</vt:i4>
      </vt:variant>
      <vt:variant>
        <vt:i4>0</vt:i4>
      </vt:variant>
      <vt:variant>
        <vt:i4>5</vt:i4>
      </vt:variant>
      <vt:variant>
        <vt:lpwstr/>
      </vt:variant>
      <vt:variant>
        <vt:lpwstr>_Toc177127883</vt:lpwstr>
      </vt:variant>
      <vt:variant>
        <vt:i4>1966140</vt:i4>
      </vt:variant>
      <vt:variant>
        <vt:i4>80</vt:i4>
      </vt:variant>
      <vt:variant>
        <vt:i4>0</vt:i4>
      </vt:variant>
      <vt:variant>
        <vt:i4>5</vt:i4>
      </vt:variant>
      <vt:variant>
        <vt:lpwstr/>
      </vt:variant>
      <vt:variant>
        <vt:lpwstr>_Toc177127882</vt:lpwstr>
      </vt:variant>
      <vt:variant>
        <vt:i4>1966140</vt:i4>
      </vt:variant>
      <vt:variant>
        <vt:i4>74</vt:i4>
      </vt:variant>
      <vt:variant>
        <vt:i4>0</vt:i4>
      </vt:variant>
      <vt:variant>
        <vt:i4>5</vt:i4>
      </vt:variant>
      <vt:variant>
        <vt:lpwstr/>
      </vt:variant>
      <vt:variant>
        <vt:lpwstr>_Toc177127881</vt:lpwstr>
      </vt:variant>
      <vt:variant>
        <vt:i4>1966140</vt:i4>
      </vt:variant>
      <vt:variant>
        <vt:i4>68</vt:i4>
      </vt:variant>
      <vt:variant>
        <vt:i4>0</vt:i4>
      </vt:variant>
      <vt:variant>
        <vt:i4>5</vt:i4>
      </vt:variant>
      <vt:variant>
        <vt:lpwstr/>
      </vt:variant>
      <vt:variant>
        <vt:lpwstr>_Toc177127880</vt:lpwstr>
      </vt:variant>
      <vt:variant>
        <vt:i4>1114172</vt:i4>
      </vt:variant>
      <vt:variant>
        <vt:i4>62</vt:i4>
      </vt:variant>
      <vt:variant>
        <vt:i4>0</vt:i4>
      </vt:variant>
      <vt:variant>
        <vt:i4>5</vt:i4>
      </vt:variant>
      <vt:variant>
        <vt:lpwstr/>
      </vt:variant>
      <vt:variant>
        <vt:lpwstr>_Toc177127879</vt:lpwstr>
      </vt:variant>
      <vt:variant>
        <vt:i4>1114172</vt:i4>
      </vt:variant>
      <vt:variant>
        <vt:i4>56</vt:i4>
      </vt:variant>
      <vt:variant>
        <vt:i4>0</vt:i4>
      </vt:variant>
      <vt:variant>
        <vt:i4>5</vt:i4>
      </vt:variant>
      <vt:variant>
        <vt:lpwstr/>
      </vt:variant>
      <vt:variant>
        <vt:lpwstr>_Toc177127878</vt:lpwstr>
      </vt:variant>
      <vt:variant>
        <vt:i4>1114172</vt:i4>
      </vt:variant>
      <vt:variant>
        <vt:i4>50</vt:i4>
      </vt:variant>
      <vt:variant>
        <vt:i4>0</vt:i4>
      </vt:variant>
      <vt:variant>
        <vt:i4>5</vt:i4>
      </vt:variant>
      <vt:variant>
        <vt:lpwstr/>
      </vt:variant>
      <vt:variant>
        <vt:lpwstr>_Toc177127877</vt:lpwstr>
      </vt:variant>
      <vt:variant>
        <vt:i4>1114172</vt:i4>
      </vt:variant>
      <vt:variant>
        <vt:i4>44</vt:i4>
      </vt:variant>
      <vt:variant>
        <vt:i4>0</vt:i4>
      </vt:variant>
      <vt:variant>
        <vt:i4>5</vt:i4>
      </vt:variant>
      <vt:variant>
        <vt:lpwstr/>
      </vt:variant>
      <vt:variant>
        <vt:lpwstr>_Toc177127876</vt:lpwstr>
      </vt:variant>
      <vt:variant>
        <vt:i4>1114172</vt:i4>
      </vt:variant>
      <vt:variant>
        <vt:i4>38</vt:i4>
      </vt:variant>
      <vt:variant>
        <vt:i4>0</vt:i4>
      </vt:variant>
      <vt:variant>
        <vt:i4>5</vt:i4>
      </vt:variant>
      <vt:variant>
        <vt:lpwstr/>
      </vt:variant>
      <vt:variant>
        <vt:lpwstr>_Toc177127875</vt:lpwstr>
      </vt:variant>
      <vt:variant>
        <vt:i4>1114172</vt:i4>
      </vt:variant>
      <vt:variant>
        <vt:i4>32</vt:i4>
      </vt:variant>
      <vt:variant>
        <vt:i4>0</vt:i4>
      </vt:variant>
      <vt:variant>
        <vt:i4>5</vt:i4>
      </vt:variant>
      <vt:variant>
        <vt:lpwstr/>
      </vt:variant>
      <vt:variant>
        <vt:lpwstr>_Toc177127874</vt:lpwstr>
      </vt:variant>
      <vt:variant>
        <vt:i4>1114172</vt:i4>
      </vt:variant>
      <vt:variant>
        <vt:i4>26</vt:i4>
      </vt:variant>
      <vt:variant>
        <vt:i4>0</vt:i4>
      </vt:variant>
      <vt:variant>
        <vt:i4>5</vt:i4>
      </vt:variant>
      <vt:variant>
        <vt:lpwstr/>
      </vt:variant>
      <vt:variant>
        <vt:lpwstr>_Toc177127873</vt:lpwstr>
      </vt:variant>
      <vt:variant>
        <vt:i4>8323146</vt:i4>
      </vt:variant>
      <vt:variant>
        <vt:i4>21</vt:i4>
      </vt:variant>
      <vt:variant>
        <vt:i4>0</vt:i4>
      </vt:variant>
      <vt:variant>
        <vt:i4>5</vt:i4>
      </vt:variant>
      <vt:variant>
        <vt:lpwstr>mailto:earlyintervention@dtf.vic.gov.au</vt:lpwstr>
      </vt:variant>
      <vt:variant>
        <vt:lpwstr/>
      </vt:variant>
      <vt:variant>
        <vt:i4>4259919</vt:i4>
      </vt:variant>
      <vt:variant>
        <vt:i4>18</vt:i4>
      </vt:variant>
      <vt:variant>
        <vt:i4>0</vt:i4>
      </vt:variant>
      <vt:variant>
        <vt:i4>5</vt:i4>
      </vt:variant>
      <vt:variant>
        <vt:lpwstr>http://www.genderequalitycommission.vic.gov.au/gender-impact-assessments</vt:lpwstr>
      </vt:variant>
      <vt:variant>
        <vt:lpwstr/>
      </vt:variant>
      <vt:variant>
        <vt:i4>6815748</vt:i4>
      </vt:variant>
      <vt:variant>
        <vt:i4>15</vt:i4>
      </vt:variant>
      <vt:variant>
        <vt:i4>0</vt:i4>
      </vt:variant>
      <vt:variant>
        <vt:i4>5</vt:i4>
      </vt:variant>
      <vt:variant>
        <vt:lpwstr>mailto:program.budgeting@dtf.vic.gov.au</vt:lpwstr>
      </vt:variant>
      <vt:variant>
        <vt:lpwstr/>
      </vt:variant>
      <vt:variant>
        <vt:i4>6029324</vt:i4>
      </vt:variant>
      <vt:variant>
        <vt:i4>12</vt:i4>
      </vt:variant>
      <vt:variant>
        <vt:i4>0</vt:i4>
      </vt:variant>
      <vt:variant>
        <vt:i4>5</vt:i4>
      </vt:variant>
      <vt:variant>
        <vt:lpwstr>https://vicgov.sharepoint.com/sites/DTFPBHub</vt:lpwstr>
      </vt:variant>
      <vt:variant>
        <vt:lpwstr/>
      </vt:variant>
      <vt:variant>
        <vt:i4>4194395</vt:i4>
      </vt:variant>
      <vt:variant>
        <vt:i4>9</vt:i4>
      </vt:variant>
      <vt:variant>
        <vt:i4>0</vt:i4>
      </vt:variant>
      <vt:variant>
        <vt:i4>5</vt:i4>
      </vt:variant>
      <vt:variant>
        <vt:lpwstr>http://www.dtf.vic.gov.au/planning-budgeting-and-financial-reporting-frameworks/dtf-information-requests</vt:lpwstr>
      </vt:variant>
      <vt:variant>
        <vt:lpwstr/>
      </vt:variant>
      <vt:variant>
        <vt:i4>1966099</vt:i4>
      </vt:variant>
      <vt:variant>
        <vt:i4>6</vt:i4>
      </vt:variant>
      <vt:variant>
        <vt:i4>0</vt:i4>
      </vt:variant>
      <vt:variant>
        <vt:i4>5</vt:i4>
      </vt:variant>
      <vt:variant>
        <vt:lpwstr>http://www.dtf.vic.gov.au/planning-budgeting-and-financial-reporting-frameworks/resource-management-framework</vt:lpwstr>
      </vt:variant>
      <vt:variant>
        <vt:lpwstr/>
      </vt:variant>
      <vt:variant>
        <vt:i4>7077964</vt:i4>
      </vt:variant>
      <vt:variant>
        <vt:i4>3</vt:i4>
      </vt:variant>
      <vt:variant>
        <vt:i4>0</vt:i4>
      </vt:variant>
      <vt:variant>
        <vt:i4>5</vt:i4>
      </vt:variant>
      <vt:variant>
        <vt:lpwstr>mailto:dtfweb@dtf.vic.gov.au</vt:lpwstr>
      </vt:variant>
      <vt:variant>
        <vt:lpwstr/>
      </vt:variant>
      <vt:variant>
        <vt:i4>4194395</vt:i4>
      </vt:variant>
      <vt:variant>
        <vt:i4>0</vt:i4>
      </vt:variant>
      <vt:variant>
        <vt:i4>0</vt:i4>
      </vt:variant>
      <vt:variant>
        <vt:i4>5</vt:i4>
      </vt:variant>
      <vt:variant>
        <vt:lpwstr>http://www.dtf.vic.gov.au/planning-budgeting-and-financial-reporting-frameworks/dtf-information-requests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Grierson (DTF)</dc:creator>
  <cp:keywords/>
  <cp:lastModifiedBy>Danny Tran (DTF)</cp:lastModifiedBy>
  <cp:revision>543</cp:revision>
  <cp:lastPrinted>2018-05-21T07:25:00Z</cp:lastPrinted>
  <dcterms:created xsi:type="dcterms:W3CDTF">2024-09-13T19:09:00Z</dcterms:created>
  <dcterms:modified xsi:type="dcterms:W3CDTF">2024-09-13T21:39:00Z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84b43b0e-ca08-41a3-b972-135b918e3541_Enabled">
    <vt:lpwstr>true</vt:lpwstr>
  </property>
  <property fmtid="{D5CDD505-2E9C-101B-9397-08002B2CF9AE}" pid="5" name="MSIP_Label_84b43b0e-ca08-41a3-b972-135b918e3541_SetDate">
    <vt:lpwstr>2023-10-04T06:52:27Z</vt:lpwstr>
  </property>
  <property fmtid="{D5CDD505-2E9C-101B-9397-08002B2CF9AE}" pid="6" name="MSIP_Label_84b43b0e-ca08-41a3-b972-135b918e3541_Method">
    <vt:lpwstr>Privileged</vt:lpwstr>
  </property>
  <property fmtid="{D5CDD505-2E9C-101B-9397-08002B2CF9AE}" pid="7" name="MSIP_Label_84b43b0e-ca08-41a3-b972-135b918e3541_Name">
    <vt:lpwstr>84b43b0e-ca08-41a3-b972-135b918e3541</vt:lpwstr>
  </property>
  <property fmtid="{D5CDD505-2E9C-101B-9397-08002B2CF9AE}" pid="8" name="MSIP_Label_84b43b0e-ca08-41a3-b972-135b918e3541_SiteId">
    <vt:lpwstr>722ea0be-3e1c-4b11-ad6f-9401d6856e24</vt:lpwstr>
  </property>
  <property fmtid="{D5CDD505-2E9C-101B-9397-08002B2CF9AE}" pid="9" name="MSIP_Label_84b43b0e-ca08-41a3-b972-135b918e3541_ActionId">
    <vt:lpwstr>50ec2ed3-3c61-4271-8bef-1054c25fd750</vt:lpwstr>
  </property>
  <property fmtid="{D5CDD505-2E9C-101B-9397-08002B2CF9AE}" pid="10" name="MSIP_Label_84b43b0e-ca08-41a3-b972-135b918e3541_ContentBits">
    <vt:lpwstr>2</vt:lpwstr>
  </property>
  <property fmtid="{D5CDD505-2E9C-101B-9397-08002B2CF9AE}" pid="11" name="ContentTypeId">
    <vt:lpwstr>0x010100554C838C6836BC4F889909807A521D51</vt:lpwstr>
  </property>
  <property fmtid="{D5CDD505-2E9C-101B-9397-08002B2CF9AE}" pid="12" name="_dlc_DocIdItemGuid">
    <vt:lpwstr>3bbdd048-7e45-466e-927f-b3ddb4d00e34</vt:lpwstr>
  </property>
</Properties>
</file>